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B6539B" w14:textId="77777777" w:rsidR="004901AC" w:rsidRDefault="004901AC" w:rsidP="004901AC">
      <w:pPr>
        <w:widowControl/>
        <w:adjustRightInd w:val="0"/>
        <w:snapToGrid w:val="0"/>
        <w:spacing w:line="460" w:lineRule="exact"/>
        <w:jc w:val="center"/>
        <w:rPr>
          <w:rFonts w:ascii="微软雅黑" w:eastAsia="微软雅黑" w:hAnsi="微软雅黑" w:cs="宋体"/>
          <w:b/>
          <w:color w:val="000000"/>
          <w:kern w:val="0"/>
          <w:sz w:val="32"/>
          <w:szCs w:val="32"/>
        </w:rPr>
      </w:pPr>
      <w:r w:rsidRPr="004901AC">
        <w:rPr>
          <w:rFonts w:ascii="微软雅黑" w:eastAsia="微软雅黑" w:hAnsi="微软雅黑" w:cs="宋体" w:hint="eastAsia"/>
          <w:b/>
          <w:color w:val="000000"/>
          <w:kern w:val="0"/>
          <w:sz w:val="32"/>
          <w:szCs w:val="32"/>
        </w:rPr>
        <w:t>从技术迈向管理者</w:t>
      </w:r>
    </w:p>
    <w:p w14:paraId="2F8B18A3" w14:textId="6BC4B73B" w:rsidR="00E56542" w:rsidRPr="007F534E" w:rsidRDefault="00E56542" w:rsidP="00E56542">
      <w:pPr>
        <w:widowControl/>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color w:val="000000"/>
          <w:kern w:val="0"/>
          <w:sz w:val="24"/>
        </w:rPr>
        <w:t>目前，我国企业95%的中层管理者都是从技术骨干提拔上来的，但有相当一部分从技术骨干提拔上来的新任管理者存在着诸多的困惑和问题。</w:t>
      </w:r>
      <w:r w:rsidRPr="007F534E">
        <w:rPr>
          <w:rFonts w:ascii="微软雅黑" w:eastAsia="微软雅黑" w:hAnsi="微软雅黑" w:cs="宋体" w:hint="eastAsia"/>
          <w:color w:val="000000"/>
          <w:kern w:val="0"/>
          <w:sz w:val="24"/>
        </w:rPr>
        <w:t>技术以严谨求进，管理以艺术求精。 一份权威的统计报告显示，现代职业经理人中有 58%所学专业为工科或理科， 而当今多数管理职位的内部提升对象，也均是业务或技术骨干，这就是我们统称 的“技术出身”。 从技术工程师到管理领头人，这是一个从蚕蛹到蝴蝶的完美蜕变。能否迅速 提高自己的管理技能与管理艺术，将直接决定着经理人本身的职业发展能否突破 瓶颈，决定着整个企业的稳定发展与成长。</w:t>
      </w:r>
    </w:p>
    <w:p w14:paraId="063D0461" w14:textId="77777777" w:rsidR="00E56542" w:rsidRPr="007F534E" w:rsidRDefault="00E56542" w:rsidP="00E56542">
      <w:pPr>
        <w:widowControl/>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color w:val="000000"/>
          <w:kern w:val="0"/>
          <w:sz w:val="24"/>
        </w:rPr>
        <w:t>课程帮助建立一个完整的管理知识体系架构，确立正确的管理角色定位，以便掌握技术型管理者必须具备的技能，使您能够快速地适应管理岗位。</w:t>
      </w:r>
    </w:p>
    <w:p w14:paraId="6DDDA493" w14:textId="77777777" w:rsidR="00E56542" w:rsidRPr="007F534E" w:rsidRDefault="00E56542" w:rsidP="00E56542">
      <w:pPr>
        <w:widowControl/>
        <w:adjustRightInd w:val="0"/>
        <w:snapToGrid w:val="0"/>
        <w:spacing w:line="460" w:lineRule="exact"/>
        <w:rPr>
          <w:rFonts w:ascii="微软雅黑" w:eastAsia="微软雅黑" w:hAnsi="微软雅黑" w:cs="宋体"/>
          <w:b/>
          <w:color w:val="000000"/>
          <w:kern w:val="0"/>
          <w:sz w:val="24"/>
        </w:rPr>
      </w:pPr>
      <w:r w:rsidRPr="007F534E">
        <w:rPr>
          <w:rFonts w:ascii="微软雅黑" w:eastAsia="微软雅黑" w:hAnsi="微软雅黑" w:cs="宋体"/>
          <w:b/>
          <w:color w:val="000000"/>
          <w:kern w:val="0"/>
          <w:sz w:val="24"/>
        </w:rPr>
        <w:t>课程</w:t>
      </w:r>
      <w:r w:rsidRPr="007F534E">
        <w:rPr>
          <w:rFonts w:ascii="微软雅黑" w:eastAsia="微软雅黑" w:hAnsi="微软雅黑" w:cs="宋体" w:hint="eastAsia"/>
          <w:b/>
          <w:color w:val="000000"/>
          <w:kern w:val="0"/>
          <w:sz w:val="24"/>
        </w:rPr>
        <w:t>收益</w:t>
      </w:r>
      <w:r w:rsidRPr="007F534E">
        <w:rPr>
          <w:rFonts w:ascii="微软雅黑" w:eastAsia="微软雅黑" w:hAnsi="微软雅黑" w:cs="宋体"/>
          <w:b/>
          <w:color w:val="000000"/>
          <w:kern w:val="0"/>
          <w:sz w:val="24"/>
        </w:rPr>
        <w:t>：</w:t>
      </w:r>
    </w:p>
    <w:p w14:paraId="6AFF831A" w14:textId="77777777" w:rsidR="00E56542" w:rsidRPr="007F534E" w:rsidRDefault="00E56542" w:rsidP="00E56542">
      <w:pPr>
        <w:widowControl/>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hint="eastAsia"/>
          <w:color w:val="000000"/>
          <w:kern w:val="0"/>
          <w:sz w:val="24"/>
        </w:rPr>
        <w:t>让有技术背景和专业背景的管理者，找到一面检视管理思路和行为习惯盲点 的镜子，认识到技术人员（专业人员）和管理者的不同之处，建立全新的管理思 维，帮助他们完成心态和角色转换。 另一方面，让有技术背景和专业背景的管理者学习掌握员工准备度、管理者 准备度、领导风格等相当实用的管理工具，为行为模式的转换打下坚实的基础</w:t>
      </w:r>
    </w:p>
    <w:p w14:paraId="67556545" w14:textId="77777777" w:rsidR="00E56542" w:rsidRPr="007F534E" w:rsidRDefault="00E56542" w:rsidP="00E56542">
      <w:pPr>
        <w:widowControl/>
        <w:adjustRightInd w:val="0"/>
        <w:snapToGrid w:val="0"/>
        <w:spacing w:line="460" w:lineRule="exact"/>
        <w:rPr>
          <w:rFonts w:ascii="微软雅黑" w:eastAsia="微软雅黑" w:hAnsi="微软雅黑" w:cs="宋体"/>
          <w:b/>
          <w:color w:val="000000"/>
          <w:kern w:val="0"/>
          <w:sz w:val="24"/>
        </w:rPr>
      </w:pPr>
      <w:r w:rsidRPr="007F534E">
        <w:rPr>
          <w:rFonts w:ascii="微软雅黑" w:eastAsia="微软雅黑" w:hAnsi="微软雅黑" w:cs="宋体"/>
          <w:b/>
          <w:color w:val="000000"/>
          <w:kern w:val="0"/>
          <w:sz w:val="24"/>
        </w:rPr>
        <w:t>课程特色</w:t>
      </w:r>
      <w:r w:rsidRPr="007F534E">
        <w:rPr>
          <w:rFonts w:ascii="微软雅黑" w:eastAsia="微软雅黑" w:hAnsi="微软雅黑" w:cs="宋体" w:hint="eastAsia"/>
          <w:b/>
          <w:color w:val="000000"/>
          <w:kern w:val="0"/>
          <w:sz w:val="24"/>
        </w:rPr>
        <w:t>：</w:t>
      </w:r>
    </w:p>
    <w:p w14:paraId="521AE666" w14:textId="77777777" w:rsidR="00E56542" w:rsidRPr="007F534E" w:rsidRDefault="00E56542" w:rsidP="00E56542">
      <w:pPr>
        <w:widowControl/>
        <w:numPr>
          <w:ilvl w:val="0"/>
          <w:numId w:val="11"/>
        </w:numPr>
        <w:adjustRightInd w:val="0"/>
        <w:snapToGrid w:val="0"/>
        <w:spacing w:line="460" w:lineRule="exact"/>
        <w:rPr>
          <w:rFonts w:ascii="微软雅黑" w:eastAsia="微软雅黑" w:hAnsi="微软雅黑"/>
          <w:color w:val="000000"/>
        </w:rPr>
      </w:pPr>
      <w:r w:rsidRPr="007F534E">
        <w:rPr>
          <w:rFonts w:ascii="微软雅黑" w:eastAsia="微软雅黑" w:hAnsi="微软雅黑" w:hint="eastAsia"/>
          <w:color w:val="000000"/>
        </w:rPr>
        <w:t>本课程是从技术岗位和专业岗位转换到管理岗位人士的职业发展必修课。</w:t>
      </w:r>
    </w:p>
    <w:p w14:paraId="6D05CB31" w14:textId="77777777" w:rsidR="00E56542" w:rsidRPr="007F534E" w:rsidRDefault="00E56542" w:rsidP="00E56542">
      <w:pPr>
        <w:widowControl/>
        <w:numPr>
          <w:ilvl w:val="0"/>
          <w:numId w:val="11"/>
        </w:numPr>
        <w:adjustRightInd w:val="0"/>
        <w:snapToGrid w:val="0"/>
        <w:spacing w:line="460" w:lineRule="exact"/>
        <w:rPr>
          <w:rFonts w:ascii="微软雅黑" w:eastAsia="微软雅黑" w:hAnsi="微软雅黑"/>
          <w:color w:val="000000"/>
        </w:rPr>
      </w:pPr>
      <w:r w:rsidRPr="007F534E">
        <w:rPr>
          <w:rFonts w:ascii="微软雅黑" w:eastAsia="微软雅黑" w:hAnsi="微软雅黑" w:hint="eastAsia"/>
          <w:color w:val="000000"/>
        </w:rPr>
        <w:t xml:space="preserve">课程由有管理研发团队和技术团队的企业家型讲师团队研发和讲授， 能有效地将学员带入现场情境； </w:t>
      </w:r>
    </w:p>
    <w:p w14:paraId="12510579" w14:textId="77777777" w:rsidR="00E56542" w:rsidRPr="007F534E" w:rsidRDefault="00E56542" w:rsidP="00E56542">
      <w:pPr>
        <w:widowControl/>
        <w:numPr>
          <w:ilvl w:val="0"/>
          <w:numId w:val="11"/>
        </w:numPr>
        <w:adjustRightInd w:val="0"/>
        <w:snapToGrid w:val="0"/>
        <w:spacing w:line="460" w:lineRule="exact"/>
        <w:rPr>
          <w:rFonts w:ascii="微软雅黑" w:eastAsia="微软雅黑" w:hAnsi="微软雅黑"/>
          <w:color w:val="000000"/>
        </w:rPr>
      </w:pPr>
      <w:r w:rsidRPr="007F534E">
        <w:rPr>
          <w:rFonts w:ascii="微软雅黑" w:eastAsia="微软雅黑" w:hAnsi="微软雅黑" w:hint="eastAsia"/>
          <w:color w:val="000000"/>
        </w:rPr>
        <w:t>课程时间里，向学员有效传授了下列管理工具：管理者的角色定位、管理风格转型、自我管理、人际关系管理、绩效管理、目标管理、员工诊断、员工辅导、员工激励、授权管理和沟通技巧。</w:t>
      </w:r>
    </w:p>
    <w:p w14:paraId="494BB15F" w14:textId="77777777" w:rsidR="00E56542" w:rsidRPr="007F534E" w:rsidRDefault="00E56542" w:rsidP="00E56542">
      <w:pPr>
        <w:widowControl/>
        <w:numPr>
          <w:ilvl w:val="0"/>
          <w:numId w:val="11"/>
        </w:numPr>
        <w:adjustRightInd w:val="0"/>
        <w:snapToGrid w:val="0"/>
        <w:spacing w:line="460" w:lineRule="exact"/>
        <w:rPr>
          <w:rFonts w:ascii="微软雅黑" w:eastAsia="微软雅黑" w:hAnsi="微软雅黑"/>
          <w:color w:val="000000"/>
        </w:rPr>
      </w:pPr>
      <w:r w:rsidRPr="007F534E">
        <w:rPr>
          <w:rFonts w:ascii="微软雅黑" w:eastAsia="微软雅黑" w:hAnsi="微软雅黑" w:hint="eastAsia"/>
          <w:color w:val="000000"/>
        </w:rPr>
        <w:t>这门课程传授技术型人才 急需掌握的工具——人际关系管理技巧。</w:t>
      </w:r>
    </w:p>
    <w:p w14:paraId="77E06F1D" w14:textId="77777777" w:rsidR="00E56542" w:rsidRPr="007F534E" w:rsidRDefault="00E56542" w:rsidP="00E56542">
      <w:pPr>
        <w:widowControl/>
        <w:numPr>
          <w:ilvl w:val="0"/>
          <w:numId w:val="11"/>
        </w:numPr>
        <w:adjustRightInd w:val="0"/>
        <w:snapToGrid w:val="0"/>
        <w:spacing w:line="460" w:lineRule="exact"/>
        <w:rPr>
          <w:rFonts w:ascii="微软雅黑" w:eastAsia="微软雅黑" w:hAnsi="微软雅黑"/>
          <w:color w:val="000000"/>
        </w:rPr>
      </w:pPr>
      <w:r w:rsidRPr="007F534E">
        <w:rPr>
          <w:rFonts w:ascii="微软雅黑" w:eastAsia="微软雅黑" w:hAnsi="微软雅黑" w:hint="eastAsia"/>
          <w:color w:val="000000"/>
        </w:rPr>
        <w:t>这是一门有效提升技术团队和专业团队执行力的课程。课程的生动性与互动</w:t>
      </w:r>
      <w:proofErr w:type="gramStart"/>
      <w:r w:rsidRPr="007F534E">
        <w:rPr>
          <w:rFonts w:ascii="微软雅黑" w:eastAsia="微软雅黑" w:hAnsi="微软雅黑" w:hint="eastAsia"/>
          <w:color w:val="000000"/>
        </w:rPr>
        <w:t>性</w:t>
      </w:r>
      <w:r w:rsidRPr="007F534E">
        <w:rPr>
          <w:rFonts w:ascii="微软雅黑" w:eastAsia="微软雅黑" w:hAnsi="微软雅黑" w:cs="宋体"/>
          <w:color w:val="000000"/>
          <w:kern w:val="0"/>
          <w:sz w:val="24"/>
        </w:rPr>
        <w:t>整个</w:t>
      </w:r>
      <w:proofErr w:type="gramEnd"/>
      <w:r w:rsidRPr="007F534E">
        <w:rPr>
          <w:rFonts w:ascii="微软雅黑" w:eastAsia="微软雅黑" w:hAnsi="微软雅黑" w:cs="宋体"/>
          <w:color w:val="000000"/>
          <w:kern w:val="0"/>
          <w:sz w:val="24"/>
        </w:rPr>
        <w:t>培训过程，采用学员互动，现场模拟场景训练等多种方式，使气氛热烈，学员在开心之中掌握实战技能。</w:t>
      </w:r>
    </w:p>
    <w:p w14:paraId="7813910F" w14:textId="77777777" w:rsidR="00E56542" w:rsidRPr="00FD2876" w:rsidRDefault="00E56542" w:rsidP="00E56542">
      <w:pPr>
        <w:widowControl/>
        <w:adjustRightInd w:val="0"/>
        <w:snapToGrid w:val="0"/>
        <w:spacing w:line="460" w:lineRule="exact"/>
        <w:rPr>
          <w:rFonts w:ascii="微软雅黑" w:eastAsia="微软雅黑" w:hAnsi="微软雅黑" w:cs="宋体"/>
          <w:b/>
          <w:color w:val="000000"/>
          <w:kern w:val="0"/>
          <w:sz w:val="24"/>
        </w:rPr>
      </w:pPr>
      <w:r w:rsidRPr="007F534E">
        <w:rPr>
          <w:rFonts w:ascii="微软雅黑" w:eastAsia="微软雅黑" w:hAnsi="微软雅黑" w:cs="宋体" w:hint="eastAsia"/>
          <w:b/>
          <w:color w:val="000000"/>
          <w:kern w:val="0"/>
          <w:sz w:val="24"/>
        </w:rPr>
        <w:t>课程</w:t>
      </w:r>
      <w:r w:rsidRPr="007F534E">
        <w:rPr>
          <w:rFonts w:ascii="微软雅黑" w:eastAsia="微软雅黑" w:hAnsi="微软雅黑" w:cs="宋体"/>
          <w:b/>
          <w:color w:val="000000"/>
          <w:kern w:val="0"/>
          <w:sz w:val="24"/>
        </w:rPr>
        <w:t>方式：</w:t>
      </w:r>
    </w:p>
    <w:p w14:paraId="21B0F173" w14:textId="77777777" w:rsidR="00E56542" w:rsidRPr="00FD2876" w:rsidRDefault="00FD2876" w:rsidP="00E56542">
      <w:pPr>
        <w:widowControl/>
        <w:adjustRightInd w:val="0"/>
        <w:snapToGrid w:val="0"/>
        <w:spacing w:line="460" w:lineRule="exact"/>
        <w:rPr>
          <w:rFonts w:ascii="微软雅黑" w:eastAsia="微软雅黑" w:hAnsi="微软雅黑" w:cs="宋体"/>
          <w:color w:val="000000"/>
          <w:kern w:val="0"/>
          <w:sz w:val="24"/>
        </w:rPr>
      </w:pPr>
      <w:r w:rsidRPr="00FD2876">
        <w:rPr>
          <w:rFonts w:ascii="微软雅黑" w:eastAsia="微软雅黑" w:hAnsi="微软雅黑" w:cs="宋体" w:hint="eastAsia"/>
          <w:color w:val="000000"/>
          <w:kern w:val="0"/>
          <w:sz w:val="24"/>
        </w:rPr>
        <w:t>案例分析+情境模拟+任务挑战+体验活动+小组讨论+学员分享+讲师点评+互动讲解</w:t>
      </w:r>
    </w:p>
    <w:p w14:paraId="1C2B8C24" w14:textId="77777777" w:rsidR="00E56542" w:rsidRPr="007F534E" w:rsidRDefault="00E56542" w:rsidP="00E56542">
      <w:pPr>
        <w:widowControl/>
        <w:adjustRightInd w:val="0"/>
        <w:snapToGrid w:val="0"/>
        <w:spacing w:line="460" w:lineRule="exact"/>
        <w:rPr>
          <w:rFonts w:ascii="微软雅黑" w:eastAsia="微软雅黑" w:hAnsi="微软雅黑" w:cs="宋体"/>
          <w:b/>
          <w:color w:val="000000"/>
          <w:kern w:val="0"/>
          <w:sz w:val="24"/>
        </w:rPr>
      </w:pPr>
    </w:p>
    <w:p w14:paraId="4DABFFDE" w14:textId="77777777" w:rsidR="00E56542" w:rsidRPr="007F534E" w:rsidRDefault="00E56542" w:rsidP="00E56542">
      <w:pPr>
        <w:widowControl/>
        <w:adjustRightInd w:val="0"/>
        <w:snapToGrid w:val="0"/>
        <w:spacing w:line="460" w:lineRule="exact"/>
        <w:rPr>
          <w:rFonts w:ascii="微软雅黑" w:eastAsia="微软雅黑" w:hAnsi="微软雅黑" w:cs="宋体"/>
          <w:b/>
          <w:color w:val="000000"/>
          <w:kern w:val="0"/>
          <w:sz w:val="24"/>
        </w:rPr>
      </w:pPr>
      <w:r w:rsidRPr="007F534E">
        <w:rPr>
          <w:rFonts w:ascii="微软雅黑" w:eastAsia="微软雅黑" w:hAnsi="微软雅黑" w:cs="宋体"/>
          <w:b/>
          <w:color w:val="000000"/>
          <w:kern w:val="0"/>
          <w:sz w:val="24"/>
        </w:rPr>
        <w:t>课程</w:t>
      </w:r>
      <w:r w:rsidRPr="007F534E">
        <w:rPr>
          <w:rFonts w:ascii="微软雅黑" w:eastAsia="微软雅黑" w:hAnsi="微软雅黑" w:cs="宋体" w:hint="eastAsia"/>
          <w:b/>
          <w:color w:val="000000"/>
          <w:kern w:val="0"/>
          <w:sz w:val="24"/>
        </w:rPr>
        <w:t>时间</w:t>
      </w:r>
      <w:r w:rsidRPr="007F534E">
        <w:rPr>
          <w:rFonts w:ascii="微软雅黑" w:eastAsia="微软雅黑" w:hAnsi="微软雅黑" w:cs="宋体"/>
          <w:b/>
          <w:color w:val="000000"/>
          <w:kern w:val="0"/>
          <w:sz w:val="24"/>
        </w:rPr>
        <w:t>：</w:t>
      </w:r>
      <w:r w:rsidRPr="007F534E">
        <w:rPr>
          <w:rFonts w:ascii="微软雅黑" w:eastAsia="微软雅黑" w:hAnsi="微软雅黑" w:cs="宋体" w:hint="eastAsia"/>
          <w:b/>
          <w:color w:val="000000"/>
          <w:kern w:val="0"/>
          <w:sz w:val="24"/>
        </w:rPr>
        <w:t>2</w:t>
      </w:r>
      <w:r w:rsidRPr="007F534E">
        <w:rPr>
          <w:rFonts w:ascii="微软雅黑" w:eastAsia="微软雅黑" w:hAnsi="微软雅黑" w:cs="宋体" w:hint="eastAsia"/>
          <w:color w:val="000000"/>
          <w:kern w:val="0"/>
          <w:sz w:val="24"/>
        </w:rPr>
        <w:t>天</w:t>
      </w:r>
      <w:r w:rsidRPr="007F534E">
        <w:rPr>
          <w:rFonts w:ascii="微软雅黑" w:eastAsia="微软雅黑" w:hAnsi="微软雅黑" w:cs="宋体"/>
          <w:color w:val="000000"/>
          <w:kern w:val="0"/>
          <w:sz w:val="24"/>
        </w:rPr>
        <w:t>，</w:t>
      </w:r>
      <w:r w:rsidRPr="007F534E">
        <w:rPr>
          <w:rFonts w:ascii="微软雅黑" w:eastAsia="微软雅黑" w:hAnsi="微软雅黑" w:cs="宋体" w:hint="eastAsia"/>
          <w:color w:val="000000"/>
          <w:kern w:val="0"/>
          <w:sz w:val="24"/>
        </w:rPr>
        <w:t>6小时/天（根据实际需要延长或缩短时间）</w:t>
      </w:r>
    </w:p>
    <w:p w14:paraId="5A83C9BA" w14:textId="77777777" w:rsidR="00E56542" w:rsidRPr="007F534E" w:rsidRDefault="00E56542" w:rsidP="00E56542">
      <w:pPr>
        <w:widowControl/>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hint="eastAsia"/>
          <w:b/>
          <w:color w:val="000000"/>
          <w:kern w:val="0"/>
          <w:sz w:val="24"/>
        </w:rPr>
        <w:t>课程对象</w:t>
      </w:r>
      <w:r w:rsidRPr="007F534E">
        <w:rPr>
          <w:rFonts w:ascii="微软雅黑" w:eastAsia="微软雅黑" w:hAnsi="微软雅黑" w:cs="宋体"/>
          <w:b/>
          <w:color w:val="000000"/>
          <w:kern w:val="0"/>
          <w:sz w:val="24"/>
        </w:rPr>
        <w:t>：</w:t>
      </w:r>
      <w:r w:rsidRPr="007F534E">
        <w:rPr>
          <w:rFonts w:ascii="微软雅黑" w:eastAsia="微软雅黑" w:hAnsi="微软雅黑" w:cs="宋体"/>
          <w:color w:val="000000"/>
          <w:kern w:val="0"/>
          <w:sz w:val="24"/>
        </w:rPr>
        <w:t>部门经理，主管，部门骨干，储备干部等。</w:t>
      </w:r>
    </w:p>
    <w:p w14:paraId="0CDEDBDC" w14:textId="77777777" w:rsidR="00E56542" w:rsidRPr="007F534E" w:rsidRDefault="00E56542" w:rsidP="00E56542">
      <w:pPr>
        <w:widowControl/>
        <w:adjustRightInd w:val="0"/>
        <w:snapToGrid w:val="0"/>
        <w:spacing w:line="460" w:lineRule="exact"/>
        <w:rPr>
          <w:rFonts w:ascii="微软雅黑" w:eastAsia="微软雅黑" w:hAnsi="微软雅黑" w:cs="宋体"/>
          <w:b/>
          <w:color w:val="000000"/>
          <w:kern w:val="0"/>
          <w:sz w:val="24"/>
        </w:rPr>
      </w:pPr>
    </w:p>
    <w:p w14:paraId="5CA540FD" w14:textId="77777777" w:rsidR="00E56542" w:rsidRPr="007F534E" w:rsidRDefault="00E56542" w:rsidP="00E56542">
      <w:pPr>
        <w:widowControl/>
        <w:adjustRightInd w:val="0"/>
        <w:snapToGrid w:val="0"/>
        <w:spacing w:line="460" w:lineRule="exact"/>
        <w:jc w:val="center"/>
        <w:rPr>
          <w:rFonts w:ascii="微软雅黑" w:eastAsia="微软雅黑" w:hAnsi="微软雅黑" w:cs="宋体"/>
          <w:b/>
          <w:color w:val="000000"/>
          <w:kern w:val="0"/>
          <w:sz w:val="24"/>
        </w:rPr>
      </w:pPr>
      <w:r w:rsidRPr="007F534E">
        <w:rPr>
          <w:rFonts w:ascii="微软雅黑" w:eastAsia="微软雅黑" w:hAnsi="微软雅黑" w:cs="宋体"/>
          <w:b/>
          <w:color w:val="000000"/>
          <w:kern w:val="0"/>
          <w:sz w:val="24"/>
        </w:rPr>
        <w:t>课程大纲</w:t>
      </w:r>
    </w:p>
    <w:p w14:paraId="4ABB2158" w14:textId="77777777" w:rsidR="00E56542" w:rsidRPr="007F534E" w:rsidRDefault="00E56542" w:rsidP="00E56542">
      <w:p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b/>
          <w:color w:val="000000"/>
          <w:kern w:val="0"/>
          <w:sz w:val="24"/>
        </w:rPr>
        <w:t>提问引出：</w:t>
      </w:r>
      <w:r w:rsidRPr="007F534E">
        <w:rPr>
          <w:rFonts w:ascii="微软雅黑" w:eastAsia="微软雅黑" w:hAnsi="微软雅黑" w:cs="宋体" w:hint="eastAsia"/>
          <w:b/>
          <w:color w:val="000000"/>
          <w:kern w:val="0"/>
          <w:sz w:val="24"/>
        </w:rPr>
        <w:t>管理风格测试（问答卷）</w:t>
      </w:r>
    </w:p>
    <w:p w14:paraId="07FB1B58" w14:textId="77777777" w:rsidR="00E56542" w:rsidRPr="007F534E" w:rsidRDefault="00E56542" w:rsidP="00E56542">
      <w:pPr>
        <w:widowControl/>
        <w:numPr>
          <w:ilvl w:val="0"/>
          <w:numId w:val="12"/>
        </w:numPr>
        <w:adjustRightInd w:val="0"/>
        <w:snapToGrid w:val="0"/>
        <w:spacing w:line="460" w:lineRule="exact"/>
        <w:rPr>
          <w:rFonts w:ascii="微软雅黑" w:eastAsia="微软雅黑" w:hAnsi="微软雅黑" w:cs="宋体"/>
          <w:b/>
          <w:color w:val="000000"/>
          <w:kern w:val="0"/>
          <w:sz w:val="24"/>
        </w:rPr>
      </w:pPr>
      <w:r w:rsidRPr="007F534E">
        <w:rPr>
          <w:rFonts w:ascii="微软雅黑" w:eastAsia="微软雅黑" w:hAnsi="微软雅黑" w:cs="宋体" w:hint="eastAsia"/>
          <w:b/>
          <w:color w:val="000000"/>
          <w:kern w:val="0"/>
          <w:sz w:val="24"/>
        </w:rPr>
        <w:lastRenderedPageBreak/>
        <w:t>变革中的技术背景</w:t>
      </w:r>
    </w:p>
    <w:p w14:paraId="4754A170" w14:textId="77777777" w:rsidR="00E56542" w:rsidRPr="007F534E" w:rsidRDefault="00E56542" w:rsidP="00E56542">
      <w:pPr>
        <w:widowControl/>
        <w:numPr>
          <w:ilvl w:val="0"/>
          <w:numId w:val="13"/>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 xml:space="preserve">变革中的管理者 </w:t>
      </w:r>
    </w:p>
    <w:p w14:paraId="14C20E72" w14:textId="77777777" w:rsidR="00E56542" w:rsidRPr="007F534E" w:rsidRDefault="00E56542" w:rsidP="00E56542">
      <w:pPr>
        <w:widowControl/>
        <w:numPr>
          <w:ilvl w:val="0"/>
          <w:numId w:val="13"/>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第四次产业革命到来</w:t>
      </w:r>
    </w:p>
    <w:p w14:paraId="73B0ED33" w14:textId="77777777" w:rsidR="00E56542" w:rsidRPr="007F534E" w:rsidRDefault="00E56542" w:rsidP="00E56542">
      <w:pPr>
        <w:widowControl/>
        <w:numPr>
          <w:ilvl w:val="0"/>
          <w:numId w:val="13"/>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变化才有机会</w:t>
      </w:r>
    </w:p>
    <w:p w14:paraId="6588A9CC" w14:textId="77777777" w:rsidR="00E56542" w:rsidRPr="007F534E" w:rsidRDefault="00E56542" w:rsidP="00E56542">
      <w:pPr>
        <w:widowControl/>
        <w:numPr>
          <w:ilvl w:val="0"/>
          <w:numId w:val="13"/>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时代的变迁</w:t>
      </w:r>
    </w:p>
    <w:p w14:paraId="46E6E315" w14:textId="77777777" w:rsidR="00E56542" w:rsidRPr="007F534E" w:rsidRDefault="00E56542" w:rsidP="00E56542">
      <w:pPr>
        <w:widowControl/>
        <w:numPr>
          <w:ilvl w:val="0"/>
          <w:numId w:val="13"/>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市场的有差异的管理者</w:t>
      </w:r>
    </w:p>
    <w:p w14:paraId="22A26CA8" w14:textId="77777777" w:rsidR="00E56542" w:rsidRPr="007F534E" w:rsidRDefault="00E56542" w:rsidP="00E56542">
      <w:pPr>
        <w:widowControl/>
        <w:numPr>
          <w:ilvl w:val="0"/>
          <w:numId w:val="13"/>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守城到变革者需要的能力</w:t>
      </w:r>
    </w:p>
    <w:p w14:paraId="4C2F1C35" w14:textId="77777777" w:rsidR="00E56542" w:rsidRPr="007F534E" w:rsidRDefault="00E56542" w:rsidP="00E56542">
      <w:pPr>
        <w:widowControl/>
        <w:numPr>
          <w:ilvl w:val="0"/>
          <w:numId w:val="13"/>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我所经历过的卓越领导的特征</w:t>
      </w:r>
    </w:p>
    <w:p w14:paraId="4659F96A" w14:textId="77777777" w:rsidR="00E56542" w:rsidRPr="007F534E" w:rsidRDefault="00E56542" w:rsidP="00E56542">
      <w:pPr>
        <w:widowControl/>
        <w:numPr>
          <w:ilvl w:val="0"/>
          <w:numId w:val="13"/>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案例分析：集结号</w:t>
      </w:r>
    </w:p>
    <w:p w14:paraId="04C24163" w14:textId="77777777" w:rsidR="00E56542" w:rsidRPr="007F534E" w:rsidRDefault="00E56542" w:rsidP="00E56542">
      <w:pPr>
        <w:widowControl/>
        <w:numPr>
          <w:ilvl w:val="0"/>
          <w:numId w:val="12"/>
        </w:numPr>
        <w:adjustRightInd w:val="0"/>
        <w:snapToGrid w:val="0"/>
        <w:spacing w:line="460" w:lineRule="exact"/>
        <w:rPr>
          <w:rFonts w:ascii="微软雅黑" w:eastAsia="微软雅黑" w:hAnsi="微软雅黑" w:cs="宋体"/>
          <w:b/>
          <w:color w:val="000000"/>
          <w:kern w:val="0"/>
          <w:sz w:val="24"/>
        </w:rPr>
      </w:pPr>
      <w:r w:rsidRPr="007F534E">
        <w:rPr>
          <w:rFonts w:ascii="微软雅黑" w:eastAsia="微软雅黑" w:hAnsi="微软雅黑" w:cs="宋体" w:hint="eastAsia"/>
          <w:b/>
          <w:color w:val="000000"/>
          <w:kern w:val="0"/>
          <w:sz w:val="24"/>
        </w:rPr>
        <w:t>管理角色认知</w:t>
      </w:r>
    </w:p>
    <w:p w14:paraId="2B531954" w14:textId="77777777" w:rsidR="00E56542" w:rsidRPr="007F534E" w:rsidRDefault="00E56542" w:rsidP="00E56542">
      <w:pPr>
        <w:widowControl/>
        <w:numPr>
          <w:ilvl w:val="0"/>
          <w:numId w:val="14"/>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部门领导者的使命</w:t>
      </w:r>
    </w:p>
    <w:p w14:paraId="2DFF855B" w14:textId="77777777" w:rsidR="00E56542" w:rsidRPr="007F534E" w:rsidRDefault="00E56542" w:rsidP="00E56542">
      <w:pPr>
        <w:widowControl/>
        <w:numPr>
          <w:ilvl w:val="0"/>
          <w:numId w:val="14"/>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部门管理者的职责和作用</w:t>
      </w:r>
    </w:p>
    <w:p w14:paraId="3EABC5BB" w14:textId="77777777" w:rsidR="00E56542" w:rsidRPr="007F534E" w:rsidRDefault="00E56542" w:rsidP="00E56542">
      <w:pPr>
        <w:widowControl/>
        <w:numPr>
          <w:ilvl w:val="0"/>
          <w:numId w:val="14"/>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角色定位的不同</w:t>
      </w:r>
    </w:p>
    <w:p w14:paraId="5ECD7052" w14:textId="77777777" w:rsidR="00E56542" w:rsidRPr="007F534E" w:rsidRDefault="00E56542" w:rsidP="00E56542">
      <w:pPr>
        <w:widowControl/>
        <w:numPr>
          <w:ilvl w:val="0"/>
          <w:numId w:val="14"/>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角色认知</w:t>
      </w:r>
    </w:p>
    <w:p w14:paraId="0A5AEE62" w14:textId="77777777" w:rsidR="00E56542" w:rsidRPr="007F534E" w:rsidRDefault="00E56542" w:rsidP="00E56542">
      <w:pPr>
        <w:widowControl/>
        <w:numPr>
          <w:ilvl w:val="0"/>
          <w:numId w:val="14"/>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角色定位的确定</w:t>
      </w:r>
    </w:p>
    <w:p w14:paraId="5D77CAFD" w14:textId="77777777" w:rsidR="00E56542" w:rsidRPr="007F534E" w:rsidRDefault="00E56542" w:rsidP="00E56542">
      <w:pPr>
        <w:widowControl/>
        <w:numPr>
          <w:ilvl w:val="0"/>
          <w:numId w:val="14"/>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管理角色误区</w:t>
      </w:r>
    </w:p>
    <w:p w14:paraId="57B33E40" w14:textId="77777777" w:rsidR="00E56542" w:rsidRPr="007F534E" w:rsidRDefault="00E56542" w:rsidP="00E56542">
      <w:pPr>
        <w:widowControl/>
        <w:numPr>
          <w:ilvl w:val="0"/>
          <w:numId w:val="14"/>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技术骨干与管理者的特质区别（引导讨论）</w:t>
      </w:r>
    </w:p>
    <w:p w14:paraId="1267FE23" w14:textId="77777777" w:rsidR="00E56542" w:rsidRPr="007F534E" w:rsidRDefault="00E56542" w:rsidP="00E56542">
      <w:pPr>
        <w:widowControl/>
        <w:numPr>
          <w:ilvl w:val="0"/>
          <w:numId w:val="14"/>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技术型管理者的五种思维模式</w:t>
      </w:r>
    </w:p>
    <w:p w14:paraId="3A8D32DF" w14:textId="77777777" w:rsidR="00E56542" w:rsidRPr="007F534E" w:rsidRDefault="00E56542" w:rsidP="00E56542">
      <w:pPr>
        <w:widowControl/>
        <w:numPr>
          <w:ilvl w:val="0"/>
          <w:numId w:val="14"/>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从技术骨干到管理者的障碍</w:t>
      </w:r>
    </w:p>
    <w:p w14:paraId="55E56AA7" w14:textId="77777777" w:rsidR="00E56542" w:rsidRPr="007F534E" w:rsidRDefault="00E56542" w:rsidP="00E56542">
      <w:pPr>
        <w:widowControl/>
        <w:numPr>
          <w:ilvl w:val="0"/>
          <w:numId w:val="14"/>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从技术骨干到管理者的优势</w:t>
      </w:r>
    </w:p>
    <w:p w14:paraId="5D397A1C" w14:textId="77777777" w:rsidR="00E56542" w:rsidRPr="007F534E" w:rsidRDefault="00E56542" w:rsidP="00E56542">
      <w:pPr>
        <w:widowControl/>
        <w:adjustRightInd w:val="0"/>
        <w:snapToGrid w:val="0"/>
        <w:spacing w:line="460" w:lineRule="exact"/>
        <w:rPr>
          <w:rFonts w:ascii="微软雅黑" w:eastAsia="微软雅黑" w:hAnsi="微软雅黑" w:cs="宋体"/>
          <w:b/>
          <w:color w:val="000000"/>
          <w:kern w:val="0"/>
          <w:sz w:val="24"/>
        </w:rPr>
      </w:pPr>
      <w:r w:rsidRPr="007F534E">
        <w:rPr>
          <w:rFonts w:ascii="微软雅黑" w:eastAsia="微软雅黑" w:hAnsi="微软雅黑" w:cs="宋体" w:hint="eastAsia"/>
          <w:b/>
          <w:color w:val="000000"/>
          <w:kern w:val="0"/>
          <w:sz w:val="24"/>
        </w:rPr>
        <w:t>案例研讨：月球逃生</w:t>
      </w:r>
    </w:p>
    <w:p w14:paraId="010E5E2A" w14:textId="77777777" w:rsidR="00E56542" w:rsidRPr="007F534E" w:rsidRDefault="00E56542" w:rsidP="00E56542">
      <w:pPr>
        <w:widowControl/>
        <w:numPr>
          <w:ilvl w:val="0"/>
          <w:numId w:val="12"/>
        </w:numPr>
        <w:adjustRightInd w:val="0"/>
        <w:snapToGrid w:val="0"/>
        <w:spacing w:line="460" w:lineRule="exact"/>
        <w:rPr>
          <w:rFonts w:ascii="微软雅黑" w:eastAsia="微软雅黑" w:hAnsi="微软雅黑" w:cs="宋体"/>
          <w:b/>
          <w:color w:val="000000"/>
          <w:kern w:val="0"/>
          <w:sz w:val="24"/>
        </w:rPr>
      </w:pPr>
      <w:r w:rsidRPr="007F534E">
        <w:rPr>
          <w:rFonts w:ascii="微软雅黑" w:eastAsia="微软雅黑" w:hAnsi="微软雅黑" w:cs="宋体" w:hint="eastAsia"/>
          <w:b/>
          <w:color w:val="000000"/>
          <w:kern w:val="0"/>
          <w:sz w:val="24"/>
        </w:rPr>
        <w:t xml:space="preserve">打造多元化主导型的领导 </w:t>
      </w:r>
    </w:p>
    <w:p w14:paraId="1F3F2A81"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定位认知</w:t>
      </w:r>
    </w:p>
    <w:p w14:paraId="554E6803"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领导力的风格</w:t>
      </w:r>
    </w:p>
    <w:p w14:paraId="3BF91591"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自我主导型领导</w:t>
      </w:r>
    </w:p>
    <w:p w14:paraId="5DBD2EFF"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自我主导型领导的特征</w:t>
      </w:r>
    </w:p>
    <w:p w14:paraId="3DC0C5E0"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 xml:space="preserve">成功转换角色的转变（讨论） </w:t>
      </w:r>
    </w:p>
    <w:p w14:paraId="27740907" w14:textId="77777777" w:rsidR="00E56542" w:rsidRPr="007F534E" w:rsidRDefault="00E56542" w:rsidP="00E56542">
      <w:pPr>
        <w:widowControl/>
        <w:numPr>
          <w:ilvl w:val="0"/>
          <w:numId w:val="12"/>
        </w:numPr>
        <w:adjustRightInd w:val="0"/>
        <w:snapToGrid w:val="0"/>
        <w:spacing w:line="460" w:lineRule="exact"/>
        <w:rPr>
          <w:rFonts w:ascii="微软雅黑" w:eastAsia="微软雅黑" w:hAnsi="微软雅黑" w:cs="宋体"/>
          <w:b/>
          <w:color w:val="000000"/>
          <w:kern w:val="0"/>
          <w:sz w:val="24"/>
        </w:rPr>
      </w:pPr>
      <w:r w:rsidRPr="007F534E">
        <w:rPr>
          <w:rFonts w:ascii="微软雅黑" w:eastAsia="微软雅黑" w:hAnsi="微软雅黑" w:cs="宋体" w:hint="eastAsia"/>
          <w:b/>
          <w:color w:val="000000"/>
          <w:kern w:val="0"/>
          <w:sz w:val="24"/>
        </w:rPr>
        <w:t xml:space="preserve">构筑Teamwork </w:t>
      </w:r>
    </w:p>
    <w:p w14:paraId="298B258A"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 xml:space="preserve">形成团队 </w:t>
      </w:r>
    </w:p>
    <w:p w14:paraId="5A2BEA5C"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团队认知</w:t>
      </w:r>
    </w:p>
    <w:p w14:paraId="61CAB358"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关于团队</w:t>
      </w:r>
    </w:p>
    <w:p w14:paraId="384F34B3"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lastRenderedPageBreak/>
        <w:t>DISC风格分析</w:t>
      </w:r>
    </w:p>
    <w:p w14:paraId="51A588EC"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DISC的起源</w:t>
      </w:r>
    </w:p>
    <w:p w14:paraId="5682B407"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DISC的理论支持</w:t>
      </w:r>
    </w:p>
    <w:p w14:paraId="6F4158C4"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DISC诊断说明</w:t>
      </w:r>
    </w:p>
    <w:p w14:paraId="38F74A72"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DISC个人风格诊断</w:t>
      </w:r>
    </w:p>
    <w:p w14:paraId="01EFB8FB"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确定自己的行为风格</w:t>
      </w:r>
    </w:p>
    <w:p w14:paraId="6498262F"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行为风格分类</w:t>
      </w:r>
    </w:p>
    <w:p w14:paraId="3BFDD156"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四种风格分析</w:t>
      </w:r>
    </w:p>
    <w:p w14:paraId="1354AF2E"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多色彩的团队</w:t>
      </w:r>
    </w:p>
    <w:p w14:paraId="32D13082"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 xml:space="preserve">融合不同色彩的同伴 </w:t>
      </w:r>
    </w:p>
    <w:p w14:paraId="1E3EB8EE" w14:textId="77777777" w:rsidR="00E56542" w:rsidRPr="007F534E" w:rsidRDefault="00E56542" w:rsidP="00E56542">
      <w:pPr>
        <w:widowControl/>
        <w:numPr>
          <w:ilvl w:val="0"/>
          <w:numId w:val="15"/>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案例研讨：滴水不漏</w:t>
      </w:r>
    </w:p>
    <w:p w14:paraId="674943CC" w14:textId="77777777" w:rsidR="00E56542" w:rsidRPr="004F63F8" w:rsidRDefault="00E56542" w:rsidP="00E56542">
      <w:pPr>
        <w:widowControl/>
        <w:numPr>
          <w:ilvl w:val="0"/>
          <w:numId w:val="12"/>
        </w:numPr>
        <w:adjustRightInd w:val="0"/>
        <w:snapToGrid w:val="0"/>
        <w:spacing w:line="460" w:lineRule="exact"/>
        <w:rPr>
          <w:rFonts w:ascii="微软雅黑" w:eastAsia="微软雅黑" w:hAnsi="微软雅黑" w:cs="宋体"/>
          <w:b/>
          <w:color w:val="000000"/>
          <w:kern w:val="0"/>
          <w:sz w:val="24"/>
        </w:rPr>
      </w:pPr>
      <w:r w:rsidRPr="007F534E">
        <w:rPr>
          <w:rFonts w:ascii="微软雅黑" w:eastAsia="微软雅黑" w:hAnsi="微软雅黑" w:cs="宋体" w:hint="eastAsia"/>
          <w:b/>
          <w:color w:val="000000"/>
          <w:kern w:val="0"/>
          <w:sz w:val="24"/>
        </w:rPr>
        <w:t>目标设定</w:t>
      </w:r>
    </w:p>
    <w:p w14:paraId="00BAD1F0" w14:textId="77777777" w:rsidR="00E56542" w:rsidRPr="007F534E" w:rsidRDefault="00E56542" w:rsidP="00E56542">
      <w:pPr>
        <w:numPr>
          <w:ilvl w:val="0"/>
          <w:numId w:val="18"/>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color w:val="000000"/>
          <w:sz w:val="24"/>
        </w:rPr>
        <w:t>从对</w:t>
      </w:r>
      <w:proofErr w:type="gramStart"/>
      <w:r w:rsidRPr="007F534E">
        <w:rPr>
          <w:rFonts w:ascii="微软雅黑" w:eastAsia="微软雅黑" w:hAnsi="微软雅黑"/>
          <w:color w:val="000000"/>
          <w:sz w:val="24"/>
        </w:rPr>
        <w:t>事管理</w:t>
      </w:r>
      <w:proofErr w:type="gramEnd"/>
      <w:r w:rsidRPr="007F534E">
        <w:rPr>
          <w:rFonts w:ascii="微软雅黑" w:eastAsia="微软雅黑" w:hAnsi="微软雅黑"/>
          <w:color w:val="000000"/>
          <w:sz w:val="24"/>
        </w:rPr>
        <w:t>到对人管理</w:t>
      </w:r>
      <w:r w:rsidRPr="007F534E">
        <w:rPr>
          <w:rFonts w:ascii="微软雅黑" w:eastAsia="微软雅黑" w:hAnsi="微软雅黑" w:hint="eastAsia"/>
          <w:color w:val="000000"/>
          <w:sz w:val="24"/>
        </w:rPr>
        <w:t xml:space="preserve"> </w:t>
      </w:r>
    </w:p>
    <w:p w14:paraId="1A149C16" w14:textId="77777777" w:rsidR="00E56542" w:rsidRPr="007F534E" w:rsidRDefault="00E56542" w:rsidP="00E56542">
      <w:pPr>
        <w:numPr>
          <w:ilvl w:val="0"/>
          <w:numId w:val="18"/>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什么是提示方向</w:t>
      </w:r>
    </w:p>
    <w:p w14:paraId="23B4BECD" w14:textId="77777777" w:rsidR="00E56542" w:rsidRPr="007F534E" w:rsidRDefault="00E56542" w:rsidP="00E56542">
      <w:pPr>
        <w:numPr>
          <w:ilvl w:val="0"/>
          <w:numId w:val="18"/>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目标设定</w:t>
      </w:r>
    </w:p>
    <w:p w14:paraId="68089666" w14:textId="77777777" w:rsidR="00E56542" w:rsidRPr="007F534E" w:rsidRDefault="00E56542" w:rsidP="00E56542">
      <w:pPr>
        <w:numPr>
          <w:ilvl w:val="0"/>
          <w:numId w:val="18"/>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设定工作目标</w:t>
      </w:r>
    </w:p>
    <w:p w14:paraId="2C7EBA09" w14:textId="77777777" w:rsidR="00E56542" w:rsidRPr="007F534E" w:rsidRDefault="00E56542" w:rsidP="00E56542">
      <w:pPr>
        <w:numPr>
          <w:ilvl w:val="0"/>
          <w:numId w:val="18"/>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color w:val="000000"/>
          <w:sz w:val="24"/>
        </w:rPr>
        <w:t>互动研讨：</w:t>
      </w:r>
      <w:r w:rsidRPr="007F534E">
        <w:rPr>
          <w:rFonts w:ascii="微软雅黑" w:eastAsia="微软雅黑" w:hAnsi="微软雅黑" w:hint="eastAsia"/>
          <w:color w:val="000000"/>
          <w:sz w:val="24"/>
        </w:rPr>
        <w:t>先有工作还是先有目标？</w:t>
      </w:r>
    </w:p>
    <w:p w14:paraId="14B3A784" w14:textId="77777777" w:rsidR="00E56542" w:rsidRPr="007F534E" w:rsidRDefault="00E56542" w:rsidP="00E56542">
      <w:pPr>
        <w:numPr>
          <w:ilvl w:val="0"/>
          <w:numId w:val="18"/>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目标与目的的区别</w:t>
      </w:r>
    </w:p>
    <w:p w14:paraId="4B2E27ED" w14:textId="77777777" w:rsidR="00E56542" w:rsidRPr="007F534E" w:rsidRDefault="00E56542" w:rsidP="00E56542">
      <w:pPr>
        <w:numPr>
          <w:ilvl w:val="0"/>
          <w:numId w:val="18"/>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目标制定的</w:t>
      </w:r>
      <w:r w:rsidRPr="007F534E">
        <w:rPr>
          <w:rFonts w:ascii="微软雅黑" w:eastAsia="微软雅黑" w:hAnsi="微软雅黑"/>
          <w:color w:val="000000"/>
          <w:sz w:val="24"/>
        </w:rPr>
        <w:t>SMART原则</w:t>
      </w:r>
    </w:p>
    <w:p w14:paraId="44BE990C" w14:textId="77777777" w:rsidR="00E56542" w:rsidRPr="007F534E" w:rsidRDefault="00E56542" w:rsidP="00E56542">
      <w:pPr>
        <w:numPr>
          <w:ilvl w:val="0"/>
          <w:numId w:val="18"/>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cs="宋体" w:hint="eastAsia"/>
          <w:b/>
          <w:color w:val="000000"/>
          <w:kern w:val="0"/>
          <w:sz w:val="24"/>
        </w:rPr>
        <w:t>课堂练习</w:t>
      </w:r>
      <w:r w:rsidRPr="007F534E">
        <w:rPr>
          <w:rFonts w:ascii="微软雅黑" w:eastAsia="微软雅黑" w:hAnsi="微软雅黑" w:cs="宋体"/>
          <w:b/>
          <w:color w:val="000000"/>
          <w:kern w:val="0"/>
          <w:sz w:val="24"/>
        </w:rPr>
        <w:t>：</w:t>
      </w:r>
      <w:r w:rsidRPr="007F534E">
        <w:rPr>
          <w:rFonts w:ascii="微软雅黑" w:eastAsia="微软雅黑" w:hAnsi="微软雅黑" w:cs="宋体" w:hint="eastAsia"/>
          <w:color w:val="000000"/>
          <w:kern w:val="0"/>
          <w:sz w:val="24"/>
        </w:rPr>
        <w:t>判断以下目标是否符合</w:t>
      </w:r>
      <w:r w:rsidRPr="007F534E">
        <w:rPr>
          <w:rFonts w:ascii="微软雅黑" w:eastAsia="微软雅黑" w:hAnsi="微软雅黑"/>
          <w:color w:val="000000"/>
          <w:sz w:val="24"/>
        </w:rPr>
        <w:t>SMART原则</w:t>
      </w:r>
    </w:p>
    <w:p w14:paraId="5F02350D" w14:textId="77777777" w:rsidR="00E56542" w:rsidRPr="007F534E" w:rsidRDefault="00E56542" w:rsidP="00E56542">
      <w:pPr>
        <w:numPr>
          <w:ilvl w:val="0"/>
          <w:numId w:val="18"/>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cs="宋体"/>
          <w:b/>
          <w:color w:val="000000"/>
          <w:kern w:val="0"/>
          <w:sz w:val="24"/>
        </w:rPr>
        <w:t>方法</w:t>
      </w:r>
      <w:r w:rsidRPr="007F534E">
        <w:rPr>
          <w:rFonts w:ascii="微软雅黑" w:eastAsia="微软雅黑" w:hAnsi="微软雅黑" w:cs="宋体" w:hint="eastAsia"/>
          <w:b/>
          <w:color w:val="000000"/>
          <w:kern w:val="0"/>
          <w:sz w:val="24"/>
        </w:rPr>
        <w:t>实操</w:t>
      </w:r>
      <w:r w:rsidRPr="007F534E">
        <w:rPr>
          <w:rFonts w:ascii="微软雅黑" w:eastAsia="微软雅黑" w:hAnsi="微软雅黑" w:cs="宋体"/>
          <w:b/>
          <w:color w:val="000000"/>
          <w:kern w:val="0"/>
          <w:sz w:val="24"/>
        </w:rPr>
        <w:t>：</w:t>
      </w:r>
      <w:r w:rsidRPr="007F534E">
        <w:rPr>
          <w:rFonts w:ascii="微软雅黑" w:eastAsia="微软雅黑" w:hAnsi="微软雅黑"/>
          <w:color w:val="000000"/>
          <w:sz w:val="24"/>
        </w:rPr>
        <w:t>设定目标的步骤</w:t>
      </w:r>
    </w:p>
    <w:p w14:paraId="72BA2FCD" w14:textId="77777777" w:rsidR="00E56542" w:rsidRPr="007F534E" w:rsidRDefault="00E56542" w:rsidP="00E56542">
      <w:pPr>
        <w:widowControl/>
        <w:numPr>
          <w:ilvl w:val="0"/>
          <w:numId w:val="12"/>
        </w:numPr>
        <w:adjustRightInd w:val="0"/>
        <w:snapToGrid w:val="0"/>
        <w:spacing w:line="460" w:lineRule="exact"/>
        <w:rPr>
          <w:rFonts w:ascii="微软雅黑" w:eastAsia="微软雅黑" w:hAnsi="微软雅黑" w:cs="宋体"/>
          <w:b/>
          <w:color w:val="000000"/>
          <w:kern w:val="0"/>
          <w:sz w:val="24"/>
        </w:rPr>
      </w:pPr>
      <w:r w:rsidRPr="007F534E">
        <w:rPr>
          <w:rFonts w:ascii="微软雅黑" w:eastAsia="微软雅黑" w:hAnsi="微软雅黑" w:cs="宋体" w:hint="eastAsia"/>
          <w:b/>
          <w:color w:val="000000"/>
          <w:kern w:val="0"/>
          <w:sz w:val="24"/>
        </w:rPr>
        <w:t>制订工作计划</w:t>
      </w:r>
    </w:p>
    <w:p w14:paraId="6BC8C3E1" w14:textId="77777777" w:rsidR="00E56542" w:rsidRPr="007F534E" w:rsidRDefault="00E56542" w:rsidP="00E56542">
      <w:pPr>
        <w:numPr>
          <w:ilvl w:val="0"/>
          <w:numId w:val="17"/>
        </w:num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hint="eastAsia"/>
          <w:bCs/>
          <w:color w:val="000000"/>
          <w:kern w:val="0"/>
          <w:sz w:val="24"/>
        </w:rPr>
        <w:t>计划的定义</w:t>
      </w:r>
      <w:r w:rsidRPr="007F534E">
        <w:rPr>
          <w:rFonts w:ascii="微软雅黑" w:eastAsia="微软雅黑" w:hAnsi="微软雅黑" w:cs="宋体" w:hint="eastAsia"/>
          <w:color w:val="000000"/>
          <w:kern w:val="0"/>
          <w:sz w:val="24"/>
        </w:rPr>
        <w:t>及特点</w:t>
      </w:r>
    </w:p>
    <w:p w14:paraId="100F8B0C" w14:textId="77777777" w:rsidR="00E56542" w:rsidRPr="007F534E" w:rsidRDefault="00E56542" w:rsidP="00E56542">
      <w:pPr>
        <w:numPr>
          <w:ilvl w:val="0"/>
          <w:numId w:val="17"/>
        </w:num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hint="eastAsia"/>
          <w:color w:val="000000"/>
          <w:kern w:val="0"/>
          <w:sz w:val="24"/>
        </w:rPr>
        <w:t>计划三要素及主要内容</w:t>
      </w:r>
    </w:p>
    <w:p w14:paraId="3F560C06" w14:textId="77777777" w:rsidR="00E56542" w:rsidRPr="007F534E" w:rsidRDefault="00E56542" w:rsidP="00E56542">
      <w:pPr>
        <w:numPr>
          <w:ilvl w:val="0"/>
          <w:numId w:val="17"/>
        </w:num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hint="eastAsia"/>
          <w:color w:val="000000"/>
          <w:kern w:val="0"/>
          <w:sz w:val="24"/>
        </w:rPr>
        <w:t>企业及部门主要计划</w:t>
      </w:r>
    </w:p>
    <w:p w14:paraId="631812A7" w14:textId="77777777" w:rsidR="00E56542" w:rsidRPr="007F534E" w:rsidRDefault="00E56542" w:rsidP="00E56542">
      <w:pPr>
        <w:numPr>
          <w:ilvl w:val="0"/>
          <w:numId w:val="17"/>
        </w:num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b/>
          <w:color w:val="000000"/>
          <w:kern w:val="0"/>
          <w:sz w:val="24"/>
        </w:rPr>
        <w:t>现场</w:t>
      </w:r>
      <w:r w:rsidRPr="007F534E">
        <w:rPr>
          <w:rFonts w:ascii="微软雅黑" w:eastAsia="微软雅黑" w:hAnsi="微软雅黑" w:cs="宋体" w:hint="eastAsia"/>
          <w:b/>
          <w:color w:val="000000"/>
          <w:kern w:val="0"/>
          <w:sz w:val="24"/>
        </w:rPr>
        <w:t>制作</w:t>
      </w:r>
      <w:r w:rsidRPr="007F534E">
        <w:rPr>
          <w:rFonts w:ascii="微软雅黑" w:eastAsia="微软雅黑" w:hAnsi="微软雅黑" w:cs="宋体"/>
          <w:b/>
          <w:color w:val="000000"/>
          <w:kern w:val="0"/>
          <w:sz w:val="24"/>
        </w:rPr>
        <w:t>：</w:t>
      </w:r>
      <w:r w:rsidRPr="007F534E">
        <w:rPr>
          <w:rFonts w:ascii="微软雅黑" w:eastAsia="微软雅黑" w:hAnsi="微软雅黑" w:cs="宋体" w:hint="eastAsia"/>
          <w:color w:val="000000"/>
          <w:kern w:val="0"/>
          <w:sz w:val="24"/>
        </w:rPr>
        <w:t>工作规划能力自测</w:t>
      </w:r>
    </w:p>
    <w:p w14:paraId="2D906DA8" w14:textId="77777777" w:rsidR="00E56542" w:rsidRPr="007F534E" w:rsidRDefault="00E56542" w:rsidP="00E56542">
      <w:pPr>
        <w:numPr>
          <w:ilvl w:val="0"/>
          <w:numId w:val="17"/>
        </w:num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hint="eastAsia"/>
          <w:color w:val="000000"/>
          <w:kern w:val="0"/>
          <w:sz w:val="24"/>
        </w:rPr>
        <w:t>计划工作原理</w:t>
      </w:r>
    </w:p>
    <w:p w14:paraId="18CB8978" w14:textId="77777777" w:rsidR="00E56542" w:rsidRPr="007F534E" w:rsidRDefault="00E56542" w:rsidP="00E56542">
      <w:pPr>
        <w:numPr>
          <w:ilvl w:val="0"/>
          <w:numId w:val="17"/>
        </w:num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hint="eastAsia"/>
          <w:color w:val="000000"/>
          <w:kern w:val="0"/>
          <w:sz w:val="24"/>
        </w:rPr>
        <w:t>编制计划的步骤</w:t>
      </w:r>
    </w:p>
    <w:p w14:paraId="5365865A" w14:textId="77777777" w:rsidR="00E56542" w:rsidRPr="007F534E" w:rsidRDefault="00E56542" w:rsidP="00E56542">
      <w:pPr>
        <w:numPr>
          <w:ilvl w:val="0"/>
          <w:numId w:val="17"/>
        </w:num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b/>
          <w:color w:val="000000"/>
          <w:kern w:val="0"/>
          <w:sz w:val="24"/>
        </w:rPr>
        <w:t>案例研讨：</w:t>
      </w:r>
      <w:r w:rsidRPr="007F534E">
        <w:rPr>
          <w:rFonts w:ascii="微软雅黑" w:eastAsia="微软雅黑" w:hAnsi="微软雅黑" w:cs="宋体" w:hint="eastAsia"/>
          <w:color w:val="000000"/>
          <w:kern w:val="0"/>
          <w:sz w:val="24"/>
        </w:rPr>
        <w:t>计划工作留空挡</w:t>
      </w:r>
    </w:p>
    <w:p w14:paraId="78E008A7" w14:textId="77777777" w:rsidR="00E56542" w:rsidRPr="007F534E" w:rsidRDefault="00E56542" w:rsidP="00E56542">
      <w:pPr>
        <w:widowControl/>
        <w:numPr>
          <w:ilvl w:val="0"/>
          <w:numId w:val="12"/>
        </w:numPr>
        <w:adjustRightInd w:val="0"/>
        <w:snapToGrid w:val="0"/>
        <w:spacing w:line="460" w:lineRule="exact"/>
        <w:rPr>
          <w:rFonts w:ascii="微软雅黑" w:eastAsia="微软雅黑" w:hAnsi="微软雅黑" w:cs="宋体"/>
          <w:b/>
          <w:color w:val="000000"/>
          <w:kern w:val="0"/>
          <w:sz w:val="24"/>
        </w:rPr>
      </w:pPr>
      <w:r w:rsidRPr="007F534E">
        <w:rPr>
          <w:rFonts w:ascii="微软雅黑" w:eastAsia="微软雅黑" w:hAnsi="微软雅黑" w:cs="宋体"/>
          <w:b/>
          <w:color w:val="000000"/>
          <w:kern w:val="0"/>
          <w:sz w:val="24"/>
        </w:rPr>
        <w:t>有效地培养下属</w:t>
      </w:r>
    </w:p>
    <w:p w14:paraId="45B8E654" w14:textId="77777777" w:rsidR="00E56542" w:rsidRPr="007F534E" w:rsidRDefault="00E56542" w:rsidP="00E56542">
      <w:pPr>
        <w:pStyle w:val="ab"/>
        <w:adjustRightInd w:val="0"/>
        <w:snapToGrid w:val="0"/>
        <w:spacing w:before="0" w:beforeAutospacing="0" w:after="0" w:afterAutospacing="0" w:line="460" w:lineRule="exact"/>
        <w:jc w:val="both"/>
        <w:rPr>
          <w:rFonts w:ascii="微软雅黑" w:eastAsia="微软雅黑" w:hAnsi="微软雅黑"/>
          <w:color w:val="000000"/>
          <w:kern w:val="2"/>
        </w:rPr>
      </w:pPr>
      <w:r w:rsidRPr="007F534E">
        <w:rPr>
          <w:rFonts w:ascii="微软雅黑" w:eastAsia="微软雅黑" w:hAnsi="微软雅黑"/>
          <w:b/>
          <w:color w:val="000000"/>
        </w:rPr>
        <w:t>案例分析：</w:t>
      </w:r>
      <w:r w:rsidRPr="007F534E">
        <w:rPr>
          <w:rFonts w:ascii="微软雅黑" w:eastAsia="微软雅黑" w:hAnsi="微软雅黑" w:hint="eastAsia"/>
          <w:color w:val="000000"/>
          <w:kern w:val="2"/>
        </w:rPr>
        <w:t>学习表演的孩子</w:t>
      </w:r>
    </w:p>
    <w:p w14:paraId="61690180" w14:textId="77777777" w:rsidR="00E56542" w:rsidRPr="007F534E" w:rsidRDefault="00E56542" w:rsidP="00E56542">
      <w:p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hint="eastAsia"/>
          <w:color w:val="000000"/>
          <w:sz w:val="24"/>
        </w:rPr>
        <w:lastRenderedPageBreak/>
        <w:t>教练的核心价值观和技能</w:t>
      </w:r>
    </w:p>
    <w:p w14:paraId="146B754D" w14:textId="77777777" w:rsidR="00E56542" w:rsidRPr="007F534E" w:rsidRDefault="00E56542" w:rsidP="00E56542">
      <w:p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hint="eastAsia"/>
          <w:color w:val="000000"/>
          <w:sz w:val="24"/>
        </w:rPr>
        <w:t>教练型领导的特点</w:t>
      </w:r>
    </w:p>
    <w:p w14:paraId="797FD0BA" w14:textId="77777777" w:rsidR="00E56542" w:rsidRPr="007F534E" w:rsidRDefault="00E56542" w:rsidP="00E56542">
      <w:p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hint="eastAsia"/>
          <w:color w:val="000000"/>
          <w:sz w:val="24"/>
        </w:rPr>
        <w:t>教练的策略</w:t>
      </w:r>
    </w:p>
    <w:p w14:paraId="377773E5" w14:textId="77777777" w:rsidR="00E56542" w:rsidRPr="007F534E" w:rsidRDefault="00E56542" w:rsidP="00E56542">
      <w:p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教练的方法</w:t>
      </w:r>
    </w:p>
    <w:p w14:paraId="7CA5E9A3" w14:textId="77777777" w:rsidR="00E56542" w:rsidRPr="007F534E" w:rsidRDefault="00E56542" w:rsidP="00E56542">
      <w:p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b/>
          <w:color w:val="000000"/>
          <w:kern w:val="0"/>
          <w:sz w:val="24"/>
        </w:rPr>
        <w:t>技能实操</w:t>
      </w:r>
      <w:r w:rsidRPr="007F534E">
        <w:rPr>
          <w:rFonts w:ascii="微软雅黑" w:eastAsia="微软雅黑" w:hAnsi="微软雅黑" w:cs="宋体"/>
          <w:color w:val="000000"/>
          <w:kern w:val="0"/>
          <w:sz w:val="24"/>
        </w:rPr>
        <w:t>：</w:t>
      </w:r>
      <w:r w:rsidRPr="007F534E">
        <w:rPr>
          <w:rFonts w:ascii="微软雅黑" w:eastAsia="微软雅黑" w:hAnsi="微软雅黑" w:hint="eastAsia"/>
          <w:color w:val="000000"/>
          <w:sz w:val="24"/>
        </w:rPr>
        <w:t>G</w:t>
      </w:r>
      <w:r w:rsidRPr="007F534E">
        <w:rPr>
          <w:rFonts w:ascii="微软雅黑" w:eastAsia="微软雅黑" w:hAnsi="微软雅黑"/>
          <w:color w:val="000000"/>
          <w:sz w:val="24"/>
        </w:rPr>
        <w:t>ROW</w:t>
      </w:r>
    </w:p>
    <w:p w14:paraId="0400FD11" w14:textId="77777777" w:rsidR="00E56542" w:rsidRPr="007F534E" w:rsidRDefault="00E56542" w:rsidP="00E56542">
      <w:pPr>
        <w:pStyle w:val="ab"/>
        <w:adjustRightInd w:val="0"/>
        <w:snapToGrid w:val="0"/>
        <w:spacing w:before="0" w:beforeAutospacing="0" w:after="0" w:afterAutospacing="0" w:line="460" w:lineRule="exact"/>
        <w:jc w:val="both"/>
        <w:rPr>
          <w:rFonts w:ascii="微软雅黑" w:eastAsia="微软雅黑" w:hAnsi="微软雅黑"/>
          <w:color w:val="000000"/>
        </w:rPr>
      </w:pPr>
      <w:r w:rsidRPr="007F534E">
        <w:rPr>
          <w:rFonts w:ascii="微软雅黑" w:eastAsia="微软雅黑" w:hAnsi="微软雅黑"/>
          <w:b/>
          <w:color w:val="000000"/>
        </w:rPr>
        <w:t>互动</w:t>
      </w:r>
      <w:r w:rsidRPr="007F534E">
        <w:rPr>
          <w:rFonts w:ascii="微软雅黑" w:eastAsia="微软雅黑" w:hAnsi="微软雅黑" w:hint="eastAsia"/>
          <w:b/>
          <w:color w:val="000000"/>
        </w:rPr>
        <w:t>演练</w:t>
      </w:r>
      <w:r w:rsidRPr="007F534E">
        <w:rPr>
          <w:rFonts w:ascii="微软雅黑" w:eastAsia="微软雅黑" w:hAnsi="微软雅黑"/>
          <w:b/>
          <w:color w:val="000000"/>
        </w:rPr>
        <w:t>：</w:t>
      </w:r>
      <w:r w:rsidRPr="007F534E">
        <w:rPr>
          <w:rFonts w:ascii="微软雅黑" w:eastAsia="微软雅黑" w:hAnsi="微软雅黑" w:hint="eastAsia"/>
          <w:color w:val="000000"/>
        </w:rPr>
        <w:t>G</w:t>
      </w:r>
      <w:r w:rsidRPr="007F534E">
        <w:rPr>
          <w:rFonts w:ascii="微软雅黑" w:eastAsia="微软雅黑" w:hAnsi="微软雅黑"/>
          <w:color w:val="000000"/>
        </w:rPr>
        <w:t>ROW</w:t>
      </w:r>
      <w:r w:rsidRPr="007F534E">
        <w:rPr>
          <w:rFonts w:ascii="微软雅黑" w:eastAsia="微软雅黑" w:hAnsi="微软雅黑" w:hint="eastAsia"/>
          <w:color w:val="000000"/>
        </w:rPr>
        <w:t>模型</w:t>
      </w:r>
    </w:p>
    <w:p w14:paraId="34F9298D" w14:textId="77777777" w:rsidR="00E56542" w:rsidRPr="007F534E" w:rsidRDefault="00E56542" w:rsidP="00E56542">
      <w:pPr>
        <w:widowControl/>
        <w:adjustRightInd w:val="0"/>
        <w:snapToGrid w:val="0"/>
        <w:spacing w:line="460" w:lineRule="exact"/>
        <w:rPr>
          <w:rFonts w:ascii="微软雅黑" w:eastAsia="微软雅黑" w:hAnsi="微软雅黑" w:cs="宋体"/>
          <w:b/>
          <w:color w:val="000000"/>
          <w:kern w:val="0"/>
          <w:sz w:val="24"/>
        </w:rPr>
      </w:pPr>
      <w:r w:rsidRPr="007F534E">
        <w:rPr>
          <w:rFonts w:ascii="微软雅黑" w:eastAsia="微软雅黑" w:hAnsi="微软雅黑" w:cs="宋体"/>
          <w:b/>
          <w:color w:val="000000"/>
          <w:kern w:val="0"/>
          <w:sz w:val="24"/>
        </w:rPr>
        <w:t>一、</w:t>
      </w:r>
      <w:r w:rsidRPr="007F534E">
        <w:rPr>
          <w:rFonts w:ascii="微软雅黑" w:eastAsia="微软雅黑" w:hAnsi="微软雅黑" w:cs="宋体" w:hint="eastAsia"/>
          <w:b/>
          <w:color w:val="000000"/>
          <w:kern w:val="0"/>
          <w:sz w:val="24"/>
        </w:rPr>
        <w:t>探寻</w:t>
      </w:r>
      <w:r w:rsidRPr="007F534E">
        <w:rPr>
          <w:rFonts w:ascii="微软雅黑" w:eastAsia="微软雅黑" w:hAnsi="微软雅黑" w:cs="宋体"/>
          <w:b/>
          <w:color w:val="000000"/>
          <w:kern w:val="0"/>
          <w:sz w:val="24"/>
        </w:rPr>
        <w:t>激励</w:t>
      </w:r>
      <w:r w:rsidRPr="007F534E">
        <w:rPr>
          <w:rFonts w:ascii="微软雅黑" w:eastAsia="微软雅黑" w:hAnsi="微软雅黑" w:cs="宋体" w:hint="eastAsia"/>
          <w:b/>
          <w:color w:val="000000"/>
          <w:kern w:val="0"/>
          <w:sz w:val="24"/>
        </w:rPr>
        <w:t>之源</w:t>
      </w:r>
    </w:p>
    <w:p w14:paraId="55BBDEC9" w14:textId="77777777" w:rsidR="00E56542" w:rsidRPr="007F534E" w:rsidRDefault="00E56542" w:rsidP="00E56542">
      <w:pPr>
        <w:numPr>
          <w:ilvl w:val="0"/>
          <w:numId w:val="16"/>
        </w:numPr>
        <w:adjustRightInd w:val="0"/>
        <w:snapToGrid w:val="0"/>
        <w:spacing w:line="460" w:lineRule="exact"/>
        <w:rPr>
          <w:rFonts w:ascii="微软雅黑" w:eastAsia="微软雅黑" w:hAnsi="微软雅黑"/>
          <w:color w:val="000000"/>
          <w:sz w:val="24"/>
        </w:rPr>
      </w:pPr>
      <w:r w:rsidRPr="007F534E">
        <w:rPr>
          <w:rFonts w:ascii="微软雅黑" w:eastAsia="微软雅黑" w:hAnsi="微软雅黑" w:hint="eastAsia"/>
          <w:color w:val="000000"/>
          <w:sz w:val="24"/>
        </w:rPr>
        <w:t>从人的行为过程来认知什么是激励</w:t>
      </w:r>
    </w:p>
    <w:p w14:paraId="235EB9AF" w14:textId="77777777" w:rsidR="00E56542" w:rsidRPr="007F534E" w:rsidRDefault="00E56542" w:rsidP="00E56542">
      <w:pPr>
        <w:numPr>
          <w:ilvl w:val="0"/>
          <w:numId w:val="16"/>
        </w:num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hint="eastAsia"/>
          <w:color w:val="000000"/>
          <w:kern w:val="0"/>
          <w:sz w:val="24"/>
        </w:rPr>
        <w:t>激励与奖励的区别</w:t>
      </w:r>
    </w:p>
    <w:p w14:paraId="0406414D" w14:textId="77777777" w:rsidR="00E56542" w:rsidRPr="007F534E" w:rsidRDefault="00E56542" w:rsidP="00E56542">
      <w:pPr>
        <w:numPr>
          <w:ilvl w:val="0"/>
          <w:numId w:val="16"/>
        </w:num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hint="eastAsia"/>
          <w:color w:val="000000"/>
          <w:kern w:val="0"/>
          <w:sz w:val="24"/>
        </w:rPr>
        <w:t>马斯洛的需求层次理论</w:t>
      </w:r>
    </w:p>
    <w:p w14:paraId="7F03C876" w14:textId="77777777" w:rsidR="00E56542" w:rsidRPr="007F534E" w:rsidRDefault="00E56542" w:rsidP="00E56542">
      <w:pPr>
        <w:numPr>
          <w:ilvl w:val="0"/>
          <w:numId w:val="16"/>
        </w:num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b/>
          <w:color w:val="000000"/>
          <w:kern w:val="0"/>
          <w:sz w:val="24"/>
        </w:rPr>
        <w:t>技能实操：</w:t>
      </w:r>
      <w:r w:rsidRPr="007F534E">
        <w:rPr>
          <w:rFonts w:ascii="微软雅黑" w:eastAsia="微软雅黑" w:hAnsi="微软雅黑" w:cs="宋体" w:hint="eastAsia"/>
          <w:color w:val="000000"/>
          <w:kern w:val="0"/>
          <w:sz w:val="24"/>
        </w:rPr>
        <w:t>如何了解下属的需要</w:t>
      </w:r>
    </w:p>
    <w:p w14:paraId="40EBB28F" w14:textId="77777777" w:rsidR="00E56542" w:rsidRPr="007F534E" w:rsidRDefault="00E56542" w:rsidP="00E56542">
      <w:pPr>
        <w:numPr>
          <w:ilvl w:val="0"/>
          <w:numId w:val="16"/>
        </w:num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hint="eastAsia"/>
          <w:color w:val="000000"/>
          <w:kern w:val="0"/>
          <w:sz w:val="24"/>
        </w:rPr>
        <w:t>重要法则</w:t>
      </w:r>
      <w:r w:rsidRPr="007F534E">
        <w:rPr>
          <w:rFonts w:ascii="微软雅黑" w:eastAsia="微软雅黑" w:hAnsi="微软雅黑" w:cs="宋体"/>
          <w:color w:val="000000"/>
          <w:kern w:val="0"/>
          <w:sz w:val="24"/>
        </w:rPr>
        <w:t>：</w:t>
      </w:r>
      <w:r w:rsidRPr="007F534E">
        <w:rPr>
          <w:rFonts w:ascii="微软雅黑" w:eastAsia="微软雅黑" w:hAnsi="微软雅黑" w:cs="宋体" w:hint="eastAsia"/>
          <w:color w:val="000000"/>
          <w:kern w:val="0"/>
          <w:sz w:val="24"/>
        </w:rPr>
        <w:t>激励的原则</w:t>
      </w:r>
    </w:p>
    <w:p w14:paraId="2D2DE6ED" w14:textId="77777777" w:rsidR="00C23A32" w:rsidRPr="00E56542" w:rsidRDefault="00E56542" w:rsidP="00E56542">
      <w:pPr>
        <w:adjustRightInd w:val="0"/>
        <w:snapToGrid w:val="0"/>
        <w:spacing w:line="460" w:lineRule="exact"/>
        <w:rPr>
          <w:rFonts w:ascii="微软雅黑" w:eastAsia="微软雅黑" w:hAnsi="微软雅黑" w:cs="宋体"/>
          <w:color w:val="000000"/>
          <w:kern w:val="0"/>
          <w:sz w:val="24"/>
        </w:rPr>
      </w:pPr>
      <w:r w:rsidRPr="007F534E">
        <w:rPr>
          <w:rFonts w:ascii="微软雅黑" w:eastAsia="微软雅黑" w:hAnsi="微软雅黑" w:cs="宋体"/>
          <w:b/>
          <w:color w:val="000000"/>
          <w:kern w:val="0"/>
          <w:sz w:val="24"/>
        </w:rPr>
        <w:t>案例研讨：</w:t>
      </w:r>
      <w:r w:rsidRPr="007F534E">
        <w:rPr>
          <w:rFonts w:ascii="微软雅黑" w:eastAsia="微软雅黑" w:hAnsi="微软雅黑" w:cs="宋体" w:hint="eastAsia"/>
          <w:b/>
          <w:color w:val="000000"/>
          <w:kern w:val="0"/>
          <w:sz w:val="24"/>
        </w:rPr>
        <w:t>怎样让他愿意做？</w:t>
      </w:r>
    </w:p>
    <w:sectPr w:rsidR="00C23A32" w:rsidRPr="00E56542" w:rsidSect="00407C7B">
      <w:footerReference w:type="default" r:id="rId8"/>
      <w:pgSz w:w="11906" w:h="16838"/>
      <w:pgMar w:top="993"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07D07" w14:textId="77777777" w:rsidR="008A6350" w:rsidRDefault="008A6350" w:rsidP="004E4902">
      <w:r>
        <w:separator/>
      </w:r>
    </w:p>
  </w:endnote>
  <w:endnote w:type="continuationSeparator" w:id="0">
    <w:p w14:paraId="3B3A0FE5" w14:textId="77777777" w:rsidR="008A6350" w:rsidRDefault="008A6350" w:rsidP="004E49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8AA74" w14:textId="77777777" w:rsidR="004E4902" w:rsidRPr="004E4902" w:rsidRDefault="00927DC5" w:rsidP="004E4902">
    <w:pPr>
      <w:pStyle w:val="a5"/>
    </w:pPr>
    <w:r>
      <w:t>Copyright © 201</w:t>
    </w:r>
    <w:r w:rsidR="00B21A40">
      <w:rPr>
        <w:rFonts w:hint="eastAsia"/>
      </w:rPr>
      <w:t>8</w:t>
    </w:r>
    <w:r w:rsidR="004E4902" w:rsidRPr="004E4902">
      <w:t xml:space="preserve">. </w:t>
    </w:r>
    <w:proofErr w:type="spellStart"/>
    <w:r w:rsidR="00973763">
      <w:rPr>
        <w:rFonts w:hint="eastAsia"/>
      </w:rPr>
      <w:t>Tony</w:t>
    </w:r>
    <w:r w:rsidR="004554AA">
      <w:t>XU</w:t>
    </w:r>
    <w:proofErr w:type="spellEnd"/>
    <w:r w:rsidR="004E4902">
      <w:ptab w:relativeTo="margin" w:alignment="right" w:leader="none"/>
    </w:r>
    <w:r w:rsidR="004E4902">
      <w:rPr>
        <w:lang w:val="zh-CN"/>
      </w:rPr>
      <w:t xml:space="preserve"> </w:t>
    </w:r>
    <w:r w:rsidR="00BC531D">
      <w:fldChar w:fldCharType="begin"/>
    </w:r>
    <w:r w:rsidR="00BC531D">
      <w:instrText xml:space="preserve"> PAGE   \* MERGEFORMAT </w:instrText>
    </w:r>
    <w:r w:rsidR="00BC531D">
      <w:fldChar w:fldCharType="separate"/>
    </w:r>
    <w:r w:rsidR="004554AA" w:rsidRPr="004554AA">
      <w:rPr>
        <w:noProof/>
        <w:lang w:val="zh-CN"/>
      </w:rPr>
      <w:t>1</w:t>
    </w:r>
    <w:r w:rsidR="00BC531D">
      <w:rPr>
        <w:noProof/>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FDA84F" w14:textId="77777777" w:rsidR="008A6350" w:rsidRDefault="008A6350" w:rsidP="004E4902">
      <w:r>
        <w:separator/>
      </w:r>
    </w:p>
  </w:footnote>
  <w:footnote w:type="continuationSeparator" w:id="0">
    <w:p w14:paraId="548F5F1A" w14:textId="77777777" w:rsidR="008A6350" w:rsidRDefault="008A6350" w:rsidP="004E49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987B2A"/>
    <w:multiLevelType w:val="hybridMultilevel"/>
    <w:tmpl w:val="87EAC76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1BF37885"/>
    <w:multiLevelType w:val="hybridMultilevel"/>
    <w:tmpl w:val="D236042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D784A44"/>
    <w:multiLevelType w:val="hybridMultilevel"/>
    <w:tmpl w:val="D2709D5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E8638A4"/>
    <w:multiLevelType w:val="hybridMultilevel"/>
    <w:tmpl w:val="6DBC3C68"/>
    <w:lvl w:ilvl="0" w:tplc="5CAC8A3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F331F4E"/>
    <w:multiLevelType w:val="hybridMultilevel"/>
    <w:tmpl w:val="3258B8F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5052D59"/>
    <w:multiLevelType w:val="hybridMultilevel"/>
    <w:tmpl w:val="DD14D87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0FC332D"/>
    <w:multiLevelType w:val="hybridMultilevel"/>
    <w:tmpl w:val="1494E5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66730CD"/>
    <w:multiLevelType w:val="hybridMultilevel"/>
    <w:tmpl w:val="E0363628"/>
    <w:lvl w:ilvl="0" w:tplc="29A27EA0">
      <w:start w:val="1"/>
      <w:numFmt w:val="bullet"/>
      <w:lvlText w:val="•"/>
      <w:lvlJc w:val="left"/>
      <w:pPr>
        <w:tabs>
          <w:tab w:val="num" w:pos="720"/>
        </w:tabs>
        <w:ind w:left="720" w:hanging="360"/>
      </w:pPr>
      <w:rPr>
        <w:rFonts w:ascii="宋体" w:hAnsi="宋体" w:hint="default"/>
      </w:rPr>
    </w:lvl>
    <w:lvl w:ilvl="1" w:tplc="58BA3D2C" w:tentative="1">
      <w:start w:val="1"/>
      <w:numFmt w:val="bullet"/>
      <w:lvlText w:val="•"/>
      <w:lvlJc w:val="left"/>
      <w:pPr>
        <w:tabs>
          <w:tab w:val="num" w:pos="1440"/>
        </w:tabs>
        <w:ind w:left="1440" w:hanging="360"/>
      </w:pPr>
      <w:rPr>
        <w:rFonts w:ascii="宋体" w:hAnsi="宋体" w:hint="default"/>
      </w:rPr>
    </w:lvl>
    <w:lvl w:ilvl="2" w:tplc="3F9C9128" w:tentative="1">
      <w:start w:val="1"/>
      <w:numFmt w:val="bullet"/>
      <w:lvlText w:val="•"/>
      <w:lvlJc w:val="left"/>
      <w:pPr>
        <w:tabs>
          <w:tab w:val="num" w:pos="2160"/>
        </w:tabs>
        <w:ind w:left="2160" w:hanging="360"/>
      </w:pPr>
      <w:rPr>
        <w:rFonts w:ascii="宋体" w:hAnsi="宋体" w:hint="default"/>
      </w:rPr>
    </w:lvl>
    <w:lvl w:ilvl="3" w:tplc="3B90779E" w:tentative="1">
      <w:start w:val="1"/>
      <w:numFmt w:val="bullet"/>
      <w:lvlText w:val="•"/>
      <w:lvlJc w:val="left"/>
      <w:pPr>
        <w:tabs>
          <w:tab w:val="num" w:pos="2880"/>
        </w:tabs>
        <w:ind w:left="2880" w:hanging="360"/>
      </w:pPr>
      <w:rPr>
        <w:rFonts w:ascii="宋体" w:hAnsi="宋体" w:hint="default"/>
      </w:rPr>
    </w:lvl>
    <w:lvl w:ilvl="4" w:tplc="47448D8E" w:tentative="1">
      <w:start w:val="1"/>
      <w:numFmt w:val="bullet"/>
      <w:lvlText w:val="•"/>
      <w:lvlJc w:val="left"/>
      <w:pPr>
        <w:tabs>
          <w:tab w:val="num" w:pos="3600"/>
        </w:tabs>
        <w:ind w:left="3600" w:hanging="360"/>
      </w:pPr>
      <w:rPr>
        <w:rFonts w:ascii="宋体" w:hAnsi="宋体" w:hint="default"/>
      </w:rPr>
    </w:lvl>
    <w:lvl w:ilvl="5" w:tplc="1AD26526" w:tentative="1">
      <w:start w:val="1"/>
      <w:numFmt w:val="bullet"/>
      <w:lvlText w:val="•"/>
      <w:lvlJc w:val="left"/>
      <w:pPr>
        <w:tabs>
          <w:tab w:val="num" w:pos="4320"/>
        </w:tabs>
        <w:ind w:left="4320" w:hanging="360"/>
      </w:pPr>
      <w:rPr>
        <w:rFonts w:ascii="宋体" w:hAnsi="宋体" w:hint="default"/>
      </w:rPr>
    </w:lvl>
    <w:lvl w:ilvl="6" w:tplc="D138E648" w:tentative="1">
      <w:start w:val="1"/>
      <w:numFmt w:val="bullet"/>
      <w:lvlText w:val="•"/>
      <w:lvlJc w:val="left"/>
      <w:pPr>
        <w:tabs>
          <w:tab w:val="num" w:pos="5040"/>
        </w:tabs>
        <w:ind w:left="5040" w:hanging="360"/>
      </w:pPr>
      <w:rPr>
        <w:rFonts w:ascii="宋体" w:hAnsi="宋体" w:hint="default"/>
      </w:rPr>
    </w:lvl>
    <w:lvl w:ilvl="7" w:tplc="DB5E332C" w:tentative="1">
      <w:start w:val="1"/>
      <w:numFmt w:val="bullet"/>
      <w:lvlText w:val="•"/>
      <w:lvlJc w:val="left"/>
      <w:pPr>
        <w:tabs>
          <w:tab w:val="num" w:pos="5760"/>
        </w:tabs>
        <w:ind w:left="5760" w:hanging="360"/>
      </w:pPr>
      <w:rPr>
        <w:rFonts w:ascii="宋体" w:hAnsi="宋体" w:hint="default"/>
      </w:rPr>
    </w:lvl>
    <w:lvl w:ilvl="8" w:tplc="6CFC5A06" w:tentative="1">
      <w:start w:val="1"/>
      <w:numFmt w:val="bullet"/>
      <w:lvlText w:val="•"/>
      <w:lvlJc w:val="left"/>
      <w:pPr>
        <w:tabs>
          <w:tab w:val="num" w:pos="6480"/>
        </w:tabs>
        <w:ind w:left="6480" w:hanging="360"/>
      </w:pPr>
      <w:rPr>
        <w:rFonts w:ascii="宋体" w:hAnsi="宋体" w:hint="default"/>
      </w:rPr>
    </w:lvl>
  </w:abstractNum>
  <w:abstractNum w:abstractNumId="8" w15:restartNumberingAfterBreak="0">
    <w:nsid w:val="4B1B1765"/>
    <w:multiLevelType w:val="hybridMultilevel"/>
    <w:tmpl w:val="6FD6C05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80F1233"/>
    <w:multiLevelType w:val="hybridMultilevel"/>
    <w:tmpl w:val="E686469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9FC690F"/>
    <w:multiLevelType w:val="hybridMultilevel"/>
    <w:tmpl w:val="4F6C3B6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BE359DD"/>
    <w:multiLevelType w:val="hybridMultilevel"/>
    <w:tmpl w:val="7D3282A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F7A1C45"/>
    <w:multiLevelType w:val="hybridMultilevel"/>
    <w:tmpl w:val="72DE25F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2E95828"/>
    <w:multiLevelType w:val="hybridMultilevel"/>
    <w:tmpl w:val="BEF69AE2"/>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9B22A01"/>
    <w:multiLevelType w:val="hybridMultilevel"/>
    <w:tmpl w:val="68061F6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73474986"/>
    <w:multiLevelType w:val="hybridMultilevel"/>
    <w:tmpl w:val="C8C8402A"/>
    <w:lvl w:ilvl="0" w:tplc="5CAC8A3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73ED0ECB"/>
    <w:multiLevelType w:val="hybridMultilevel"/>
    <w:tmpl w:val="8DF67B2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47449AA"/>
    <w:multiLevelType w:val="hybridMultilevel"/>
    <w:tmpl w:val="A87075D8"/>
    <w:lvl w:ilvl="0" w:tplc="BEB48926">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71780411">
    <w:abstractNumId w:val="15"/>
  </w:num>
  <w:num w:numId="2" w16cid:durableId="282886119">
    <w:abstractNumId w:val="0"/>
  </w:num>
  <w:num w:numId="3" w16cid:durableId="118693990">
    <w:abstractNumId w:val="17"/>
  </w:num>
  <w:num w:numId="4" w16cid:durableId="1745252525">
    <w:abstractNumId w:val="3"/>
  </w:num>
  <w:num w:numId="5" w16cid:durableId="444807083">
    <w:abstractNumId w:val="7"/>
  </w:num>
  <w:num w:numId="6" w16cid:durableId="1368607471">
    <w:abstractNumId w:val="14"/>
  </w:num>
  <w:num w:numId="7" w16cid:durableId="1843348328">
    <w:abstractNumId w:val="5"/>
  </w:num>
  <w:num w:numId="8" w16cid:durableId="310255125">
    <w:abstractNumId w:val="6"/>
  </w:num>
  <w:num w:numId="9" w16cid:durableId="589897133">
    <w:abstractNumId w:val="8"/>
  </w:num>
  <w:num w:numId="10" w16cid:durableId="819618204">
    <w:abstractNumId w:val="4"/>
  </w:num>
  <w:num w:numId="11" w16cid:durableId="217204027">
    <w:abstractNumId w:val="2"/>
  </w:num>
  <w:num w:numId="12" w16cid:durableId="457647784">
    <w:abstractNumId w:val="13"/>
  </w:num>
  <w:num w:numId="13" w16cid:durableId="1142233599">
    <w:abstractNumId w:val="11"/>
  </w:num>
  <w:num w:numId="14" w16cid:durableId="15351987">
    <w:abstractNumId w:val="9"/>
  </w:num>
  <w:num w:numId="15" w16cid:durableId="1833835579">
    <w:abstractNumId w:val="12"/>
  </w:num>
  <w:num w:numId="16" w16cid:durableId="1331368324">
    <w:abstractNumId w:val="10"/>
  </w:num>
  <w:num w:numId="17" w16cid:durableId="853494165">
    <w:abstractNumId w:val="1"/>
  </w:num>
  <w:num w:numId="18" w16cid:durableId="102493779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E4FF2"/>
    <w:rsid w:val="00004388"/>
    <w:rsid w:val="00010BF9"/>
    <w:rsid w:val="000116B8"/>
    <w:rsid w:val="0002548C"/>
    <w:rsid w:val="0003094C"/>
    <w:rsid w:val="0006770C"/>
    <w:rsid w:val="000B552A"/>
    <w:rsid w:val="000B5952"/>
    <w:rsid w:val="00113613"/>
    <w:rsid w:val="0012582B"/>
    <w:rsid w:val="001C4406"/>
    <w:rsid w:val="001E1D8E"/>
    <w:rsid w:val="0020516D"/>
    <w:rsid w:val="002122B6"/>
    <w:rsid w:val="002304FD"/>
    <w:rsid w:val="002519FC"/>
    <w:rsid w:val="002604C6"/>
    <w:rsid w:val="00270F74"/>
    <w:rsid w:val="002A33A1"/>
    <w:rsid w:val="00303CFF"/>
    <w:rsid w:val="003163B3"/>
    <w:rsid w:val="00395F47"/>
    <w:rsid w:val="00397301"/>
    <w:rsid w:val="00407C7B"/>
    <w:rsid w:val="004554AA"/>
    <w:rsid w:val="00463159"/>
    <w:rsid w:val="00473E57"/>
    <w:rsid w:val="004901AC"/>
    <w:rsid w:val="004E4902"/>
    <w:rsid w:val="004F3E86"/>
    <w:rsid w:val="00523A38"/>
    <w:rsid w:val="0058450E"/>
    <w:rsid w:val="00591E26"/>
    <w:rsid w:val="005A6844"/>
    <w:rsid w:val="005B161D"/>
    <w:rsid w:val="005D5DCB"/>
    <w:rsid w:val="005D672A"/>
    <w:rsid w:val="005E441C"/>
    <w:rsid w:val="005F032A"/>
    <w:rsid w:val="005F3782"/>
    <w:rsid w:val="0063734F"/>
    <w:rsid w:val="00642CF5"/>
    <w:rsid w:val="006B3AA5"/>
    <w:rsid w:val="006B53BE"/>
    <w:rsid w:val="00700426"/>
    <w:rsid w:val="00720D0C"/>
    <w:rsid w:val="00754C8A"/>
    <w:rsid w:val="00755336"/>
    <w:rsid w:val="00763997"/>
    <w:rsid w:val="00786FC0"/>
    <w:rsid w:val="007B2543"/>
    <w:rsid w:val="007E4376"/>
    <w:rsid w:val="008354B1"/>
    <w:rsid w:val="00835D80"/>
    <w:rsid w:val="00840D80"/>
    <w:rsid w:val="00867C9D"/>
    <w:rsid w:val="00896398"/>
    <w:rsid w:val="008A6350"/>
    <w:rsid w:val="008F56AF"/>
    <w:rsid w:val="00921138"/>
    <w:rsid w:val="00927DC5"/>
    <w:rsid w:val="00973763"/>
    <w:rsid w:val="009A3A90"/>
    <w:rsid w:val="009A402B"/>
    <w:rsid w:val="009B4670"/>
    <w:rsid w:val="009D0843"/>
    <w:rsid w:val="00A5179B"/>
    <w:rsid w:val="00A746A5"/>
    <w:rsid w:val="00AE18A7"/>
    <w:rsid w:val="00AE4FF2"/>
    <w:rsid w:val="00B2042B"/>
    <w:rsid w:val="00B21A40"/>
    <w:rsid w:val="00B326B9"/>
    <w:rsid w:val="00B53891"/>
    <w:rsid w:val="00B7185A"/>
    <w:rsid w:val="00B777F9"/>
    <w:rsid w:val="00BA773A"/>
    <w:rsid w:val="00BB5049"/>
    <w:rsid w:val="00BC531D"/>
    <w:rsid w:val="00BF6197"/>
    <w:rsid w:val="00C06B5A"/>
    <w:rsid w:val="00C23A32"/>
    <w:rsid w:val="00C74706"/>
    <w:rsid w:val="00C7677C"/>
    <w:rsid w:val="00C82B11"/>
    <w:rsid w:val="00C82F76"/>
    <w:rsid w:val="00C951FF"/>
    <w:rsid w:val="00CC6CFF"/>
    <w:rsid w:val="00CE317D"/>
    <w:rsid w:val="00D118F2"/>
    <w:rsid w:val="00D139CB"/>
    <w:rsid w:val="00D63F1B"/>
    <w:rsid w:val="00D67795"/>
    <w:rsid w:val="00D965FB"/>
    <w:rsid w:val="00DA2C36"/>
    <w:rsid w:val="00DD2C41"/>
    <w:rsid w:val="00DD4123"/>
    <w:rsid w:val="00E0234C"/>
    <w:rsid w:val="00E13953"/>
    <w:rsid w:val="00E16581"/>
    <w:rsid w:val="00E34F5E"/>
    <w:rsid w:val="00E461D0"/>
    <w:rsid w:val="00E56542"/>
    <w:rsid w:val="00E70DC8"/>
    <w:rsid w:val="00EA1C7B"/>
    <w:rsid w:val="00EB6E13"/>
    <w:rsid w:val="00EE44D7"/>
    <w:rsid w:val="00EE5B2C"/>
    <w:rsid w:val="00EF1ED3"/>
    <w:rsid w:val="00EF4B03"/>
    <w:rsid w:val="00F53349"/>
    <w:rsid w:val="00F858ED"/>
    <w:rsid w:val="00FA052C"/>
    <w:rsid w:val="00FD2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2F6E04"/>
  <w15:docId w15:val="{49B658E0-EE35-4E81-ABA1-96B7296C0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49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490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E4902"/>
    <w:rPr>
      <w:sz w:val="18"/>
      <w:szCs w:val="18"/>
    </w:rPr>
  </w:style>
  <w:style w:type="paragraph" w:styleId="a5">
    <w:name w:val="footer"/>
    <w:basedOn w:val="a"/>
    <w:link w:val="a6"/>
    <w:uiPriority w:val="99"/>
    <w:unhideWhenUsed/>
    <w:rsid w:val="004E4902"/>
    <w:pPr>
      <w:pBdr>
        <w:top w:val="thinThickSmallGap" w:sz="24" w:space="1" w:color="622423" w:themeColor="accent2" w:themeShade="7F"/>
      </w:pBdr>
      <w:tabs>
        <w:tab w:val="center" w:pos="4153"/>
        <w:tab w:val="right" w:pos="8306"/>
      </w:tabs>
      <w:snapToGrid w:val="0"/>
      <w:jc w:val="left"/>
    </w:pPr>
    <w:rPr>
      <w:rFonts w:asciiTheme="majorHAnsi" w:hAnsiTheme="majorHAnsi"/>
      <w:sz w:val="18"/>
      <w:szCs w:val="18"/>
    </w:rPr>
  </w:style>
  <w:style w:type="character" w:customStyle="1" w:styleId="a6">
    <w:name w:val="页脚 字符"/>
    <w:basedOn w:val="a0"/>
    <w:link w:val="a5"/>
    <w:uiPriority w:val="99"/>
    <w:rsid w:val="004E4902"/>
    <w:rPr>
      <w:rFonts w:asciiTheme="majorHAnsi" w:hAnsiTheme="majorHAnsi"/>
      <w:sz w:val="18"/>
      <w:szCs w:val="18"/>
    </w:rPr>
  </w:style>
  <w:style w:type="paragraph" w:styleId="a7">
    <w:name w:val="Balloon Text"/>
    <w:basedOn w:val="a"/>
    <w:link w:val="a8"/>
    <w:uiPriority w:val="99"/>
    <w:semiHidden/>
    <w:unhideWhenUsed/>
    <w:rsid w:val="004E4902"/>
    <w:rPr>
      <w:sz w:val="18"/>
      <w:szCs w:val="18"/>
    </w:rPr>
  </w:style>
  <w:style w:type="character" w:customStyle="1" w:styleId="a8">
    <w:name w:val="批注框文本 字符"/>
    <w:basedOn w:val="a0"/>
    <w:link w:val="a7"/>
    <w:uiPriority w:val="99"/>
    <w:semiHidden/>
    <w:rsid w:val="004E4902"/>
    <w:rPr>
      <w:sz w:val="18"/>
      <w:szCs w:val="18"/>
    </w:rPr>
  </w:style>
  <w:style w:type="paragraph" w:styleId="a9">
    <w:name w:val="List Paragraph"/>
    <w:basedOn w:val="a"/>
    <w:uiPriority w:val="34"/>
    <w:qFormat/>
    <w:rsid w:val="004E4902"/>
    <w:pPr>
      <w:ind w:firstLineChars="200" w:firstLine="420"/>
    </w:pPr>
  </w:style>
  <w:style w:type="table" w:styleId="aa">
    <w:name w:val="Table Grid"/>
    <w:basedOn w:val="a1"/>
    <w:uiPriority w:val="59"/>
    <w:rsid w:val="00407C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unhideWhenUsed/>
    <w:rsid w:val="00DA2C3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697717">
      <w:bodyDiv w:val="1"/>
      <w:marLeft w:val="0"/>
      <w:marRight w:val="0"/>
      <w:marTop w:val="0"/>
      <w:marBottom w:val="0"/>
      <w:divBdr>
        <w:top w:val="none" w:sz="0" w:space="0" w:color="auto"/>
        <w:left w:val="none" w:sz="0" w:space="0" w:color="auto"/>
        <w:bottom w:val="none" w:sz="0" w:space="0" w:color="auto"/>
        <w:right w:val="none" w:sz="0" w:space="0" w:color="auto"/>
      </w:divBdr>
    </w:div>
    <w:div w:id="140464024">
      <w:bodyDiv w:val="1"/>
      <w:marLeft w:val="0"/>
      <w:marRight w:val="0"/>
      <w:marTop w:val="0"/>
      <w:marBottom w:val="0"/>
      <w:divBdr>
        <w:top w:val="none" w:sz="0" w:space="0" w:color="auto"/>
        <w:left w:val="none" w:sz="0" w:space="0" w:color="auto"/>
        <w:bottom w:val="none" w:sz="0" w:space="0" w:color="auto"/>
        <w:right w:val="none" w:sz="0" w:space="0" w:color="auto"/>
      </w:divBdr>
    </w:div>
    <w:div w:id="266430392">
      <w:bodyDiv w:val="1"/>
      <w:marLeft w:val="0"/>
      <w:marRight w:val="0"/>
      <w:marTop w:val="0"/>
      <w:marBottom w:val="0"/>
      <w:divBdr>
        <w:top w:val="none" w:sz="0" w:space="0" w:color="auto"/>
        <w:left w:val="none" w:sz="0" w:space="0" w:color="auto"/>
        <w:bottom w:val="none" w:sz="0" w:space="0" w:color="auto"/>
        <w:right w:val="none" w:sz="0" w:space="0" w:color="auto"/>
      </w:divBdr>
    </w:div>
    <w:div w:id="271396891">
      <w:bodyDiv w:val="1"/>
      <w:marLeft w:val="0"/>
      <w:marRight w:val="0"/>
      <w:marTop w:val="0"/>
      <w:marBottom w:val="0"/>
      <w:divBdr>
        <w:top w:val="none" w:sz="0" w:space="0" w:color="auto"/>
        <w:left w:val="none" w:sz="0" w:space="0" w:color="auto"/>
        <w:bottom w:val="none" w:sz="0" w:space="0" w:color="auto"/>
        <w:right w:val="none" w:sz="0" w:space="0" w:color="auto"/>
      </w:divBdr>
    </w:div>
    <w:div w:id="287009686">
      <w:bodyDiv w:val="1"/>
      <w:marLeft w:val="0"/>
      <w:marRight w:val="0"/>
      <w:marTop w:val="0"/>
      <w:marBottom w:val="0"/>
      <w:divBdr>
        <w:top w:val="none" w:sz="0" w:space="0" w:color="auto"/>
        <w:left w:val="none" w:sz="0" w:space="0" w:color="auto"/>
        <w:bottom w:val="none" w:sz="0" w:space="0" w:color="auto"/>
        <w:right w:val="none" w:sz="0" w:space="0" w:color="auto"/>
      </w:divBdr>
    </w:div>
    <w:div w:id="289094695">
      <w:bodyDiv w:val="1"/>
      <w:marLeft w:val="0"/>
      <w:marRight w:val="0"/>
      <w:marTop w:val="0"/>
      <w:marBottom w:val="0"/>
      <w:divBdr>
        <w:top w:val="none" w:sz="0" w:space="0" w:color="auto"/>
        <w:left w:val="none" w:sz="0" w:space="0" w:color="auto"/>
        <w:bottom w:val="none" w:sz="0" w:space="0" w:color="auto"/>
        <w:right w:val="none" w:sz="0" w:space="0" w:color="auto"/>
      </w:divBdr>
    </w:div>
    <w:div w:id="383333760">
      <w:bodyDiv w:val="1"/>
      <w:marLeft w:val="0"/>
      <w:marRight w:val="0"/>
      <w:marTop w:val="0"/>
      <w:marBottom w:val="0"/>
      <w:divBdr>
        <w:top w:val="none" w:sz="0" w:space="0" w:color="auto"/>
        <w:left w:val="none" w:sz="0" w:space="0" w:color="auto"/>
        <w:bottom w:val="none" w:sz="0" w:space="0" w:color="auto"/>
        <w:right w:val="none" w:sz="0" w:space="0" w:color="auto"/>
      </w:divBdr>
    </w:div>
    <w:div w:id="522868254">
      <w:bodyDiv w:val="1"/>
      <w:marLeft w:val="0"/>
      <w:marRight w:val="0"/>
      <w:marTop w:val="0"/>
      <w:marBottom w:val="0"/>
      <w:divBdr>
        <w:top w:val="none" w:sz="0" w:space="0" w:color="auto"/>
        <w:left w:val="none" w:sz="0" w:space="0" w:color="auto"/>
        <w:bottom w:val="none" w:sz="0" w:space="0" w:color="auto"/>
        <w:right w:val="none" w:sz="0" w:space="0" w:color="auto"/>
      </w:divBdr>
    </w:div>
    <w:div w:id="545525123">
      <w:bodyDiv w:val="1"/>
      <w:marLeft w:val="0"/>
      <w:marRight w:val="0"/>
      <w:marTop w:val="0"/>
      <w:marBottom w:val="0"/>
      <w:divBdr>
        <w:top w:val="none" w:sz="0" w:space="0" w:color="auto"/>
        <w:left w:val="none" w:sz="0" w:space="0" w:color="auto"/>
        <w:bottom w:val="none" w:sz="0" w:space="0" w:color="auto"/>
        <w:right w:val="none" w:sz="0" w:space="0" w:color="auto"/>
      </w:divBdr>
      <w:divsChild>
        <w:div w:id="371157514">
          <w:marLeft w:val="158"/>
          <w:marRight w:val="0"/>
          <w:marTop w:val="101"/>
          <w:marBottom w:val="0"/>
          <w:divBdr>
            <w:top w:val="none" w:sz="0" w:space="0" w:color="auto"/>
            <w:left w:val="none" w:sz="0" w:space="0" w:color="auto"/>
            <w:bottom w:val="none" w:sz="0" w:space="0" w:color="auto"/>
            <w:right w:val="none" w:sz="0" w:space="0" w:color="auto"/>
          </w:divBdr>
        </w:div>
      </w:divsChild>
    </w:div>
    <w:div w:id="570510190">
      <w:bodyDiv w:val="1"/>
      <w:marLeft w:val="0"/>
      <w:marRight w:val="0"/>
      <w:marTop w:val="0"/>
      <w:marBottom w:val="0"/>
      <w:divBdr>
        <w:top w:val="none" w:sz="0" w:space="0" w:color="auto"/>
        <w:left w:val="none" w:sz="0" w:space="0" w:color="auto"/>
        <w:bottom w:val="none" w:sz="0" w:space="0" w:color="auto"/>
        <w:right w:val="none" w:sz="0" w:space="0" w:color="auto"/>
      </w:divBdr>
    </w:div>
    <w:div w:id="573928381">
      <w:bodyDiv w:val="1"/>
      <w:marLeft w:val="0"/>
      <w:marRight w:val="0"/>
      <w:marTop w:val="0"/>
      <w:marBottom w:val="0"/>
      <w:divBdr>
        <w:top w:val="none" w:sz="0" w:space="0" w:color="auto"/>
        <w:left w:val="none" w:sz="0" w:space="0" w:color="auto"/>
        <w:bottom w:val="none" w:sz="0" w:space="0" w:color="auto"/>
        <w:right w:val="none" w:sz="0" w:space="0" w:color="auto"/>
      </w:divBdr>
    </w:div>
    <w:div w:id="609974069">
      <w:bodyDiv w:val="1"/>
      <w:marLeft w:val="0"/>
      <w:marRight w:val="0"/>
      <w:marTop w:val="0"/>
      <w:marBottom w:val="0"/>
      <w:divBdr>
        <w:top w:val="none" w:sz="0" w:space="0" w:color="auto"/>
        <w:left w:val="none" w:sz="0" w:space="0" w:color="auto"/>
        <w:bottom w:val="none" w:sz="0" w:space="0" w:color="auto"/>
        <w:right w:val="none" w:sz="0" w:space="0" w:color="auto"/>
      </w:divBdr>
    </w:div>
    <w:div w:id="817574065">
      <w:bodyDiv w:val="1"/>
      <w:marLeft w:val="0"/>
      <w:marRight w:val="0"/>
      <w:marTop w:val="0"/>
      <w:marBottom w:val="0"/>
      <w:divBdr>
        <w:top w:val="none" w:sz="0" w:space="0" w:color="auto"/>
        <w:left w:val="none" w:sz="0" w:space="0" w:color="auto"/>
        <w:bottom w:val="none" w:sz="0" w:space="0" w:color="auto"/>
        <w:right w:val="none" w:sz="0" w:space="0" w:color="auto"/>
      </w:divBdr>
    </w:div>
    <w:div w:id="1076322086">
      <w:bodyDiv w:val="1"/>
      <w:marLeft w:val="0"/>
      <w:marRight w:val="0"/>
      <w:marTop w:val="0"/>
      <w:marBottom w:val="0"/>
      <w:divBdr>
        <w:top w:val="none" w:sz="0" w:space="0" w:color="auto"/>
        <w:left w:val="none" w:sz="0" w:space="0" w:color="auto"/>
        <w:bottom w:val="none" w:sz="0" w:space="0" w:color="auto"/>
        <w:right w:val="none" w:sz="0" w:space="0" w:color="auto"/>
      </w:divBdr>
    </w:div>
    <w:div w:id="1100680673">
      <w:bodyDiv w:val="1"/>
      <w:marLeft w:val="0"/>
      <w:marRight w:val="0"/>
      <w:marTop w:val="0"/>
      <w:marBottom w:val="0"/>
      <w:divBdr>
        <w:top w:val="none" w:sz="0" w:space="0" w:color="auto"/>
        <w:left w:val="none" w:sz="0" w:space="0" w:color="auto"/>
        <w:bottom w:val="none" w:sz="0" w:space="0" w:color="auto"/>
        <w:right w:val="none" w:sz="0" w:space="0" w:color="auto"/>
      </w:divBdr>
    </w:div>
    <w:div w:id="1250893602">
      <w:bodyDiv w:val="1"/>
      <w:marLeft w:val="0"/>
      <w:marRight w:val="0"/>
      <w:marTop w:val="0"/>
      <w:marBottom w:val="0"/>
      <w:divBdr>
        <w:top w:val="none" w:sz="0" w:space="0" w:color="auto"/>
        <w:left w:val="none" w:sz="0" w:space="0" w:color="auto"/>
        <w:bottom w:val="none" w:sz="0" w:space="0" w:color="auto"/>
        <w:right w:val="none" w:sz="0" w:space="0" w:color="auto"/>
      </w:divBdr>
    </w:div>
    <w:div w:id="1317614401">
      <w:bodyDiv w:val="1"/>
      <w:marLeft w:val="0"/>
      <w:marRight w:val="0"/>
      <w:marTop w:val="0"/>
      <w:marBottom w:val="0"/>
      <w:divBdr>
        <w:top w:val="none" w:sz="0" w:space="0" w:color="auto"/>
        <w:left w:val="none" w:sz="0" w:space="0" w:color="auto"/>
        <w:bottom w:val="none" w:sz="0" w:space="0" w:color="auto"/>
        <w:right w:val="none" w:sz="0" w:space="0" w:color="auto"/>
      </w:divBdr>
    </w:div>
    <w:div w:id="1332562897">
      <w:bodyDiv w:val="1"/>
      <w:marLeft w:val="0"/>
      <w:marRight w:val="0"/>
      <w:marTop w:val="0"/>
      <w:marBottom w:val="0"/>
      <w:divBdr>
        <w:top w:val="none" w:sz="0" w:space="0" w:color="auto"/>
        <w:left w:val="none" w:sz="0" w:space="0" w:color="auto"/>
        <w:bottom w:val="none" w:sz="0" w:space="0" w:color="auto"/>
        <w:right w:val="none" w:sz="0" w:space="0" w:color="auto"/>
      </w:divBdr>
    </w:div>
    <w:div w:id="1548105520">
      <w:bodyDiv w:val="1"/>
      <w:marLeft w:val="0"/>
      <w:marRight w:val="0"/>
      <w:marTop w:val="0"/>
      <w:marBottom w:val="0"/>
      <w:divBdr>
        <w:top w:val="none" w:sz="0" w:space="0" w:color="auto"/>
        <w:left w:val="none" w:sz="0" w:space="0" w:color="auto"/>
        <w:bottom w:val="none" w:sz="0" w:space="0" w:color="auto"/>
        <w:right w:val="none" w:sz="0" w:space="0" w:color="auto"/>
      </w:divBdr>
    </w:div>
    <w:div w:id="1682392096">
      <w:bodyDiv w:val="1"/>
      <w:marLeft w:val="0"/>
      <w:marRight w:val="0"/>
      <w:marTop w:val="0"/>
      <w:marBottom w:val="0"/>
      <w:divBdr>
        <w:top w:val="none" w:sz="0" w:space="0" w:color="auto"/>
        <w:left w:val="none" w:sz="0" w:space="0" w:color="auto"/>
        <w:bottom w:val="none" w:sz="0" w:space="0" w:color="auto"/>
        <w:right w:val="none" w:sz="0" w:space="0" w:color="auto"/>
      </w:divBdr>
    </w:div>
    <w:div w:id="1732969170">
      <w:bodyDiv w:val="1"/>
      <w:marLeft w:val="0"/>
      <w:marRight w:val="0"/>
      <w:marTop w:val="0"/>
      <w:marBottom w:val="0"/>
      <w:divBdr>
        <w:top w:val="none" w:sz="0" w:space="0" w:color="auto"/>
        <w:left w:val="none" w:sz="0" w:space="0" w:color="auto"/>
        <w:bottom w:val="none" w:sz="0" w:space="0" w:color="auto"/>
        <w:right w:val="none" w:sz="0" w:space="0" w:color="auto"/>
      </w:divBdr>
    </w:div>
    <w:div w:id="2040352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92FA5C-4326-4B7C-9B20-04B2E6E0CF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1823</TotalTime>
  <Pages>4</Pages>
  <Words>245</Words>
  <Characters>1403</Characters>
  <Application>Microsoft Office Word</Application>
  <DocSecurity>0</DocSecurity>
  <Lines>11</Lines>
  <Paragraphs>3</Paragraphs>
  <ScaleCrop>false</ScaleCrop>
  <Company/>
  <LinksUpToDate>false</LinksUpToDate>
  <CharactersWithSpaces>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强 许</cp:lastModifiedBy>
  <cp:revision>57</cp:revision>
  <dcterms:created xsi:type="dcterms:W3CDTF">2014-04-05T10:24:00Z</dcterms:created>
  <dcterms:modified xsi:type="dcterms:W3CDTF">2023-04-07T03:05:00Z</dcterms:modified>
</cp:coreProperties>
</file>