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FA473C" w14:textId="77777777" w:rsidR="000F5B11" w:rsidRPr="00166E02" w:rsidRDefault="00EF636A">
      <w:pPr>
        <w:rPr>
          <w:rFonts w:ascii="微软雅黑" w:eastAsia="微软雅黑" w:hAnsi="微软雅黑" w:hint="eastAsia"/>
          <w:b/>
          <w:sz w:val="28"/>
        </w:rPr>
      </w:pPr>
      <w:r w:rsidRPr="00166E02">
        <w:rPr>
          <w:rFonts w:ascii="微软雅黑" w:eastAsia="微软雅黑" w:hAnsi="微软雅黑" w:hint="eastAsia"/>
          <w:b/>
          <w:sz w:val="28"/>
        </w:rPr>
        <w:t>领导力提升与高效团队打造</w:t>
      </w:r>
    </w:p>
    <w:p w14:paraId="1EF4BA6B" w14:textId="498B79C8" w:rsidR="00166E02" w:rsidRDefault="00166E0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课程讲师：谢建祥</w:t>
      </w:r>
    </w:p>
    <w:p w14:paraId="7C8B1FBD" w14:textId="27F13648" w:rsidR="00166E02" w:rsidRDefault="005F0C8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一、领导力定位：“八杠杆”管理</w:t>
      </w:r>
      <w:bookmarkStart w:id="0" w:name="_GoBack"/>
      <w:bookmarkEnd w:id="0"/>
      <w:r w:rsidR="00166E02">
        <w:rPr>
          <w:rFonts w:ascii="微软雅黑" w:eastAsia="微软雅黑" w:hAnsi="微软雅黑" w:hint="eastAsia"/>
        </w:rPr>
        <w:t>系统</w:t>
      </w:r>
    </w:p>
    <w:p w14:paraId="796B6107" w14:textId="5E293A31" w:rsidR="00166E02" w:rsidRPr="00166E02" w:rsidRDefault="00166E02" w:rsidP="00166E02">
      <w:pPr>
        <w:adjustRightInd w:val="0"/>
        <w:snapToGrid w:val="0"/>
        <w:spacing w:line="288" w:lineRule="auto"/>
        <w:rPr>
          <w:rFonts w:ascii="微软雅黑" w:eastAsia="微软雅黑" w:hAnsi="微软雅黑" w:hint="eastAsia"/>
          <w:sz w:val="22"/>
        </w:rPr>
      </w:pPr>
      <w:r w:rsidRPr="00166E02">
        <w:rPr>
          <w:rFonts w:ascii="微软雅黑" w:eastAsia="微软雅黑" w:hAnsi="微软雅黑" w:hint="eastAsia"/>
          <w:sz w:val="22"/>
        </w:rPr>
        <w:t>1</w:t>
      </w:r>
      <w:r w:rsidR="00E31D16">
        <w:rPr>
          <w:rFonts w:ascii="微软雅黑" w:eastAsia="微软雅黑" w:hAnsi="微软雅黑" w:hint="eastAsia"/>
          <w:sz w:val="22"/>
        </w:rPr>
        <w:t>、战略管理</w:t>
      </w:r>
      <w:r w:rsidRPr="00166E02">
        <w:rPr>
          <w:rFonts w:ascii="微软雅黑" w:eastAsia="微软雅黑" w:hAnsi="微软雅黑" w:hint="eastAsia"/>
          <w:sz w:val="22"/>
        </w:rPr>
        <w:t>与</w:t>
      </w:r>
      <w:r w:rsidR="00E31D16">
        <w:rPr>
          <w:rFonts w:ascii="微软雅黑" w:eastAsia="微软雅黑" w:hAnsi="微软雅黑" w:hint="eastAsia"/>
          <w:sz w:val="22"/>
        </w:rPr>
        <w:t>“愿景”</w:t>
      </w:r>
      <w:r w:rsidRPr="00166E02">
        <w:rPr>
          <w:rFonts w:ascii="微软雅黑" w:eastAsia="微软雅黑" w:hAnsi="微软雅黑" w:hint="eastAsia"/>
          <w:sz w:val="22"/>
        </w:rPr>
        <w:t>领导力</w:t>
      </w:r>
    </w:p>
    <w:p w14:paraId="15961E69" w14:textId="41001A60" w:rsidR="00166E02" w:rsidRDefault="00166E02" w:rsidP="00166E02">
      <w:pPr>
        <w:adjustRightInd w:val="0"/>
        <w:snapToGrid w:val="0"/>
        <w:spacing w:line="288" w:lineRule="auto"/>
        <w:rPr>
          <w:rFonts w:ascii="微软雅黑" w:eastAsia="微软雅黑" w:hAnsi="微软雅黑" w:hint="eastAsia"/>
          <w:sz w:val="22"/>
        </w:rPr>
      </w:pPr>
      <w:r w:rsidRPr="00166E02">
        <w:rPr>
          <w:rFonts w:ascii="微软雅黑" w:eastAsia="微软雅黑" w:hAnsi="微软雅黑" w:hint="eastAsia"/>
          <w:sz w:val="22"/>
        </w:rPr>
        <w:t>2、</w:t>
      </w:r>
      <w:r>
        <w:rPr>
          <w:rFonts w:ascii="微软雅黑" w:eastAsia="微软雅黑" w:hAnsi="微软雅黑" w:hint="eastAsia"/>
          <w:sz w:val="22"/>
        </w:rPr>
        <w:t>文化塑造与</w:t>
      </w:r>
      <w:r w:rsidR="00E31D16">
        <w:rPr>
          <w:rFonts w:ascii="微软雅黑" w:eastAsia="微软雅黑" w:hAnsi="微软雅黑" w:hint="eastAsia"/>
          <w:sz w:val="22"/>
        </w:rPr>
        <w:t>“</w:t>
      </w:r>
      <w:r w:rsidR="00E31D16">
        <w:rPr>
          <w:rFonts w:ascii="微软雅黑" w:eastAsia="微软雅黑" w:hAnsi="微软雅黑" w:hint="eastAsia"/>
          <w:sz w:val="22"/>
        </w:rPr>
        <w:t>价值</w:t>
      </w:r>
      <w:r w:rsidR="00E31D16">
        <w:rPr>
          <w:rFonts w:ascii="微软雅黑" w:eastAsia="微软雅黑" w:hAnsi="微软雅黑" w:hint="eastAsia"/>
          <w:sz w:val="22"/>
        </w:rPr>
        <w:t>”</w:t>
      </w:r>
      <w:r>
        <w:rPr>
          <w:rFonts w:ascii="微软雅黑" w:eastAsia="微软雅黑" w:hAnsi="微软雅黑" w:hint="eastAsia"/>
          <w:sz w:val="22"/>
        </w:rPr>
        <w:t>领导力</w:t>
      </w:r>
    </w:p>
    <w:p w14:paraId="521C5589" w14:textId="5BC61679" w:rsidR="00166E02" w:rsidRDefault="00166E02" w:rsidP="00166E02">
      <w:pPr>
        <w:adjustRightInd w:val="0"/>
        <w:snapToGrid w:val="0"/>
        <w:spacing w:line="288" w:lineRule="auto"/>
        <w:rPr>
          <w:rFonts w:ascii="微软雅黑" w:eastAsia="微软雅黑" w:hAnsi="微软雅黑" w:hint="eastAsia"/>
          <w:sz w:val="22"/>
        </w:rPr>
      </w:pPr>
      <w:r>
        <w:rPr>
          <w:rFonts w:ascii="微软雅黑" w:eastAsia="微软雅黑" w:hAnsi="微软雅黑" w:hint="eastAsia"/>
          <w:sz w:val="22"/>
        </w:rPr>
        <w:t>3、运营效率与</w:t>
      </w:r>
      <w:r w:rsidR="00E31D16">
        <w:rPr>
          <w:rFonts w:ascii="微软雅黑" w:eastAsia="微软雅黑" w:hAnsi="微软雅黑" w:hint="eastAsia"/>
          <w:sz w:val="22"/>
        </w:rPr>
        <w:t>“</w:t>
      </w:r>
      <w:r w:rsidR="00204E65">
        <w:rPr>
          <w:rFonts w:ascii="微软雅黑" w:eastAsia="微软雅黑" w:hAnsi="微软雅黑" w:hint="eastAsia"/>
          <w:sz w:val="22"/>
        </w:rPr>
        <w:t>变革</w:t>
      </w:r>
      <w:r w:rsidR="00E31D16">
        <w:rPr>
          <w:rFonts w:ascii="微软雅黑" w:eastAsia="微软雅黑" w:hAnsi="微软雅黑" w:hint="eastAsia"/>
          <w:sz w:val="22"/>
        </w:rPr>
        <w:t>”</w:t>
      </w:r>
      <w:r>
        <w:rPr>
          <w:rFonts w:ascii="微软雅黑" w:eastAsia="微软雅黑" w:hAnsi="微软雅黑" w:hint="eastAsia"/>
          <w:sz w:val="22"/>
        </w:rPr>
        <w:t>领导力</w:t>
      </w:r>
    </w:p>
    <w:p w14:paraId="57EDB440" w14:textId="6ACAD2B2" w:rsidR="00166E02" w:rsidRDefault="00166E02" w:rsidP="00166E02">
      <w:pPr>
        <w:adjustRightInd w:val="0"/>
        <w:snapToGrid w:val="0"/>
        <w:spacing w:line="288" w:lineRule="auto"/>
        <w:rPr>
          <w:rFonts w:ascii="微软雅黑" w:eastAsia="微软雅黑" w:hAnsi="微软雅黑" w:hint="eastAsia"/>
          <w:sz w:val="22"/>
        </w:rPr>
      </w:pPr>
      <w:r>
        <w:rPr>
          <w:rFonts w:ascii="微软雅黑" w:eastAsia="微软雅黑" w:hAnsi="微软雅黑" w:hint="eastAsia"/>
          <w:sz w:val="22"/>
        </w:rPr>
        <w:t>4</w:t>
      </w:r>
      <w:r w:rsidR="00204E65">
        <w:rPr>
          <w:rFonts w:ascii="微软雅黑" w:eastAsia="微软雅黑" w:hAnsi="微软雅黑" w:hint="eastAsia"/>
          <w:sz w:val="22"/>
        </w:rPr>
        <w:t>、组织提升</w:t>
      </w:r>
      <w:r>
        <w:rPr>
          <w:rFonts w:ascii="微软雅黑" w:eastAsia="微软雅黑" w:hAnsi="微软雅黑" w:hint="eastAsia"/>
          <w:sz w:val="22"/>
        </w:rPr>
        <w:t>与</w:t>
      </w:r>
      <w:r w:rsidR="00E31D16">
        <w:rPr>
          <w:rFonts w:ascii="微软雅黑" w:eastAsia="微软雅黑" w:hAnsi="微软雅黑" w:hint="eastAsia"/>
          <w:sz w:val="22"/>
        </w:rPr>
        <w:t>“</w:t>
      </w:r>
      <w:r w:rsidR="00637BF7">
        <w:rPr>
          <w:rFonts w:ascii="微软雅黑" w:eastAsia="微软雅黑" w:hAnsi="微软雅黑" w:hint="eastAsia"/>
          <w:sz w:val="22"/>
        </w:rPr>
        <w:t>架构</w:t>
      </w:r>
      <w:r w:rsidR="00E31D16">
        <w:rPr>
          <w:rFonts w:ascii="微软雅黑" w:eastAsia="微软雅黑" w:hAnsi="微软雅黑" w:hint="eastAsia"/>
          <w:sz w:val="22"/>
        </w:rPr>
        <w:t>”</w:t>
      </w:r>
      <w:r>
        <w:rPr>
          <w:rFonts w:ascii="微软雅黑" w:eastAsia="微软雅黑" w:hAnsi="微软雅黑" w:hint="eastAsia"/>
          <w:sz w:val="22"/>
        </w:rPr>
        <w:t>领导力</w:t>
      </w:r>
    </w:p>
    <w:p w14:paraId="29395929" w14:textId="0E5DBFA0" w:rsidR="00166E02" w:rsidRDefault="00166E02" w:rsidP="00166E02">
      <w:pPr>
        <w:adjustRightInd w:val="0"/>
        <w:snapToGrid w:val="0"/>
        <w:spacing w:line="288" w:lineRule="auto"/>
        <w:rPr>
          <w:rFonts w:ascii="微软雅黑" w:eastAsia="微软雅黑" w:hAnsi="微软雅黑" w:hint="eastAsia"/>
          <w:sz w:val="22"/>
        </w:rPr>
      </w:pPr>
      <w:r>
        <w:rPr>
          <w:rFonts w:ascii="微软雅黑" w:eastAsia="微软雅黑" w:hAnsi="微软雅黑" w:hint="eastAsia"/>
          <w:sz w:val="22"/>
        </w:rPr>
        <w:t>5、制度规范与</w:t>
      </w:r>
      <w:r w:rsidR="00E31D16">
        <w:rPr>
          <w:rFonts w:ascii="微软雅黑" w:eastAsia="微软雅黑" w:hAnsi="微软雅黑" w:hint="eastAsia"/>
          <w:sz w:val="22"/>
        </w:rPr>
        <w:t>“</w:t>
      </w:r>
      <w:r w:rsidR="00637BF7">
        <w:rPr>
          <w:rFonts w:ascii="微软雅黑" w:eastAsia="微软雅黑" w:hAnsi="微软雅黑" w:hint="eastAsia"/>
          <w:sz w:val="22"/>
        </w:rPr>
        <w:t>体系</w:t>
      </w:r>
      <w:r w:rsidR="00E31D16">
        <w:rPr>
          <w:rFonts w:ascii="微软雅黑" w:eastAsia="微软雅黑" w:hAnsi="微软雅黑" w:hint="eastAsia"/>
          <w:sz w:val="22"/>
        </w:rPr>
        <w:t>”</w:t>
      </w:r>
      <w:r>
        <w:rPr>
          <w:rFonts w:ascii="微软雅黑" w:eastAsia="微软雅黑" w:hAnsi="微软雅黑" w:hint="eastAsia"/>
          <w:sz w:val="22"/>
        </w:rPr>
        <w:t>领导力</w:t>
      </w:r>
    </w:p>
    <w:p w14:paraId="2019D55D" w14:textId="1DF27D36" w:rsidR="00166E02" w:rsidRDefault="00166E02" w:rsidP="00166E02">
      <w:pPr>
        <w:adjustRightInd w:val="0"/>
        <w:snapToGrid w:val="0"/>
        <w:spacing w:line="288" w:lineRule="auto"/>
        <w:rPr>
          <w:rFonts w:ascii="微软雅黑" w:eastAsia="微软雅黑" w:hAnsi="微软雅黑" w:hint="eastAsia"/>
          <w:sz w:val="22"/>
        </w:rPr>
      </w:pPr>
      <w:r>
        <w:rPr>
          <w:rFonts w:ascii="微软雅黑" w:eastAsia="微软雅黑" w:hAnsi="微软雅黑" w:hint="eastAsia"/>
          <w:sz w:val="22"/>
        </w:rPr>
        <w:t>6、</w:t>
      </w:r>
      <w:r w:rsidR="00637BF7">
        <w:rPr>
          <w:rFonts w:ascii="微软雅黑" w:eastAsia="微软雅黑" w:hAnsi="微软雅黑" w:hint="eastAsia"/>
          <w:sz w:val="22"/>
        </w:rPr>
        <w:t>奖励</w:t>
      </w:r>
      <w:r>
        <w:rPr>
          <w:rFonts w:ascii="微软雅黑" w:eastAsia="微软雅黑" w:hAnsi="微软雅黑" w:hint="eastAsia"/>
          <w:sz w:val="22"/>
        </w:rPr>
        <w:t>认可与</w:t>
      </w:r>
      <w:r w:rsidR="00E31D16">
        <w:rPr>
          <w:rFonts w:ascii="微软雅黑" w:eastAsia="微软雅黑" w:hAnsi="微软雅黑" w:hint="eastAsia"/>
          <w:sz w:val="22"/>
        </w:rPr>
        <w:t>“</w:t>
      </w:r>
      <w:r w:rsidR="00637BF7">
        <w:rPr>
          <w:rFonts w:ascii="微软雅黑" w:eastAsia="微软雅黑" w:hAnsi="微软雅黑" w:hint="eastAsia"/>
          <w:sz w:val="22"/>
        </w:rPr>
        <w:t>激励</w:t>
      </w:r>
      <w:r w:rsidR="00E31D16">
        <w:rPr>
          <w:rFonts w:ascii="微软雅黑" w:eastAsia="微软雅黑" w:hAnsi="微软雅黑" w:hint="eastAsia"/>
          <w:sz w:val="22"/>
        </w:rPr>
        <w:t>”</w:t>
      </w:r>
      <w:r>
        <w:rPr>
          <w:rFonts w:ascii="微软雅黑" w:eastAsia="微软雅黑" w:hAnsi="微软雅黑" w:hint="eastAsia"/>
          <w:sz w:val="22"/>
        </w:rPr>
        <w:t>领导力</w:t>
      </w:r>
    </w:p>
    <w:p w14:paraId="34D93CC2" w14:textId="553C4514" w:rsidR="00166E02" w:rsidRDefault="00166E02" w:rsidP="00166E02">
      <w:pPr>
        <w:adjustRightInd w:val="0"/>
        <w:snapToGrid w:val="0"/>
        <w:spacing w:line="288" w:lineRule="auto"/>
        <w:rPr>
          <w:rFonts w:ascii="微软雅黑" w:eastAsia="微软雅黑" w:hAnsi="微软雅黑" w:hint="eastAsia"/>
          <w:sz w:val="22"/>
        </w:rPr>
      </w:pPr>
      <w:r>
        <w:rPr>
          <w:rFonts w:ascii="微软雅黑" w:eastAsia="微软雅黑" w:hAnsi="微软雅黑" w:hint="eastAsia"/>
          <w:sz w:val="22"/>
        </w:rPr>
        <w:t>7、能力培养与</w:t>
      </w:r>
      <w:r w:rsidR="00E31D16">
        <w:rPr>
          <w:rFonts w:ascii="微软雅黑" w:eastAsia="微软雅黑" w:hAnsi="微软雅黑" w:hint="eastAsia"/>
          <w:sz w:val="22"/>
        </w:rPr>
        <w:t>“</w:t>
      </w:r>
      <w:r w:rsidR="00637BF7">
        <w:rPr>
          <w:rFonts w:ascii="微软雅黑" w:eastAsia="微软雅黑" w:hAnsi="微软雅黑" w:hint="eastAsia"/>
          <w:sz w:val="22"/>
        </w:rPr>
        <w:t>团队</w:t>
      </w:r>
      <w:r w:rsidR="00E31D16">
        <w:rPr>
          <w:rFonts w:ascii="微软雅黑" w:eastAsia="微软雅黑" w:hAnsi="微软雅黑" w:hint="eastAsia"/>
          <w:sz w:val="22"/>
        </w:rPr>
        <w:t>”</w:t>
      </w:r>
      <w:r>
        <w:rPr>
          <w:rFonts w:ascii="微软雅黑" w:eastAsia="微软雅黑" w:hAnsi="微软雅黑" w:hint="eastAsia"/>
          <w:sz w:val="22"/>
        </w:rPr>
        <w:t>领导力</w:t>
      </w:r>
    </w:p>
    <w:p w14:paraId="5EF67115" w14:textId="466CC7B0" w:rsidR="00166E02" w:rsidRDefault="00166E02" w:rsidP="00166E0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二、领导力开发：潜能领导成长体系</w:t>
      </w:r>
    </w:p>
    <w:p w14:paraId="2F5D23B2" w14:textId="66A3FE3D" w:rsidR="00166E02" w:rsidRPr="00166E02" w:rsidRDefault="00166E02" w:rsidP="00166E02">
      <w:pPr>
        <w:adjustRightInd w:val="0"/>
        <w:snapToGrid w:val="0"/>
        <w:spacing w:line="288" w:lineRule="auto"/>
        <w:rPr>
          <w:rFonts w:ascii="微软雅黑" w:eastAsia="微软雅黑" w:hAnsi="微软雅黑" w:hint="eastAsia"/>
          <w:sz w:val="22"/>
        </w:rPr>
      </w:pPr>
      <w:r w:rsidRPr="00166E02">
        <w:rPr>
          <w:rFonts w:ascii="微软雅黑" w:eastAsia="微软雅黑" w:hAnsi="微软雅黑" w:hint="eastAsia"/>
          <w:sz w:val="22"/>
        </w:rPr>
        <w:t>1</w:t>
      </w:r>
      <w:r>
        <w:rPr>
          <w:rFonts w:ascii="微软雅黑" w:eastAsia="微软雅黑" w:hAnsi="微软雅黑" w:hint="eastAsia"/>
          <w:sz w:val="22"/>
        </w:rPr>
        <w:t>、与自己的关系：自我承诺、建构意义、转换认知</w:t>
      </w:r>
    </w:p>
    <w:p w14:paraId="232F412D" w14:textId="7BA345E2" w:rsidR="00166E02" w:rsidRDefault="00166E02" w:rsidP="00166E02">
      <w:pPr>
        <w:adjustRightInd w:val="0"/>
        <w:snapToGrid w:val="0"/>
        <w:spacing w:line="288" w:lineRule="auto"/>
        <w:rPr>
          <w:rFonts w:ascii="微软雅黑" w:eastAsia="微软雅黑" w:hAnsi="微软雅黑" w:hint="eastAsia"/>
          <w:sz w:val="22"/>
        </w:rPr>
      </w:pPr>
      <w:r w:rsidRPr="00166E02">
        <w:rPr>
          <w:rFonts w:ascii="微软雅黑" w:eastAsia="微软雅黑" w:hAnsi="微软雅黑" w:hint="eastAsia"/>
          <w:sz w:val="22"/>
        </w:rPr>
        <w:t>2、</w:t>
      </w:r>
      <w:r>
        <w:rPr>
          <w:rFonts w:ascii="微软雅黑" w:eastAsia="微软雅黑" w:hAnsi="微软雅黑" w:hint="eastAsia"/>
          <w:sz w:val="22"/>
        </w:rPr>
        <w:t>与他人的关系：培育关系、主动影响</w:t>
      </w:r>
    </w:p>
    <w:p w14:paraId="66E42932" w14:textId="038D56A5" w:rsidR="00166E02" w:rsidRDefault="00166E02" w:rsidP="00166E02">
      <w:pPr>
        <w:adjustRightInd w:val="0"/>
        <w:snapToGrid w:val="0"/>
        <w:spacing w:line="288" w:lineRule="auto"/>
        <w:rPr>
          <w:rFonts w:ascii="微软雅黑" w:eastAsia="微软雅黑" w:hAnsi="微软雅黑" w:hint="eastAsia"/>
          <w:sz w:val="22"/>
        </w:rPr>
      </w:pPr>
      <w:r>
        <w:rPr>
          <w:rFonts w:ascii="微软雅黑" w:eastAsia="微软雅黑" w:hAnsi="微软雅黑" w:hint="eastAsia"/>
          <w:sz w:val="22"/>
        </w:rPr>
        <w:t>3、与时间的关系：能量管理、付诸实践</w:t>
      </w:r>
    </w:p>
    <w:p w14:paraId="6C4E4A4F" w14:textId="603CC9D5" w:rsidR="00166E02" w:rsidRDefault="00637BF7" w:rsidP="00166E0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三、高绩效团队：</w:t>
      </w:r>
      <w:r w:rsidR="00171DAB">
        <w:rPr>
          <w:rFonts w:ascii="微软雅黑" w:eastAsia="微软雅黑" w:hAnsi="微软雅黑" w:hint="eastAsia"/>
        </w:rPr>
        <w:t>从1到N的发展进阶</w:t>
      </w:r>
    </w:p>
    <w:p w14:paraId="1285A965" w14:textId="2E9D08A3" w:rsidR="00166E02" w:rsidRDefault="00166E02" w:rsidP="00166E02">
      <w:pPr>
        <w:adjustRightInd w:val="0"/>
        <w:snapToGrid w:val="0"/>
        <w:spacing w:line="288" w:lineRule="auto"/>
        <w:rPr>
          <w:rFonts w:ascii="微软雅黑" w:eastAsia="微软雅黑" w:hAnsi="微软雅黑" w:hint="eastAsia"/>
          <w:sz w:val="22"/>
        </w:rPr>
      </w:pPr>
      <w:r w:rsidRPr="00166E02">
        <w:rPr>
          <w:rFonts w:ascii="微软雅黑" w:eastAsia="微软雅黑" w:hAnsi="微软雅黑" w:hint="eastAsia"/>
          <w:sz w:val="22"/>
        </w:rPr>
        <w:t>1</w:t>
      </w:r>
      <w:r>
        <w:rPr>
          <w:rFonts w:ascii="微软雅黑" w:eastAsia="微软雅黑" w:hAnsi="微软雅黑" w:hint="eastAsia"/>
          <w:sz w:val="22"/>
        </w:rPr>
        <w:t>、高绩效文化：</w:t>
      </w:r>
      <w:r w:rsidR="008359BB">
        <w:rPr>
          <w:rFonts w:ascii="微软雅黑" w:eastAsia="微软雅黑" w:hAnsi="微软雅黑" w:hint="eastAsia"/>
          <w:sz w:val="22"/>
        </w:rPr>
        <w:t>开放文化、自驱</w:t>
      </w:r>
      <w:r>
        <w:rPr>
          <w:rFonts w:ascii="微软雅黑" w:eastAsia="微软雅黑" w:hAnsi="微软雅黑" w:hint="eastAsia"/>
          <w:sz w:val="22"/>
        </w:rPr>
        <w:t>文化、成长文化</w:t>
      </w:r>
    </w:p>
    <w:p w14:paraId="2CC0425D" w14:textId="5A02CA24" w:rsidR="00166E02" w:rsidRDefault="00166E02" w:rsidP="00166E02">
      <w:pPr>
        <w:adjustRightInd w:val="0"/>
        <w:snapToGrid w:val="0"/>
        <w:spacing w:line="288" w:lineRule="auto"/>
        <w:rPr>
          <w:rFonts w:ascii="微软雅黑" w:eastAsia="微软雅黑" w:hAnsi="微软雅黑" w:hint="eastAsia"/>
          <w:sz w:val="22"/>
        </w:rPr>
      </w:pPr>
      <w:r w:rsidRPr="00166E02">
        <w:rPr>
          <w:rFonts w:ascii="微软雅黑" w:eastAsia="微软雅黑" w:hAnsi="微软雅黑" w:hint="eastAsia"/>
          <w:sz w:val="22"/>
        </w:rPr>
        <w:t>2</w:t>
      </w:r>
      <w:r w:rsidR="00E31D16">
        <w:rPr>
          <w:rFonts w:ascii="微软雅黑" w:eastAsia="微软雅黑" w:hAnsi="微软雅黑" w:hint="eastAsia"/>
          <w:sz w:val="22"/>
        </w:rPr>
        <w:t>、高绩效梯</w:t>
      </w:r>
      <w:r w:rsidR="008359BB">
        <w:rPr>
          <w:rFonts w:ascii="微软雅黑" w:eastAsia="微软雅黑" w:hAnsi="微软雅黑" w:hint="eastAsia"/>
          <w:sz w:val="22"/>
        </w:rPr>
        <w:t>队</w:t>
      </w:r>
      <w:r w:rsidR="00E31D16">
        <w:rPr>
          <w:rFonts w:ascii="微软雅黑" w:eastAsia="微软雅黑" w:hAnsi="微软雅黑" w:hint="eastAsia"/>
          <w:sz w:val="22"/>
        </w:rPr>
        <w:t>：主力军</w:t>
      </w:r>
      <w:r>
        <w:rPr>
          <w:rFonts w:ascii="微软雅黑" w:eastAsia="微软雅黑" w:hAnsi="微软雅黑" w:hint="eastAsia"/>
          <w:sz w:val="22"/>
        </w:rPr>
        <w:t>、</w:t>
      </w:r>
      <w:r w:rsidR="00E31D16">
        <w:rPr>
          <w:rFonts w:ascii="微软雅黑" w:eastAsia="微软雅黑" w:hAnsi="微软雅黑" w:hint="eastAsia"/>
          <w:sz w:val="22"/>
        </w:rPr>
        <w:t>生力军、后备军</w:t>
      </w:r>
    </w:p>
    <w:p w14:paraId="66BEA5E0" w14:textId="2360AC98" w:rsidR="00166E02" w:rsidRDefault="00166E02" w:rsidP="00166E02">
      <w:pPr>
        <w:adjustRightInd w:val="0"/>
        <w:snapToGrid w:val="0"/>
        <w:spacing w:line="288" w:lineRule="auto"/>
        <w:rPr>
          <w:rFonts w:ascii="微软雅黑" w:eastAsia="微软雅黑" w:hAnsi="微软雅黑" w:hint="eastAsia"/>
          <w:sz w:val="22"/>
        </w:rPr>
      </w:pPr>
      <w:r>
        <w:rPr>
          <w:rFonts w:ascii="微软雅黑" w:eastAsia="微软雅黑" w:hAnsi="微软雅黑" w:hint="eastAsia"/>
          <w:sz w:val="22"/>
        </w:rPr>
        <w:t>3、</w:t>
      </w:r>
      <w:r w:rsidR="0024677C">
        <w:rPr>
          <w:rFonts w:ascii="微软雅黑" w:eastAsia="微软雅黑" w:hAnsi="微软雅黑" w:hint="eastAsia"/>
          <w:sz w:val="22"/>
        </w:rPr>
        <w:t>高绩效体系</w:t>
      </w:r>
      <w:r>
        <w:rPr>
          <w:rFonts w:ascii="微软雅黑" w:eastAsia="微软雅黑" w:hAnsi="微软雅黑" w:hint="eastAsia"/>
          <w:sz w:val="22"/>
        </w:rPr>
        <w:t>：</w:t>
      </w:r>
      <w:r w:rsidR="00E31D16">
        <w:rPr>
          <w:rFonts w:ascii="微软雅黑" w:eastAsia="微软雅黑" w:hAnsi="微软雅黑" w:hint="eastAsia"/>
          <w:sz w:val="22"/>
        </w:rPr>
        <w:t>目标协同</w:t>
      </w:r>
      <w:r>
        <w:rPr>
          <w:rFonts w:ascii="微软雅黑" w:eastAsia="微软雅黑" w:hAnsi="微软雅黑" w:hint="eastAsia"/>
          <w:sz w:val="22"/>
        </w:rPr>
        <w:t>、</w:t>
      </w:r>
      <w:r w:rsidR="00E31D16">
        <w:rPr>
          <w:rFonts w:ascii="微软雅黑" w:eastAsia="微软雅黑" w:hAnsi="微软雅黑" w:hint="eastAsia"/>
          <w:sz w:val="22"/>
        </w:rPr>
        <w:t>螺旋进升、平台共享</w:t>
      </w:r>
    </w:p>
    <w:p w14:paraId="3B419B7A" w14:textId="77777777" w:rsidR="00166E02" w:rsidRPr="00166E02" w:rsidRDefault="00166E02" w:rsidP="00166E02">
      <w:pPr>
        <w:adjustRightInd w:val="0"/>
        <w:snapToGrid w:val="0"/>
        <w:spacing w:line="288" w:lineRule="auto"/>
        <w:rPr>
          <w:rFonts w:ascii="微软雅黑" w:eastAsia="微软雅黑" w:hAnsi="微软雅黑" w:hint="eastAsia"/>
          <w:sz w:val="22"/>
        </w:rPr>
      </w:pPr>
    </w:p>
    <w:sectPr w:rsidR="00166E02" w:rsidRPr="00166E02" w:rsidSect="000F5B1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DB1"/>
    <w:rsid w:val="000F5B11"/>
    <w:rsid w:val="00166E02"/>
    <w:rsid w:val="00171DAB"/>
    <w:rsid w:val="001A3DB1"/>
    <w:rsid w:val="00204E65"/>
    <w:rsid w:val="0024677C"/>
    <w:rsid w:val="005F0C82"/>
    <w:rsid w:val="00637BF7"/>
    <w:rsid w:val="008359BB"/>
    <w:rsid w:val="00971043"/>
    <w:rsid w:val="00A82C23"/>
    <w:rsid w:val="00E31D16"/>
    <w:rsid w:val="00EF6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25036E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6E0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6E0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46</Words>
  <Characters>263</Characters>
  <Application>Microsoft Macintosh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Kingsn Xie</dc:creator>
  <cp:keywords/>
  <dc:description/>
  <cp:lastModifiedBy>Kingsn Xie</cp:lastModifiedBy>
  <cp:revision>11</cp:revision>
  <dcterms:created xsi:type="dcterms:W3CDTF">2020-09-07T07:33:00Z</dcterms:created>
  <dcterms:modified xsi:type="dcterms:W3CDTF">2020-09-07T08:03:00Z</dcterms:modified>
</cp:coreProperties>
</file>