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宋体" w:hAnsi="宋体" w:cs="Arial"/>
          <w:b/>
          <w:color w:val="1F4E79"/>
          <w:kern w:val="0"/>
          <w:sz w:val="32"/>
          <w:szCs w:val="32"/>
        </w:rPr>
      </w:pPr>
      <w:r>
        <w:rPr>
          <w:rFonts w:ascii="宋体" w:hAnsi="宋体" w:cs="Arial"/>
          <w:b/>
          <w:color w:val="1F4E79"/>
          <w:kern w:val="0"/>
          <w:sz w:val="32"/>
          <w:szCs w:val="32"/>
        </w:rPr>
        <w:t>政务礼仪</w:t>
      </w:r>
    </w:p>
    <w:p>
      <w:pPr>
        <w:spacing w:line="480" w:lineRule="exact"/>
        <w:rPr>
          <w:rFonts w:ascii="宋体" w:hAnsi="宋体"/>
          <w:b/>
          <w:color w:val="1F4E79"/>
          <w:sz w:val="24"/>
          <w:szCs w:val="24"/>
        </w:rPr>
      </w:pPr>
    </w:p>
    <w:p>
      <w:pPr>
        <w:spacing w:line="480" w:lineRule="exact"/>
        <w:rPr>
          <w:rFonts w:ascii="宋体" w:hAnsi="宋体"/>
          <w:b/>
          <w:color w:val="1F4E79"/>
          <w:sz w:val="24"/>
          <w:szCs w:val="24"/>
        </w:rPr>
      </w:pPr>
      <w:r>
        <w:rPr>
          <w:rFonts w:hint="eastAsia" w:ascii="宋体" w:hAnsi="宋体"/>
          <w:b/>
          <w:color w:val="1F4E79"/>
          <w:sz w:val="24"/>
          <w:szCs w:val="24"/>
        </w:rPr>
        <w:t>课程背景：</w:t>
      </w:r>
    </w:p>
    <w:p>
      <w:pPr>
        <w:spacing w:line="480" w:lineRule="exact"/>
        <w:ind w:firstLine="480" w:firstLineChars="200"/>
        <w:rPr>
          <w:rFonts w:ascii="Segoe UI" w:hAnsi="Segoe UI" w:eastAsia="Segoe UI" w:cs="Segoe UI"/>
          <w:i w:val="0"/>
          <w:iCs w:val="0"/>
          <w:caps w:val="0"/>
          <w:color w:val="374151"/>
          <w:spacing w:val="0"/>
          <w:sz w:val="16"/>
          <w:szCs w:val="16"/>
        </w:rPr>
      </w:pPr>
      <w:r>
        <w:rPr>
          <w:rFonts w:hint="eastAsia" w:ascii="宋体" w:hAnsi="宋体" w:cs="宋体"/>
          <w:color w:val="1C1C1C"/>
          <w:sz w:val="24"/>
          <w:szCs w:val="24"/>
          <w:lang w:eastAsia="zh-Hans"/>
        </w:rPr>
        <w:t>今日的中国正处在变革与发展的重要</w:t>
      </w:r>
      <w:r>
        <w:rPr>
          <w:rFonts w:hint="eastAsia" w:ascii="宋体" w:hAnsi="宋体" w:cs="宋体"/>
          <w:color w:val="1C1C1C"/>
          <w:sz w:val="24"/>
          <w:szCs w:val="24"/>
          <w:lang w:val="en-US" w:eastAsia="zh-CN"/>
        </w:rPr>
        <w:t>关键</w:t>
      </w:r>
      <w:r>
        <w:rPr>
          <w:rFonts w:hint="eastAsia" w:ascii="宋体" w:hAnsi="宋体" w:cs="宋体"/>
          <w:color w:val="1C1C1C"/>
          <w:sz w:val="24"/>
          <w:szCs w:val="24"/>
          <w:lang w:eastAsia="zh-Hans"/>
        </w:rPr>
        <w:t>时期，各级政府部门与国内各界之间交往日渐密切，机关工作人员更是担负着执政兴国、执政为民的神圣责任。政务礼仪是政务工作应遵守的礼仪规范，是机关工作人员在从政过程中树立形象和权威、更好地履行工作人员义务与责任的基本规范与通用技能，学习政务礼仪可以规范机关工作人员的公务行为，</w:t>
      </w:r>
      <w:r>
        <w:rPr>
          <w:rFonts w:hint="eastAsia" w:ascii="宋体" w:hAnsi="宋体" w:cs="宋体"/>
          <w:color w:val="1C1C1C"/>
          <w:sz w:val="24"/>
          <w:szCs w:val="24"/>
          <w:lang w:val="en-US" w:eastAsia="zh-CN"/>
        </w:rPr>
        <w:t>维护机关单位公信力和形象，</w:t>
      </w:r>
      <w:r>
        <w:rPr>
          <w:rFonts w:hint="eastAsia" w:ascii="宋体" w:hAnsi="宋体" w:cs="宋体"/>
          <w:color w:val="1C1C1C"/>
          <w:sz w:val="24"/>
          <w:szCs w:val="24"/>
          <w:lang w:eastAsia="zh-Hans"/>
        </w:rPr>
        <w:t>提高工作效率，更好的服务人民，服务社会。</w:t>
      </w:r>
    </w:p>
    <w:p>
      <w:pPr>
        <w:spacing w:line="480" w:lineRule="exact"/>
        <w:rPr>
          <w:rFonts w:ascii="宋体" w:hAnsi="宋体"/>
          <w:b/>
          <w:color w:val="1F4E79"/>
          <w:sz w:val="24"/>
          <w:szCs w:val="24"/>
        </w:rPr>
      </w:pPr>
      <w:r>
        <w:rPr>
          <w:rFonts w:hint="eastAsia" w:ascii="宋体" w:hAnsi="宋体"/>
          <w:b/>
          <w:color w:val="1F4E79"/>
          <w:sz w:val="24"/>
          <w:szCs w:val="24"/>
        </w:rPr>
        <w:t>课程收益：</w:t>
      </w:r>
    </w:p>
    <w:p>
      <w:pPr>
        <w:spacing w:line="480" w:lineRule="exact"/>
        <w:rPr>
          <w:rFonts w:hint="eastAsia" w:ascii="宋体" w:hAnsi="宋体"/>
          <w:b/>
          <w:color w:val="1F4E79"/>
          <w:sz w:val="24"/>
          <w:szCs w:val="24"/>
        </w:rPr>
      </w:pPr>
      <w:r>
        <w:rPr>
          <w:rFonts w:hint="eastAsia" w:ascii="宋体" w:hAnsi="宋体" w:cs="微软雅黑"/>
          <w:b/>
          <w:bCs/>
          <w:sz w:val="24"/>
          <w:szCs w:val="24"/>
          <w:lang w:eastAsia="zh-Hans"/>
        </w:rPr>
        <w:t>强化形象：</w:t>
      </w:r>
      <w:r>
        <w:rPr>
          <w:rFonts w:hint="eastAsia" w:ascii="宋体" w:hAnsi="宋体" w:cs="宋体"/>
          <w:color w:val="1C1C1C"/>
          <w:sz w:val="24"/>
          <w:szCs w:val="24"/>
          <w:lang w:eastAsia="zh-Hans"/>
        </w:rPr>
        <w:t>强化政府机关工作人员的得体政务</w:t>
      </w:r>
      <w:r>
        <w:rPr>
          <w:rFonts w:hint="eastAsia" w:ascii="宋体" w:hAnsi="宋体" w:cs="宋体"/>
          <w:color w:val="1C1C1C"/>
          <w:sz w:val="24"/>
          <w:szCs w:val="24"/>
        </w:rPr>
        <w:t>形象</w:t>
      </w:r>
      <w:r>
        <w:rPr>
          <w:rFonts w:ascii="宋体" w:hAnsi="宋体" w:cs="宋体"/>
          <w:color w:val="1C1C1C"/>
          <w:sz w:val="24"/>
          <w:szCs w:val="24"/>
        </w:rPr>
        <w:t>，</w:t>
      </w:r>
      <w:r>
        <w:rPr>
          <w:rFonts w:hint="eastAsia" w:ascii="宋体" w:hAnsi="宋体" w:cs="宋体"/>
          <w:color w:val="1C1C1C"/>
          <w:sz w:val="24"/>
          <w:szCs w:val="24"/>
        </w:rPr>
        <w:t>着装打扮规范，</w:t>
      </w:r>
      <w:r>
        <w:rPr>
          <w:rFonts w:hint="eastAsia" w:ascii="宋体" w:hAnsi="宋体" w:cs="宋体"/>
          <w:color w:val="1C1C1C"/>
          <w:sz w:val="24"/>
          <w:szCs w:val="24"/>
          <w:lang w:eastAsia="zh-Hans"/>
        </w:rPr>
        <w:t>各公务场景合理穿着与搭配，</w:t>
      </w:r>
      <w:r>
        <w:rPr>
          <w:rFonts w:hint="eastAsia" w:ascii="宋体" w:hAnsi="宋体" w:cs="宋体"/>
          <w:color w:val="1C1C1C"/>
          <w:sz w:val="24"/>
          <w:szCs w:val="24"/>
        </w:rPr>
        <w:t>言行举止落落大方</w:t>
      </w:r>
      <w:r>
        <w:rPr>
          <w:rFonts w:ascii="宋体" w:hAnsi="宋体" w:cs="宋体"/>
          <w:color w:val="1C1C1C"/>
          <w:sz w:val="24"/>
          <w:szCs w:val="24"/>
        </w:rPr>
        <w:t>。</w:t>
      </w:r>
    </w:p>
    <w:p>
      <w:pPr>
        <w:pStyle w:val="12"/>
        <w:spacing w:line="480" w:lineRule="exact"/>
        <w:ind w:firstLine="0" w:firstLineChars="0"/>
        <w:jc w:val="left"/>
        <w:rPr>
          <w:rFonts w:ascii="宋体" w:hAnsi="宋体" w:cs="微软雅黑"/>
          <w:sz w:val="24"/>
          <w:szCs w:val="24"/>
          <w:lang w:eastAsia="zh-Hans"/>
        </w:rPr>
      </w:pPr>
      <w:r>
        <w:rPr>
          <w:rFonts w:hint="eastAsia" w:ascii="宋体" w:hAnsi="宋体" w:cs="微软雅黑"/>
          <w:b/>
          <w:bCs/>
          <w:sz w:val="24"/>
          <w:szCs w:val="24"/>
          <w:lang w:eastAsia="zh-Hans"/>
        </w:rPr>
        <w:t>提升技能：</w:t>
      </w:r>
      <w:r>
        <w:rPr>
          <w:rFonts w:hint="eastAsia" w:ascii="宋体" w:hAnsi="宋体" w:cs="微软雅黑"/>
          <w:sz w:val="24"/>
          <w:szCs w:val="24"/>
          <w:lang w:eastAsia="zh-Hans"/>
        </w:rPr>
        <w:t>结合政府各单位具体情况与机关工作人员自身工作强化学习政务礼仪，加强落地实用的技术型学习与应用，真正做到学到即用到。</w:t>
      </w:r>
    </w:p>
    <w:p>
      <w:pPr>
        <w:pStyle w:val="12"/>
        <w:spacing w:line="480" w:lineRule="exact"/>
        <w:ind w:firstLine="0" w:firstLineChars="0"/>
        <w:jc w:val="left"/>
        <w:rPr>
          <w:rFonts w:hint="eastAsia" w:ascii="宋体" w:hAnsi="宋体" w:cs="微软雅黑"/>
          <w:sz w:val="24"/>
          <w:szCs w:val="24"/>
        </w:rPr>
      </w:pPr>
      <w:r>
        <w:rPr>
          <w:rFonts w:hint="eastAsia" w:ascii="宋体" w:hAnsi="宋体" w:cs="微软雅黑"/>
          <w:b/>
          <w:bCs/>
          <w:sz w:val="24"/>
          <w:szCs w:val="24"/>
          <w:lang w:eastAsia="zh-Hans"/>
        </w:rPr>
        <w:t>强化场景：</w:t>
      </w:r>
      <w:r>
        <w:rPr>
          <w:rFonts w:hint="eastAsia" w:ascii="宋体" w:hAnsi="宋体" w:cs="微软雅黑"/>
          <w:sz w:val="24"/>
          <w:szCs w:val="24"/>
          <w:lang w:eastAsia="zh-Hans"/>
        </w:rPr>
        <w:t>着重锤炼与掌握实战中的政务礼仪技能，提升公务场合的细节掌控，提升工作效率。</w:t>
      </w:r>
    </w:p>
    <w:p>
      <w:pPr>
        <w:spacing w:line="480" w:lineRule="exact"/>
        <w:rPr>
          <w:rFonts w:hint="eastAsia" w:ascii="宋体" w:hAnsi="宋体" w:cs="微软雅黑"/>
          <w:sz w:val="24"/>
          <w:szCs w:val="24"/>
        </w:rPr>
      </w:pPr>
      <w:r>
        <w:rPr>
          <w:rFonts w:hint="eastAsia" w:ascii="宋体" w:hAnsi="宋体" w:cs="微软雅黑"/>
          <w:b/>
          <w:bCs/>
          <w:sz w:val="24"/>
          <w:szCs w:val="24"/>
          <w:lang w:eastAsia="zh-Hans"/>
        </w:rPr>
        <w:t>知礼懂礼：</w:t>
      </w:r>
      <w:r>
        <w:rPr>
          <w:rFonts w:hint="eastAsia" w:ascii="宋体" w:hAnsi="宋体" w:cs="微软雅黑"/>
          <w:sz w:val="24"/>
          <w:szCs w:val="24"/>
          <w:lang w:eastAsia="zh-Hans"/>
        </w:rPr>
        <w:t>提升机关干部的职业素养，学会的进退有度，做知礼懂礼的职业人。</w:t>
      </w:r>
    </w:p>
    <w:p>
      <w:pPr>
        <w:spacing w:line="480" w:lineRule="exact"/>
        <w:rPr>
          <w:rFonts w:hint="eastAsia" w:ascii="宋体" w:hAnsi="宋体"/>
          <w:b/>
          <w:color w:val="1F4E79"/>
          <w:sz w:val="24"/>
          <w:szCs w:val="24"/>
        </w:rPr>
      </w:pPr>
    </w:p>
    <w:p>
      <w:pPr>
        <w:spacing w:line="480" w:lineRule="exact"/>
        <w:rPr>
          <w:rFonts w:ascii="宋体" w:hAnsi="宋体"/>
          <w:sz w:val="24"/>
          <w:szCs w:val="24"/>
        </w:rPr>
      </w:pPr>
      <w:r>
        <w:rPr>
          <w:rFonts w:hint="eastAsia" w:ascii="宋体" w:hAnsi="宋体"/>
          <w:b/>
          <w:color w:val="1F4E79"/>
          <w:sz w:val="24"/>
          <w:szCs w:val="24"/>
        </w:rPr>
        <w:t>课程时间：</w:t>
      </w:r>
      <w:r>
        <w:rPr>
          <w:rFonts w:hint="eastAsia" w:ascii="宋体" w:hAnsi="宋体"/>
          <w:sz w:val="24"/>
          <w:szCs w:val="24"/>
          <w:lang w:val="en-US" w:eastAsia="zh-CN"/>
        </w:rPr>
        <w:t>0.5</w:t>
      </w:r>
      <w:r>
        <w:rPr>
          <w:rFonts w:hint="eastAsia" w:ascii="宋体" w:hAnsi="宋体"/>
          <w:sz w:val="24"/>
          <w:szCs w:val="24"/>
        </w:rPr>
        <w:t>天，6小时/天</w:t>
      </w:r>
    </w:p>
    <w:p>
      <w:pPr>
        <w:spacing w:line="480" w:lineRule="exact"/>
        <w:rPr>
          <w:rFonts w:ascii="宋体" w:hAnsi="宋体"/>
          <w:b/>
          <w:color w:val="1F4E79"/>
          <w:sz w:val="24"/>
          <w:szCs w:val="24"/>
        </w:rPr>
      </w:pPr>
      <w:r>
        <w:rPr>
          <w:rFonts w:hint="eastAsia" w:ascii="宋体" w:hAnsi="宋体"/>
          <w:b/>
          <w:color w:val="1F4E79"/>
          <w:sz w:val="24"/>
          <w:szCs w:val="24"/>
        </w:rPr>
        <w:t>课程对象：</w:t>
      </w:r>
      <w:r>
        <w:rPr>
          <w:rFonts w:hint="eastAsia" w:ascii="宋体" w:hAnsi="宋体" w:cs="宋体"/>
          <w:color w:val="0C0C0C"/>
          <w:kern w:val="0"/>
          <w:sz w:val="24"/>
          <w:szCs w:val="24"/>
          <w:lang w:eastAsia="zh-Hans"/>
        </w:rPr>
        <w:t>政务机关工作人员</w:t>
      </w:r>
    </w:p>
    <w:p>
      <w:pPr>
        <w:pStyle w:val="13"/>
        <w:snapToGrid w:val="0"/>
        <w:spacing w:line="480" w:lineRule="exact"/>
        <w:rPr>
          <w:rFonts w:hint="eastAsia" w:ascii="宋体" w:hAnsi="宋体" w:eastAsia="宋体" w:cs="宋体"/>
          <w:bCs/>
          <w:color w:val="auto"/>
          <w:kern w:val="2"/>
          <w:lang w:eastAsia="zh-Hans"/>
        </w:rPr>
      </w:pPr>
    </w:p>
    <w:p>
      <w:pPr>
        <w:spacing w:line="480" w:lineRule="exact"/>
        <w:rPr>
          <w:rFonts w:hint="eastAsia" w:ascii="宋体" w:hAnsi="宋体"/>
          <w:sz w:val="24"/>
          <w:szCs w:val="24"/>
        </w:rPr>
      </w:pPr>
    </w:p>
    <w:p>
      <w:pPr>
        <w:spacing w:line="480" w:lineRule="exact"/>
        <w:jc w:val="center"/>
        <w:rPr>
          <w:rFonts w:hint="eastAsia" w:ascii="宋体" w:hAnsi="宋体"/>
          <w:b/>
          <w:color w:val="1F4E79"/>
          <w:sz w:val="24"/>
          <w:szCs w:val="24"/>
        </w:rPr>
      </w:pPr>
      <w:r>
        <w:rPr>
          <w:rFonts w:hint="eastAsia" w:ascii="宋体" w:hAnsi="宋体"/>
          <w:b/>
          <w:color w:val="1F4E79"/>
          <w:sz w:val="24"/>
          <w:szCs w:val="24"/>
        </w:rPr>
        <w:t>课程大纲</w:t>
      </w:r>
    </w:p>
    <w:p>
      <w:pPr>
        <w:spacing w:line="480" w:lineRule="exact"/>
        <w:rPr>
          <w:rFonts w:hint="eastAsia" w:ascii="宋体" w:hAnsi="宋体"/>
          <w:b/>
          <w:color w:val="1F4E79"/>
          <w:sz w:val="24"/>
          <w:szCs w:val="24"/>
        </w:rPr>
      </w:pPr>
      <w:r>
        <w:rPr>
          <w:rFonts w:hint="eastAsia" w:ascii="宋体" w:hAnsi="宋体"/>
          <w:b/>
          <w:color w:val="1F4E79"/>
          <w:sz w:val="24"/>
          <w:szCs w:val="24"/>
        </w:rPr>
        <w:t>第一讲：认知政务礼仪，建设礼仪思维</w:t>
      </w:r>
    </w:p>
    <w:p>
      <w:pPr>
        <w:spacing w:line="480" w:lineRule="exact"/>
        <w:rPr>
          <w:rFonts w:hint="eastAsia" w:ascii="宋体" w:hAnsi="宋体"/>
          <w:b/>
          <w:bCs/>
          <w:sz w:val="24"/>
          <w:szCs w:val="24"/>
        </w:rPr>
      </w:pPr>
      <w:r>
        <w:rPr>
          <w:rFonts w:hint="eastAsia" w:ascii="宋体" w:hAnsi="宋体"/>
          <w:b/>
          <w:bCs/>
          <w:sz w:val="24"/>
          <w:szCs w:val="24"/>
        </w:rPr>
        <w:t>导入课程</w:t>
      </w:r>
    </w:p>
    <w:p>
      <w:pPr>
        <w:spacing w:line="480" w:lineRule="exact"/>
        <w:rPr>
          <w:rFonts w:hint="eastAsia" w:ascii="宋体" w:hAnsi="宋体"/>
          <w:b/>
          <w:color w:val="C45911"/>
          <w:sz w:val="24"/>
          <w:szCs w:val="24"/>
        </w:rPr>
      </w:pPr>
      <w:r>
        <w:rPr>
          <w:rFonts w:hint="eastAsia" w:ascii="宋体" w:hAnsi="宋体"/>
          <w:b/>
          <w:color w:val="C45911"/>
          <w:sz w:val="24"/>
          <w:szCs w:val="24"/>
        </w:rPr>
        <w:t>一、政务礼仪的溯源与发展</w:t>
      </w:r>
    </w:p>
    <w:p>
      <w:pPr>
        <w:spacing w:line="480" w:lineRule="exact"/>
        <w:rPr>
          <w:rFonts w:hint="eastAsia" w:ascii="宋体" w:hAnsi="宋体"/>
          <w:b/>
          <w:color w:val="C45911"/>
          <w:sz w:val="24"/>
          <w:szCs w:val="24"/>
        </w:rPr>
      </w:pPr>
      <w:r>
        <w:rPr>
          <w:rFonts w:hint="eastAsia" w:ascii="宋体" w:hAnsi="宋体"/>
          <w:b/>
          <w:color w:val="C45911"/>
          <w:sz w:val="24"/>
          <w:szCs w:val="24"/>
        </w:rPr>
        <w:t>二、机关工作人员学习政务礼仪的重要性</w:t>
      </w:r>
    </w:p>
    <w:p>
      <w:pPr>
        <w:spacing w:line="480" w:lineRule="exact"/>
        <w:rPr>
          <w:rFonts w:hint="eastAsia" w:ascii="宋体" w:hAnsi="宋体"/>
          <w:b/>
          <w:color w:val="C45911"/>
          <w:sz w:val="24"/>
          <w:szCs w:val="24"/>
        </w:rPr>
      </w:pPr>
      <w:r>
        <w:rPr>
          <w:rFonts w:hint="eastAsia" w:ascii="宋体" w:hAnsi="宋体"/>
          <w:b/>
          <w:color w:val="C45911"/>
          <w:sz w:val="24"/>
          <w:szCs w:val="24"/>
          <w:lang w:val="en-US" w:eastAsia="zh-CN"/>
        </w:rPr>
        <w:t>三</w:t>
      </w:r>
      <w:r>
        <w:rPr>
          <w:rFonts w:hint="eastAsia" w:ascii="宋体" w:hAnsi="宋体"/>
          <w:b/>
          <w:color w:val="C45911"/>
          <w:sz w:val="24"/>
          <w:szCs w:val="24"/>
        </w:rPr>
        <w:t>、政务礼仪的基本原则与特点</w:t>
      </w:r>
    </w:p>
    <w:p>
      <w:pPr>
        <w:spacing w:line="480" w:lineRule="exact"/>
        <w:rPr>
          <w:rFonts w:hint="eastAsia" w:ascii="宋体" w:hAnsi="宋体"/>
          <w:b/>
          <w:color w:val="C45911"/>
          <w:sz w:val="24"/>
          <w:szCs w:val="24"/>
        </w:rPr>
      </w:pPr>
      <w:r>
        <w:rPr>
          <w:rFonts w:hint="eastAsia" w:ascii="宋体" w:hAnsi="宋体"/>
          <w:b/>
          <w:color w:val="C45911"/>
          <w:sz w:val="24"/>
          <w:szCs w:val="24"/>
          <w:lang w:val="en-US" w:eastAsia="zh-CN"/>
        </w:rPr>
        <w:t>四</w:t>
      </w:r>
      <w:r>
        <w:rPr>
          <w:rFonts w:hint="eastAsia" w:ascii="宋体" w:hAnsi="宋体"/>
          <w:b/>
          <w:color w:val="C45911"/>
          <w:sz w:val="24"/>
          <w:szCs w:val="24"/>
        </w:rPr>
        <w:t>、培养政务礼仪思维——六字法则</w:t>
      </w:r>
    </w:p>
    <w:p>
      <w:pPr>
        <w:spacing w:line="480" w:lineRule="exact"/>
        <w:rPr>
          <w:rFonts w:hint="eastAsia" w:ascii="宋体" w:hAnsi="宋体"/>
          <w:b/>
          <w:color w:val="1F4E79"/>
          <w:sz w:val="24"/>
          <w:szCs w:val="24"/>
        </w:rPr>
      </w:pPr>
      <w:r>
        <w:rPr>
          <w:rFonts w:hint="eastAsia" w:ascii="宋体" w:hAnsi="宋体"/>
          <w:b/>
          <w:color w:val="1F4E79"/>
          <w:sz w:val="24"/>
          <w:szCs w:val="24"/>
        </w:rPr>
        <w:t>第</w:t>
      </w:r>
      <w:r>
        <w:rPr>
          <w:rFonts w:hint="eastAsia" w:ascii="宋体" w:hAnsi="宋体"/>
          <w:b/>
          <w:color w:val="1F4E79"/>
          <w:sz w:val="24"/>
          <w:szCs w:val="24"/>
          <w:lang w:val="en-US" w:eastAsia="zh-CN"/>
        </w:rPr>
        <w:t>二</w:t>
      </w:r>
      <w:r>
        <w:rPr>
          <w:rFonts w:hint="eastAsia" w:ascii="宋体" w:hAnsi="宋体"/>
          <w:b/>
          <w:color w:val="1F4E79"/>
          <w:sz w:val="24"/>
          <w:szCs w:val="24"/>
        </w:rPr>
        <w:t>讲：政务场合基本礼仪</w:t>
      </w:r>
    </w:p>
    <w:p>
      <w:pPr>
        <w:spacing w:line="480" w:lineRule="exact"/>
        <w:rPr>
          <w:rFonts w:hint="eastAsia" w:ascii="宋体" w:hAnsi="宋体"/>
          <w:b/>
          <w:bCs/>
          <w:sz w:val="24"/>
          <w:szCs w:val="24"/>
        </w:rPr>
      </w:pPr>
      <w:r>
        <w:rPr>
          <w:rFonts w:hint="eastAsia" w:ascii="宋体" w:hAnsi="宋体"/>
          <w:b/>
          <w:bCs/>
          <w:sz w:val="24"/>
          <w:szCs w:val="24"/>
        </w:rPr>
        <w:t>一、政务会面礼仪——称谓与问候</w:t>
      </w:r>
    </w:p>
    <w:p>
      <w:pPr>
        <w:spacing w:line="480" w:lineRule="exact"/>
        <w:rPr>
          <w:rFonts w:hint="eastAsia" w:ascii="宋体" w:hAnsi="宋体"/>
          <w:sz w:val="24"/>
          <w:szCs w:val="24"/>
        </w:rPr>
      </w:pPr>
      <w:r>
        <w:rPr>
          <w:rFonts w:hint="eastAsia" w:ascii="宋体" w:hAnsi="宋体"/>
          <w:b/>
          <w:bCs/>
          <w:sz w:val="24"/>
          <w:szCs w:val="24"/>
        </w:rPr>
        <w:t>互动：</w:t>
      </w:r>
      <w:r>
        <w:rPr>
          <w:rFonts w:hint="eastAsia" w:ascii="宋体" w:hAnsi="宋体"/>
          <w:sz w:val="24"/>
          <w:szCs w:val="24"/>
        </w:rPr>
        <w:t>付局长、郑副局长如何称呼？</w:t>
      </w:r>
    </w:p>
    <w:p>
      <w:pPr>
        <w:spacing w:line="480" w:lineRule="exact"/>
        <w:rPr>
          <w:rFonts w:hint="eastAsia" w:ascii="宋体" w:hAnsi="宋体"/>
          <w:sz w:val="24"/>
          <w:szCs w:val="24"/>
        </w:rPr>
      </w:pPr>
      <w:r>
        <w:rPr>
          <w:rFonts w:hint="eastAsia" w:ascii="宋体" w:hAnsi="宋体"/>
          <w:sz w:val="24"/>
          <w:szCs w:val="24"/>
        </w:rPr>
        <w:t>1. 称谓的分类</w:t>
      </w:r>
    </w:p>
    <w:p>
      <w:pPr>
        <w:spacing w:line="480" w:lineRule="exact"/>
        <w:rPr>
          <w:rFonts w:hint="eastAsia" w:ascii="宋体" w:hAnsi="宋体"/>
          <w:sz w:val="24"/>
          <w:szCs w:val="24"/>
        </w:rPr>
      </w:pPr>
      <w:r>
        <w:rPr>
          <w:rFonts w:hint="eastAsia" w:ascii="宋体" w:hAnsi="宋体"/>
          <w:sz w:val="24"/>
          <w:szCs w:val="24"/>
        </w:rPr>
        <w:t>2. 符合各场合的称谓</w:t>
      </w:r>
    </w:p>
    <w:p>
      <w:pPr>
        <w:spacing w:line="480" w:lineRule="exact"/>
        <w:rPr>
          <w:rFonts w:hint="eastAsia" w:ascii="宋体" w:hAnsi="宋体"/>
          <w:sz w:val="24"/>
          <w:szCs w:val="24"/>
        </w:rPr>
      </w:pPr>
      <w:r>
        <w:rPr>
          <w:rFonts w:hint="eastAsia" w:ascii="宋体" w:hAnsi="宋体"/>
          <w:sz w:val="24"/>
          <w:szCs w:val="24"/>
        </w:rPr>
        <w:t>3. 拉近距离——塑造专属称呼</w:t>
      </w:r>
    </w:p>
    <w:p>
      <w:pPr>
        <w:spacing w:line="480" w:lineRule="exact"/>
        <w:rPr>
          <w:rFonts w:hint="eastAsia" w:ascii="宋体" w:hAnsi="宋体"/>
          <w:sz w:val="24"/>
          <w:szCs w:val="24"/>
        </w:rPr>
      </w:pPr>
      <w:r>
        <w:rPr>
          <w:rFonts w:hint="eastAsia" w:ascii="宋体" w:hAnsi="宋体"/>
          <w:sz w:val="24"/>
          <w:szCs w:val="24"/>
        </w:rPr>
        <w:t>4. 高端、正式场合依然沿用的“敬词”</w:t>
      </w:r>
    </w:p>
    <w:p>
      <w:pPr>
        <w:spacing w:line="480" w:lineRule="exact"/>
        <w:rPr>
          <w:rFonts w:hint="eastAsia" w:ascii="宋体" w:hAnsi="宋体"/>
          <w:sz w:val="24"/>
          <w:szCs w:val="24"/>
        </w:rPr>
      </w:pPr>
      <w:r>
        <w:rPr>
          <w:rFonts w:hint="eastAsia" w:ascii="宋体" w:hAnsi="宋体"/>
          <w:sz w:val="24"/>
          <w:szCs w:val="24"/>
        </w:rPr>
        <w:t>5. 后疫情时代的问候礼</w:t>
      </w:r>
    </w:p>
    <w:p>
      <w:pPr>
        <w:spacing w:line="480" w:lineRule="exact"/>
        <w:rPr>
          <w:rFonts w:hint="eastAsia" w:ascii="宋体" w:hAnsi="宋体"/>
          <w:sz w:val="24"/>
          <w:szCs w:val="24"/>
        </w:rPr>
      </w:pPr>
      <w:r>
        <w:rPr>
          <w:rFonts w:hint="eastAsia" w:ascii="宋体" w:hAnsi="宋体"/>
          <w:sz w:val="24"/>
          <w:szCs w:val="24"/>
        </w:rPr>
        <w:t>6. 政务场合的点头礼</w:t>
      </w:r>
    </w:p>
    <w:p>
      <w:pPr>
        <w:spacing w:line="480" w:lineRule="exact"/>
        <w:rPr>
          <w:rFonts w:hint="eastAsia" w:ascii="宋体" w:hAnsi="宋体"/>
          <w:sz w:val="24"/>
          <w:szCs w:val="24"/>
        </w:rPr>
      </w:pPr>
      <w:r>
        <w:rPr>
          <w:rFonts w:hint="eastAsia" w:ascii="宋体" w:hAnsi="宋体"/>
          <w:sz w:val="24"/>
          <w:szCs w:val="24"/>
        </w:rPr>
        <w:t>7. 茶桌、饭桌容易出错的叩指礼</w:t>
      </w:r>
    </w:p>
    <w:p>
      <w:pPr>
        <w:spacing w:line="480" w:lineRule="exact"/>
        <w:rPr>
          <w:rFonts w:hint="eastAsia" w:ascii="宋体" w:hAnsi="宋体"/>
          <w:sz w:val="24"/>
          <w:szCs w:val="24"/>
        </w:rPr>
      </w:pPr>
      <w:r>
        <w:rPr>
          <w:rFonts w:hint="eastAsia" w:ascii="宋体" w:hAnsi="宋体"/>
          <w:b/>
          <w:bCs/>
          <w:sz w:val="24"/>
          <w:szCs w:val="24"/>
        </w:rPr>
        <w:t>案例：</w:t>
      </w:r>
      <w:r>
        <w:rPr>
          <w:rFonts w:hint="eastAsia" w:ascii="宋体" w:hAnsi="宋体"/>
          <w:sz w:val="24"/>
          <w:szCs w:val="24"/>
        </w:rPr>
        <w:t>刘局长和大刘哥</w:t>
      </w:r>
    </w:p>
    <w:p>
      <w:pPr>
        <w:spacing w:line="480" w:lineRule="exact"/>
        <w:rPr>
          <w:rFonts w:hint="eastAsia" w:ascii="宋体" w:hAnsi="宋体"/>
          <w:sz w:val="24"/>
          <w:szCs w:val="24"/>
        </w:rPr>
      </w:pPr>
      <w:r>
        <w:rPr>
          <w:rFonts w:hint="eastAsia" w:ascii="宋体" w:hAnsi="宋体"/>
          <w:b/>
          <w:bCs/>
          <w:sz w:val="24"/>
          <w:szCs w:val="24"/>
        </w:rPr>
        <w:t>落地实操：</w:t>
      </w:r>
      <w:r>
        <w:rPr>
          <w:rFonts w:hint="eastAsia" w:ascii="宋体" w:hAnsi="宋体"/>
          <w:sz w:val="24"/>
          <w:szCs w:val="24"/>
        </w:rPr>
        <w:t>不同的礼节</w:t>
      </w:r>
    </w:p>
    <w:p>
      <w:pPr>
        <w:spacing w:line="480" w:lineRule="exact"/>
        <w:rPr>
          <w:rFonts w:hint="eastAsia" w:ascii="宋体" w:hAnsi="宋体"/>
          <w:b/>
          <w:color w:val="C45911"/>
          <w:sz w:val="24"/>
          <w:szCs w:val="24"/>
        </w:rPr>
      </w:pPr>
      <w:r>
        <w:rPr>
          <w:rFonts w:hint="eastAsia" w:ascii="宋体" w:hAnsi="宋体"/>
          <w:b/>
          <w:color w:val="C45911"/>
          <w:sz w:val="24"/>
          <w:szCs w:val="24"/>
        </w:rPr>
        <w:t>二、政务汇报礼仪</w:t>
      </w:r>
    </w:p>
    <w:p>
      <w:pPr>
        <w:spacing w:line="480" w:lineRule="exact"/>
        <w:rPr>
          <w:rFonts w:hint="eastAsia" w:ascii="宋体" w:hAnsi="宋体"/>
          <w:sz w:val="24"/>
          <w:szCs w:val="24"/>
        </w:rPr>
      </w:pPr>
      <w:r>
        <w:rPr>
          <w:rFonts w:hint="eastAsia" w:ascii="宋体" w:hAnsi="宋体"/>
          <w:sz w:val="24"/>
          <w:szCs w:val="24"/>
        </w:rPr>
        <w:t>1. 区别对象，因人而异</w:t>
      </w:r>
    </w:p>
    <w:p>
      <w:pPr>
        <w:spacing w:line="480" w:lineRule="exact"/>
        <w:rPr>
          <w:rFonts w:hint="eastAsia" w:ascii="宋体" w:hAnsi="宋体"/>
          <w:sz w:val="24"/>
          <w:szCs w:val="24"/>
        </w:rPr>
      </w:pPr>
      <w:r>
        <w:rPr>
          <w:rFonts w:hint="eastAsia" w:ascii="宋体" w:hAnsi="宋体"/>
          <w:sz w:val="24"/>
          <w:szCs w:val="24"/>
        </w:rPr>
        <w:t>2. 采取适当的汇报形式</w:t>
      </w:r>
    </w:p>
    <w:p>
      <w:pPr>
        <w:spacing w:line="480" w:lineRule="exact"/>
        <w:rPr>
          <w:rFonts w:hint="eastAsia" w:ascii="宋体" w:hAnsi="宋体"/>
          <w:sz w:val="24"/>
          <w:szCs w:val="24"/>
        </w:rPr>
      </w:pPr>
      <w:r>
        <w:rPr>
          <w:rFonts w:hint="eastAsia" w:ascii="宋体" w:hAnsi="宋体"/>
          <w:sz w:val="24"/>
          <w:szCs w:val="24"/>
        </w:rPr>
        <w:t>3. 把握合适的汇报时机与地点</w:t>
      </w:r>
    </w:p>
    <w:p>
      <w:pPr>
        <w:spacing w:line="480" w:lineRule="exact"/>
        <w:rPr>
          <w:rFonts w:hint="eastAsia" w:ascii="宋体" w:hAnsi="宋体"/>
          <w:sz w:val="24"/>
          <w:szCs w:val="24"/>
        </w:rPr>
      </w:pPr>
      <w:r>
        <w:rPr>
          <w:rFonts w:hint="eastAsia" w:ascii="宋体" w:hAnsi="宋体"/>
          <w:sz w:val="24"/>
          <w:szCs w:val="24"/>
        </w:rPr>
        <w:t>4. 准备好充实的汇报内容</w:t>
      </w:r>
    </w:p>
    <w:p>
      <w:pPr>
        <w:spacing w:line="480" w:lineRule="exact"/>
        <w:rPr>
          <w:rFonts w:hint="eastAsia" w:ascii="宋体" w:hAnsi="宋体"/>
          <w:sz w:val="24"/>
          <w:szCs w:val="24"/>
        </w:rPr>
      </w:pPr>
      <w:r>
        <w:rPr>
          <w:rFonts w:hint="eastAsia" w:ascii="宋体" w:hAnsi="宋体"/>
          <w:sz w:val="24"/>
          <w:szCs w:val="24"/>
        </w:rPr>
        <w:t>5. 向上级汇报的礼仪</w:t>
      </w:r>
    </w:p>
    <w:p>
      <w:pPr>
        <w:spacing w:line="480" w:lineRule="exact"/>
        <w:rPr>
          <w:rFonts w:hint="eastAsia" w:ascii="宋体" w:hAnsi="宋体"/>
          <w:sz w:val="24"/>
          <w:szCs w:val="24"/>
        </w:rPr>
      </w:pPr>
      <w:r>
        <w:rPr>
          <w:rFonts w:hint="eastAsia" w:ascii="宋体" w:hAnsi="宋体"/>
          <w:sz w:val="24"/>
          <w:szCs w:val="24"/>
        </w:rPr>
        <w:t>6. 听取下级汇报的礼仪</w:t>
      </w:r>
    </w:p>
    <w:p>
      <w:pPr>
        <w:spacing w:line="480" w:lineRule="exact"/>
        <w:rPr>
          <w:rFonts w:hint="eastAsia" w:ascii="宋体" w:hAnsi="宋体"/>
          <w:sz w:val="24"/>
          <w:szCs w:val="24"/>
        </w:rPr>
      </w:pPr>
      <w:r>
        <w:rPr>
          <w:rFonts w:hint="eastAsia" w:ascii="宋体" w:hAnsi="宋体"/>
          <w:sz w:val="24"/>
          <w:szCs w:val="24"/>
        </w:rPr>
        <w:t>7. 汇报的保密工作</w:t>
      </w:r>
    </w:p>
    <w:p>
      <w:pPr>
        <w:spacing w:line="480" w:lineRule="exact"/>
        <w:rPr>
          <w:rFonts w:hint="eastAsia" w:ascii="宋体" w:hAnsi="宋体"/>
          <w:sz w:val="24"/>
          <w:szCs w:val="24"/>
        </w:rPr>
      </w:pPr>
      <w:r>
        <w:rPr>
          <w:rFonts w:hint="eastAsia" w:ascii="宋体" w:hAnsi="宋体"/>
          <w:b/>
          <w:bCs/>
          <w:sz w:val="24"/>
          <w:szCs w:val="24"/>
        </w:rPr>
        <w:t>落地实操：</w:t>
      </w:r>
      <w:r>
        <w:rPr>
          <w:rFonts w:hint="eastAsia" w:ascii="宋体" w:hAnsi="宋体"/>
          <w:sz w:val="24"/>
          <w:szCs w:val="24"/>
        </w:rPr>
        <w:t>向上汇报练一练</w:t>
      </w:r>
    </w:p>
    <w:p>
      <w:pPr>
        <w:spacing w:line="480" w:lineRule="exact"/>
        <w:rPr>
          <w:rFonts w:hint="eastAsia" w:ascii="宋体" w:hAnsi="宋体"/>
          <w:b/>
          <w:color w:val="C45911"/>
          <w:sz w:val="24"/>
          <w:szCs w:val="24"/>
        </w:rPr>
      </w:pPr>
      <w:r>
        <w:rPr>
          <w:rFonts w:hint="eastAsia" w:ascii="宋体" w:hAnsi="宋体"/>
          <w:b/>
          <w:color w:val="C45911"/>
          <w:sz w:val="24"/>
          <w:szCs w:val="24"/>
        </w:rPr>
        <w:t>三、政务问候的握手礼</w:t>
      </w:r>
    </w:p>
    <w:p>
      <w:pPr>
        <w:spacing w:line="480" w:lineRule="exact"/>
        <w:rPr>
          <w:rFonts w:hint="eastAsia" w:ascii="宋体" w:hAnsi="宋体"/>
          <w:sz w:val="24"/>
          <w:szCs w:val="24"/>
        </w:rPr>
      </w:pPr>
      <w:r>
        <w:rPr>
          <w:rFonts w:hint="eastAsia" w:ascii="宋体" w:hAnsi="宋体"/>
          <w:b/>
          <w:bCs/>
          <w:sz w:val="24"/>
          <w:szCs w:val="24"/>
        </w:rPr>
        <w:t>案例：</w:t>
      </w:r>
      <w:r>
        <w:rPr>
          <w:rFonts w:hint="eastAsia" w:ascii="宋体" w:hAnsi="宋体"/>
          <w:sz w:val="24"/>
          <w:szCs w:val="24"/>
        </w:rPr>
        <w:t>握手中的潜在语言</w:t>
      </w:r>
    </w:p>
    <w:p>
      <w:pPr>
        <w:spacing w:line="480" w:lineRule="exact"/>
        <w:rPr>
          <w:rFonts w:hint="eastAsia" w:ascii="宋体" w:hAnsi="宋体"/>
          <w:sz w:val="24"/>
          <w:szCs w:val="24"/>
        </w:rPr>
      </w:pPr>
      <w:r>
        <w:rPr>
          <w:rFonts w:hint="eastAsia" w:ascii="宋体" w:hAnsi="宋体"/>
          <w:sz w:val="24"/>
          <w:szCs w:val="24"/>
        </w:rPr>
        <w:t>1. 首次的握手礼如何握？</w:t>
      </w:r>
    </w:p>
    <w:p>
      <w:pPr>
        <w:spacing w:line="480" w:lineRule="exact"/>
        <w:rPr>
          <w:rFonts w:hint="eastAsia" w:ascii="宋体" w:hAnsi="宋体"/>
          <w:sz w:val="24"/>
          <w:szCs w:val="24"/>
        </w:rPr>
      </w:pPr>
      <w:r>
        <w:rPr>
          <w:rFonts w:hint="eastAsia" w:ascii="宋体" w:hAnsi="宋体"/>
          <w:sz w:val="24"/>
          <w:szCs w:val="24"/>
        </w:rPr>
        <w:t>2. 不同亲疏程度的握手</w:t>
      </w:r>
    </w:p>
    <w:p>
      <w:pPr>
        <w:spacing w:line="480" w:lineRule="exact"/>
        <w:rPr>
          <w:rFonts w:hint="eastAsia" w:ascii="宋体" w:hAnsi="宋体"/>
          <w:sz w:val="24"/>
          <w:szCs w:val="24"/>
        </w:rPr>
      </w:pPr>
      <w:r>
        <w:rPr>
          <w:rFonts w:hint="eastAsia" w:ascii="宋体" w:hAnsi="宋体"/>
          <w:sz w:val="24"/>
          <w:szCs w:val="24"/>
        </w:rPr>
        <w:t>3. 一定不能错的握手顺序</w:t>
      </w:r>
    </w:p>
    <w:p>
      <w:pPr>
        <w:spacing w:line="480" w:lineRule="exact"/>
        <w:rPr>
          <w:rFonts w:hint="eastAsia" w:ascii="宋体" w:hAnsi="宋体"/>
          <w:sz w:val="24"/>
          <w:szCs w:val="24"/>
        </w:rPr>
      </w:pPr>
      <w:r>
        <w:rPr>
          <w:rFonts w:hint="eastAsia" w:ascii="宋体" w:hAnsi="宋体"/>
          <w:sz w:val="24"/>
          <w:szCs w:val="24"/>
        </w:rPr>
        <w:t>4. 政务场合中男、女握手有分别吗？</w:t>
      </w:r>
    </w:p>
    <w:p>
      <w:pPr>
        <w:spacing w:line="480" w:lineRule="exact"/>
        <w:rPr>
          <w:rFonts w:hint="eastAsia" w:ascii="宋体" w:hAnsi="宋体"/>
          <w:sz w:val="24"/>
          <w:szCs w:val="24"/>
        </w:rPr>
      </w:pPr>
      <w:r>
        <w:rPr>
          <w:rFonts w:hint="eastAsia" w:ascii="宋体" w:hAnsi="宋体"/>
          <w:sz w:val="24"/>
          <w:szCs w:val="24"/>
        </w:rPr>
        <w:t>5. 握手中的心理学</w:t>
      </w:r>
    </w:p>
    <w:p>
      <w:pPr>
        <w:spacing w:line="480" w:lineRule="exact"/>
        <w:rPr>
          <w:rFonts w:hint="eastAsia" w:ascii="宋体" w:hAnsi="宋体"/>
          <w:sz w:val="24"/>
          <w:szCs w:val="24"/>
        </w:rPr>
      </w:pPr>
      <w:r>
        <w:rPr>
          <w:rFonts w:hint="eastAsia" w:ascii="宋体" w:hAnsi="宋体"/>
          <w:b/>
          <w:bCs/>
          <w:sz w:val="24"/>
          <w:szCs w:val="24"/>
        </w:rPr>
        <w:t>落地实操：</w:t>
      </w:r>
      <w:r>
        <w:rPr>
          <w:rFonts w:hint="eastAsia" w:ascii="宋体" w:hAnsi="宋体"/>
          <w:sz w:val="24"/>
          <w:szCs w:val="24"/>
        </w:rPr>
        <w:t>不同场合的握手</w:t>
      </w:r>
    </w:p>
    <w:p>
      <w:pPr>
        <w:spacing w:line="480" w:lineRule="exact"/>
        <w:rPr>
          <w:rFonts w:hint="eastAsia" w:ascii="宋体" w:hAnsi="宋体"/>
          <w:b/>
          <w:color w:val="C45911"/>
          <w:sz w:val="24"/>
          <w:szCs w:val="24"/>
        </w:rPr>
      </w:pPr>
      <w:r>
        <w:rPr>
          <w:rFonts w:hint="eastAsia" w:ascii="宋体" w:hAnsi="宋体"/>
          <w:b/>
          <w:color w:val="C45911"/>
          <w:sz w:val="24"/>
          <w:szCs w:val="24"/>
        </w:rPr>
        <w:t>四、对外政务形象名片礼</w:t>
      </w:r>
    </w:p>
    <w:p>
      <w:pPr>
        <w:spacing w:line="480" w:lineRule="exact"/>
        <w:rPr>
          <w:rFonts w:hint="eastAsia" w:ascii="宋体" w:hAnsi="宋体"/>
          <w:sz w:val="24"/>
          <w:szCs w:val="24"/>
        </w:rPr>
      </w:pPr>
      <w:r>
        <w:rPr>
          <w:rFonts w:hint="eastAsia" w:ascii="宋体" w:hAnsi="宋体"/>
          <w:b/>
          <w:bCs/>
          <w:sz w:val="24"/>
          <w:szCs w:val="24"/>
        </w:rPr>
        <w:t>案例：</w:t>
      </w:r>
      <w:r>
        <w:rPr>
          <w:rFonts w:hint="eastAsia" w:ascii="宋体" w:hAnsi="宋体"/>
          <w:sz w:val="24"/>
          <w:szCs w:val="24"/>
        </w:rPr>
        <w:t>互联网时代来临是否还用名片</w:t>
      </w:r>
    </w:p>
    <w:p>
      <w:pPr>
        <w:spacing w:line="480" w:lineRule="exact"/>
        <w:rPr>
          <w:rFonts w:hint="eastAsia" w:ascii="宋体" w:hAnsi="宋体"/>
          <w:sz w:val="24"/>
          <w:szCs w:val="24"/>
        </w:rPr>
      </w:pPr>
      <w:r>
        <w:rPr>
          <w:rFonts w:hint="eastAsia" w:ascii="宋体" w:hAnsi="宋体"/>
          <w:sz w:val="24"/>
          <w:szCs w:val="24"/>
        </w:rPr>
        <w:t>1. 名片礼仪的三部曲——递、接、存</w:t>
      </w:r>
    </w:p>
    <w:p>
      <w:pPr>
        <w:spacing w:line="480" w:lineRule="exact"/>
        <w:rPr>
          <w:rFonts w:hint="eastAsia" w:ascii="宋体" w:hAnsi="宋体"/>
          <w:sz w:val="24"/>
          <w:szCs w:val="24"/>
        </w:rPr>
      </w:pPr>
      <w:r>
        <w:rPr>
          <w:rFonts w:hint="eastAsia" w:ascii="宋体" w:hAnsi="宋体"/>
          <w:sz w:val="24"/>
          <w:szCs w:val="24"/>
        </w:rPr>
        <w:t>2. 透过名片分析人物性格——名片中的“效益</w:t>
      </w:r>
    </w:p>
    <w:p>
      <w:pPr>
        <w:spacing w:line="480" w:lineRule="exact"/>
        <w:rPr>
          <w:rFonts w:hint="eastAsia" w:ascii="宋体" w:hAnsi="宋体"/>
          <w:sz w:val="24"/>
          <w:szCs w:val="24"/>
        </w:rPr>
      </w:pPr>
      <w:r>
        <w:rPr>
          <w:rFonts w:hint="eastAsia" w:ascii="宋体" w:hAnsi="宋体"/>
          <w:sz w:val="24"/>
          <w:szCs w:val="24"/>
        </w:rPr>
        <w:t>3. 机关工作人员的名片</w:t>
      </w:r>
    </w:p>
    <w:p>
      <w:pPr>
        <w:spacing w:line="480" w:lineRule="exact"/>
        <w:rPr>
          <w:rFonts w:hint="eastAsia" w:ascii="宋体" w:hAnsi="宋体"/>
          <w:sz w:val="24"/>
          <w:szCs w:val="24"/>
        </w:rPr>
      </w:pPr>
      <w:r>
        <w:rPr>
          <w:rFonts w:hint="eastAsia" w:ascii="宋体" w:hAnsi="宋体"/>
          <w:b/>
          <w:bCs/>
          <w:sz w:val="24"/>
          <w:szCs w:val="24"/>
        </w:rPr>
        <w:t>落地实操</w:t>
      </w:r>
      <w:r>
        <w:rPr>
          <w:rFonts w:hint="eastAsia" w:ascii="宋体" w:hAnsi="宋体"/>
          <w:sz w:val="24"/>
          <w:szCs w:val="24"/>
        </w:rPr>
        <w:t>：分析一下这些名片</w:t>
      </w:r>
    </w:p>
    <w:p>
      <w:pPr>
        <w:spacing w:line="480" w:lineRule="exact"/>
        <w:rPr>
          <w:rFonts w:hint="eastAsia" w:ascii="宋体" w:hAnsi="宋体"/>
          <w:b/>
          <w:color w:val="C45911"/>
          <w:sz w:val="24"/>
          <w:szCs w:val="24"/>
        </w:rPr>
      </w:pPr>
      <w:r>
        <w:rPr>
          <w:rFonts w:hint="eastAsia" w:ascii="宋体" w:hAnsi="宋体"/>
          <w:b/>
          <w:color w:val="C45911"/>
          <w:sz w:val="24"/>
          <w:szCs w:val="24"/>
        </w:rPr>
        <w:t>五、对内外公务中的介绍礼仪</w:t>
      </w:r>
    </w:p>
    <w:p>
      <w:pPr>
        <w:spacing w:line="480" w:lineRule="exact"/>
        <w:rPr>
          <w:rFonts w:hint="eastAsia" w:ascii="宋体" w:hAnsi="宋体"/>
          <w:sz w:val="24"/>
          <w:szCs w:val="24"/>
        </w:rPr>
      </w:pPr>
      <w:r>
        <w:rPr>
          <w:rFonts w:hint="eastAsia" w:ascii="宋体" w:hAnsi="宋体"/>
          <w:sz w:val="24"/>
          <w:szCs w:val="24"/>
        </w:rPr>
        <w:t>1. 政务场合中的介绍礼仪</w:t>
      </w:r>
    </w:p>
    <w:p>
      <w:pPr>
        <w:spacing w:line="480" w:lineRule="exact"/>
        <w:rPr>
          <w:rFonts w:hint="eastAsia" w:ascii="宋体" w:hAnsi="宋体"/>
          <w:sz w:val="24"/>
          <w:szCs w:val="24"/>
        </w:rPr>
      </w:pPr>
      <w:r>
        <w:rPr>
          <w:rFonts w:hint="eastAsia" w:ascii="宋体" w:hAnsi="宋体"/>
          <w:sz w:val="24"/>
          <w:szCs w:val="24"/>
        </w:rPr>
        <w:t>2. 加深印象的自我介绍</w:t>
      </w:r>
    </w:p>
    <w:p>
      <w:pPr>
        <w:spacing w:line="480" w:lineRule="exact"/>
        <w:rPr>
          <w:rFonts w:hint="eastAsia" w:ascii="宋体" w:hAnsi="宋体"/>
          <w:sz w:val="24"/>
          <w:szCs w:val="24"/>
        </w:rPr>
      </w:pPr>
      <w:r>
        <w:rPr>
          <w:rFonts w:hint="eastAsia" w:ascii="宋体" w:hAnsi="宋体"/>
          <w:sz w:val="24"/>
          <w:szCs w:val="24"/>
        </w:rPr>
        <w:t>3. 如何为他人做介绍？</w:t>
      </w:r>
    </w:p>
    <w:p>
      <w:pPr>
        <w:spacing w:line="480" w:lineRule="exact"/>
        <w:rPr>
          <w:rFonts w:hint="eastAsia" w:ascii="宋体" w:hAnsi="宋体"/>
          <w:sz w:val="24"/>
          <w:szCs w:val="24"/>
        </w:rPr>
      </w:pPr>
      <w:r>
        <w:rPr>
          <w:rFonts w:hint="eastAsia" w:ascii="宋体" w:hAnsi="宋体"/>
          <w:sz w:val="24"/>
          <w:szCs w:val="24"/>
        </w:rPr>
        <w:t>4. 介绍的顺序</w:t>
      </w:r>
    </w:p>
    <w:p>
      <w:pPr>
        <w:spacing w:line="480" w:lineRule="exact"/>
        <w:rPr>
          <w:rFonts w:hint="eastAsia" w:ascii="宋体" w:hAnsi="宋体"/>
          <w:b/>
          <w:bCs/>
          <w:sz w:val="24"/>
          <w:szCs w:val="24"/>
        </w:rPr>
      </w:pPr>
      <w:r>
        <w:rPr>
          <w:rFonts w:hint="eastAsia" w:ascii="宋体" w:hAnsi="宋体"/>
          <w:b/>
          <w:bCs/>
          <w:sz w:val="24"/>
          <w:szCs w:val="24"/>
        </w:rPr>
        <w:t>互动学习、小组积分PK</w:t>
      </w:r>
    </w:p>
    <w:p>
      <w:pPr>
        <w:spacing w:line="480" w:lineRule="exact"/>
        <w:rPr>
          <w:rFonts w:ascii="宋体" w:hAnsi="宋体"/>
          <w:b/>
          <w:color w:val="C45911"/>
          <w:sz w:val="24"/>
          <w:szCs w:val="24"/>
        </w:rPr>
      </w:pPr>
      <w:r>
        <w:rPr>
          <w:rFonts w:hint="eastAsia" w:ascii="宋体" w:hAnsi="宋体"/>
          <w:b/>
          <w:color w:val="C45911"/>
          <w:sz w:val="24"/>
          <w:szCs w:val="24"/>
          <w:lang w:val="en-US" w:eastAsia="zh-CN"/>
        </w:rPr>
        <w:t>六</w:t>
      </w:r>
      <w:r>
        <w:rPr>
          <w:rFonts w:hint="eastAsia" w:ascii="宋体" w:hAnsi="宋体"/>
          <w:b/>
          <w:color w:val="C45911"/>
          <w:sz w:val="24"/>
          <w:szCs w:val="24"/>
        </w:rPr>
        <w:t>、政务场合下得体的“人际关系距离”</w:t>
      </w:r>
    </w:p>
    <w:p>
      <w:pPr>
        <w:spacing w:line="480" w:lineRule="exact"/>
        <w:rPr>
          <w:rFonts w:ascii="宋体" w:hAnsi="宋体"/>
          <w:sz w:val="24"/>
          <w:szCs w:val="24"/>
        </w:rPr>
      </w:pPr>
      <w:r>
        <w:rPr>
          <w:rFonts w:ascii="宋体" w:hAnsi="宋体"/>
          <w:sz w:val="24"/>
          <w:szCs w:val="24"/>
        </w:rPr>
        <w:t xml:space="preserve">1. </w:t>
      </w:r>
      <w:r>
        <w:rPr>
          <w:rFonts w:hint="eastAsia" w:ascii="宋体" w:hAnsi="宋体"/>
          <w:sz w:val="24"/>
          <w:szCs w:val="24"/>
        </w:rPr>
        <w:t>接待距离</w:t>
      </w:r>
    </w:p>
    <w:p>
      <w:pPr>
        <w:spacing w:line="480" w:lineRule="exact"/>
        <w:rPr>
          <w:rFonts w:ascii="宋体" w:hAnsi="宋体"/>
          <w:sz w:val="24"/>
          <w:szCs w:val="24"/>
        </w:rPr>
      </w:pPr>
      <w:r>
        <w:rPr>
          <w:rFonts w:ascii="宋体" w:hAnsi="宋体"/>
          <w:sz w:val="24"/>
          <w:szCs w:val="24"/>
        </w:rPr>
        <w:t xml:space="preserve">2. </w:t>
      </w:r>
      <w:r>
        <w:rPr>
          <w:rFonts w:hint="eastAsia" w:ascii="宋体" w:hAnsi="宋体"/>
          <w:sz w:val="24"/>
          <w:szCs w:val="24"/>
        </w:rPr>
        <w:t>公共距离</w:t>
      </w:r>
    </w:p>
    <w:p>
      <w:pPr>
        <w:spacing w:line="480" w:lineRule="exact"/>
        <w:rPr>
          <w:rFonts w:ascii="宋体" w:hAnsi="宋体"/>
          <w:sz w:val="24"/>
          <w:szCs w:val="24"/>
        </w:rPr>
      </w:pPr>
      <w:r>
        <w:rPr>
          <w:rFonts w:hint="eastAsia" w:ascii="宋体" w:hAnsi="宋体"/>
          <w:sz w:val="24"/>
          <w:szCs w:val="24"/>
        </w:rPr>
        <w:t>3</w:t>
      </w:r>
      <w:r>
        <w:rPr>
          <w:rFonts w:ascii="宋体" w:hAnsi="宋体"/>
          <w:sz w:val="24"/>
          <w:szCs w:val="24"/>
        </w:rPr>
        <w:t xml:space="preserve">. </w:t>
      </w:r>
      <w:r>
        <w:rPr>
          <w:rFonts w:hint="eastAsia" w:ascii="宋体" w:hAnsi="宋体"/>
          <w:sz w:val="24"/>
          <w:szCs w:val="24"/>
        </w:rPr>
        <w:t>礼仪距离</w:t>
      </w:r>
    </w:p>
    <w:p>
      <w:pPr>
        <w:spacing w:line="480" w:lineRule="exact"/>
        <w:rPr>
          <w:rFonts w:hint="eastAsia" w:ascii="宋体" w:hAnsi="宋体"/>
          <w:sz w:val="24"/>
          <w:szCs w:val="24"/>
        </w:rPr>
      </w:pPr>
      <w:r>
        <w:rPr>
          <w:rFonts w:hint="eastAsia" w:ascii="宋体" w:hAnsi="宋体"/>
          <w:sz w:val="24"/>
          <w:szCs w:val="24"/>
        </w:rPr>
        <w:t>4</w:t>
      </w:r>
      <w:r>
        <w:rPr>
          <w:rFonts w:ascii="宋体" w:hAnsi="宋体"/>
          <w:sz w:val="24"/>
          <w:szCs w:val="24"/>
        </w:rPr>
        <w:t xml:space="preserve">. </w:t>
      </w:r>
      <w:r>
        <w:rPr>
          <w:rFonts w:hint="eastAsia" w:ascii="宋体" w:hAnsi="宋体"/>
          <w:sz w:val="24"/>
          <w:szCs w:val="24"/>
        </w:rPr>
        <w:t>沟通距离</w:t>
      </w:r>
    </w:p>
    <w:p>
      <w:pPr>
        <w:spacing w:line="480" w:lineRule="exact"/>
        <w:rPr>
          <w:rFonts w:hint="eastAsia" w:ascii="宋体" w:hAnsi="宋体"/>
          <w:b/>
          <w:color w:val="C45911"/>
          <w:sz w:val="24"/>
          <w:szCs w:val="24"/>
        </w:rPr>
      </w:pPr>
      <w:r>
        <w:rPr>
          <w:rFonts w:hint="eastAsia" w:ascii="宋体" w:hAnsi="宋体"/>
          <w:b/>
          <w:color w:val="C45911"/>
          <w:sz w:val="24"/>
          <w:szCs w:val="24"/>
          <w:lang w:val="en-US" w:eastAsia="zh-CN"/>
        </w:rPr>
        <w:t>七</w:t>
      </w:r>
      <w:r>
        <w:rPr>
          <w:rFonts w:hint="eastAsia" w:ascii="宋体" w:hAnsi="宋体"/>
          <w:b/>
          <w:color w:val="C45911"/>
          <w:sz w:val="24"/>
          <w:szCs w:val="24"/>
        </w:rPr>
        <w:t>、政务形象——行为举止礼仪</w:t>
      </w:r>
    </w:p>
    <w:p>
      <w:pPr>
        <w:spacing w:line="480" w:lineRule="exact"/>
        <w:rPr>
          <w:rFonts w:hint="eastAsia" w:ascii="宋体" w:hAnsi="宋体"/>
          <w:sz w:val="24"/>
          <w:szCs w:val="24"/>
        </w:rPr>
      </w:pPr>
      <w:r>
        <w:rPr>
          <w:rFonts w:hint="eastAsia" w:ascii="宋体" w:hAnsi="宋体"/>
          <w:sz w:val="24"/>
          <w:szCs w:val="24"/>
        </w:rPr>
        <w:t>1. 行为举止的基本规范</w:t>
      </w:r>
    </w:p>
    <w:p>
      <w:pPr>
        <w:spacing w:line="480" w:lineRule="exact"/>
        <w:rPr>
          <w:rFonts w:hint="eastAsia" w:ascii="宋体" w:hAnsi="宋体"/>
          <w:sz w:val="24"/>
          <w:szCs w:val="24"/>
        </w:rPr>
      </w:pPr>
      <w:r>
        <w:rPr>
          <w:rFonts w:hint="eastAsia" w:ascii="宋体" w:hAnsi="宋体"/>
          <w:sz w:val="24"/>
          <w:szCs w:val="24"/>
        </w:rPr>
        <w:t>——站姿、坐姿、蹲姿、走姿、手势</w:t>
      </w:r>
    </w:p>
    <w:p>
      <w:pPr>
        <w:spacing w:line="480" w:lineRule="exact"/>
        <w:rPr>
          <w:rFonts w:hint="eastAsia" w:ascii="宋体" w:hAnsi="宋体"/>
          <w:b/>
          <w:bCs/>
          <w:sz w:val="24"/>
          <w:szCs w:val="24"/>
        </w:rPr>
      </w:pPr>
      <w:r>
        <w:rPr>
          <w:rFonts w:hint="eastAsia" w:ascii="宋体" w:hAnsi="宋体"/>
          <w:b/>
          <w:bCs/>
          <w:sz w:val="24"/>
          <w:szCs w:val="24"/>
        </w:rPr>
        <w:t>落地实操</w:t>
      </w:r>
    </w:p>
    <w:p>
      <w:pPr>
        <w:spacing w:line="480" w:lineRule="exact"/>
        <w:rPr>
          <w:rFonts w:hint="eastAsia" w:ascii="宋体" w:hAnsi="宋体"/>
          <w:b/>
          <w:bCs/>
          <w:sz w:val="24"/>
          <w:szCs w:val="24"/>
        </w:rPr>
      </w:pPr>
      <w:r>
        <w:rPr>
          <w:rFonts w:hint="eastAsia" w:ascii="宋体" w:hAnsi="宋体"/>
          <w:b/>
          <w:bCs/>
          <w:sz w:val="24"/>
          <w:szCs w:val="24"/>
        </w:rPr>
        <w:t>互动学习、小组积分PK</w:t>
      </w:r>
    </w:p>
    <w:p>
      <w:pPr>
        <w:spacing w:line="480" w:lineRule="exact"/>
        <w:rPr>
          <w:rFonts w:ascii="宋体" w:hAnsi="宋体"/>
          <w:sz w:val="24"/>
          <w:szCs w:val="24"/>
        </w:rPr>
      </w:pPr>
    </w:p>
    <w:p>
      <w:pPr>
        <w:spacing w:line="480" w:lineRule="exact"/>
        <w:rPr>
          <w:rFonts w:hint="eastAsia" w:ascii="宋体" w:hAnsi="宋体"/>
          <w:b/>
          <w:color w:val="1F4E79"/>
          <w:sz w:val="24"/>
          <w:szCs w:val="24"/>
        </w:rPr>
      </w:pPr>
      <w:r>
        <w:rPr>
          <w:rFonts w:hint="eastAsia" w:ascii="宋体" w:hAnsi="宋体"/>
          <w:b/>
          <w:color w:val="1F4E79"/>
          <w:sz w:val="24"/>
          <w:szCs w:val="24"/>
        </w:rPr>
        <w:t>第</w:t>
      </w:r>
      <w:r>
        <w:rPr>
          <w:rFonts w:hint="eastAsia" w:ascii="宋体" w:hAnsi="宋体"/>
          <w:b/>
          <w:color w:val="1F4E79"/>
          <w:sz w:val="24"/>
          <w:szCs w:val="24"/>
          <w:lang w:val="en-US" w:eastAsia="zh-CN"/>
        </w:rPr>
        <w:t>三</w:t>
      </w:r>
      <w:r>
        <w:rPr>
          <w:rFonts w:hint="eastAsia" w:ascii="宋体" w:hAnsi="宋体"/>
          <w:b/>
          <w:color w:val="1F4E79"/>
          <w:sz w:val="24"/>
          <w:szCs w:val="24"/>
        </w:rPr>
        <w:t>讲：公务场合实战应用礼仪</w:t>
      </w:r>
    </w:p>
    <w:p>
      <w:pPr>
        <w:spacing w:line="480" w:lineRule="exact"/>
        <w:rPr>
          <w:rFonts w:hint="eastAsia" w:ascii="宋体" w:hAnsi="宋体"/>
          <w:b/>
          <w:color w:val="C45911"/>
          <w:sz w:val="24"/>
          <w:szCs w:val="24"/>
        </w:rPr>
      </w:pPr>
      <w:r>
        <w:rPr>
          <w:rFonts w:hint="eastAsia" w:ascii="宋体" w:hAnsi="宋体"/>
          <w:b/>
          <w:color w:val="C45911"/>
          <w:sz w:val="24"/>
          <w:szCs w:val="24"/>
        </w:rPr>
        <w:t>一、公务陪同与引领礼</w:t>
      </w:r>
    </w:p>
    <w:p>
      <w:pPr>
        <w:spacing w:line="480" w:lineRule="exact"/>
        <w:rPr>
          <w:rFonts w:hint="eastAsia" w:ascii="宋体" w:hAnsi="宋体"/>
          <w:sz w:val="24"/>
          <w:szCs w:val="24"/>
        </w:rPr>
      </w:pPr>
      <w:r>
        <w:rPr>
          <w:rFonts w:hint="eastAsia" w:ascii="宋体" w:hAnsi="宋体"/>
          <w:sz w:val="24"/>
          <w:szCs w:val="24"/>
        </w:rPr>
        <w:t>1. 公务场合中的接待引领基本礼仪</w:t>
      </w:r>
    </w:p>
    <w:p>
      <w:pPr>
        <w:spacing w:line="480" w:lineRule="exact"/>
        <w:rPr>
          <w:rFonts w:hint="eastAsia" w:ascii="宋体" w:hAnsi="宋体"/>
          <w:sz w:val="24"/>
          <w:szCs w:val="24"/>
        </w:rPr>
      </w:pPr>
      <w:r>
        <w:rPr>
          <w:rFonts w:hint="eastAsia" w:ascii="宋体" w:hAnsi="宋体"/>
          <w:sz w:val="24"/>
          <w:szCs w:val="24"/>
        </w:rPr>
        <w:t>2. 引领的基本手势</w:t>
      </w:r>
    </w:p>
    <w:p>
      <w:pPr>
        <w:spacing w:line="480" w:lineRule="exact"/>
        <w:rPr>
          <w:rFonts w:hint="eastAsia" w:ascii="宋体" w:hAnsi="宋体"/>
          <w:sz w:val="24"/>
          <w:szCs w:val="24"/>
        </w:rPr>
      </w:pPr>
      <w:r>
        <w:rPr>
          <w:rFonts w:hint="eastAsia" w:ascii="宋体" w:hAnsi="宋体"/>
          <w:sz w:val="24"/>
          <w:szCs w:val="24"/>
        </w:rPr>
        <w:t>3. 公务陪同与引领的位次</w:t>
      </w:r>
    </w:p>
    <w:p>
      <w:pPr>
        <w:spacing w:line="480" w:lineRule="exact"/>
        <w:rPr>
          <w:rFonts w:hint="eastAsia" w:ascii="宋体" w:hAnsi="宋体"/>
          <w:sz w:val="24"/>
          <w:szCs w:val="24"/>
        </w:rPr>
      </w:pPr>
      <w:r>
        <w:rPr>
          <w:rFonts w:hint="eastAsia" w:ascii="宋体" w:hAnsi="宋体"/>
          <w:b/>
          <w:bCs/>
          <w:sz w:val="24"/>
          <w:szCs w:val="24"/>
        </w:rPr>
        <w:t>落地实操：</w:t>
      </w:r>
      <w:r>
        <w:rPr>
          <w:rFonts w:hint="eastAsia" w:ascii="宋体" w:hAnsi="宋体"/>
          <w:sz w:val="24"/>
          <w:szCs w:val="24"/>
        </w:rPr>
        <w:t>相互的引领礼</w:t>
      </w:r>
    </w:p>
    <w:p>
      <w:pPr>
        <w:spacing w:line="480" w:lineRule="exact"/>
        <w:rPr>
          <w:rFonts w:hint="eastAsia" w:ascii="宋体" w:hAnsi="宋体"/>
          <w:b/>
          <w:color w:val="C45911"/>
          <w:sz w:val="24"/>
          <w:szCs w:val="24"/>
        </w:rPr>
      </w:pPr>
      <w:r>
        <w:rPr>
          <w:rFonts w:hint="eastAsia" w:ascii="宋体" w:hAnsi="宋体"/>
          <w:b/>
          <w:color w:val="C45911"/>
          <w:sz w:val="24"/>
          <w:szCs w:val="24"/>
        </w:rPr>
        <w:t>二、接待中行进位次礼仪</w:t>
      </w:r>
    </w:p>
    <w:p>
      <w:pPr>
        <w:spacing w:line="480" w:lineRule="exact"/>
        <w:rPr>
          <w:rFonts w:hint="eastAsia" w:ascii="宋体" w:hAnsi="宋体"/>
          <w:sz w:val="24"/>
          <w:szCs w:val="24"/>
        </w:rPr>
      </w:pPr>
      <w:r>
        <w:rPr>
          <w:rFonts w:hint="eastAsia" w:ascii="宋体" w:hAnsi="宋体"/>
          <w:sz w:val="24"/>
          <w:szCs w:val="24"/>
        </w:rPr>
        <w:t>1. 两人同行时</w:t>
      </w:r>
    </w:p>
    <w:p>
      <w:pPr>
        <w:spacing w:line="480" w:lineRule="exact"/>
        <w:rPr>
          <w:rFonts w:hint="eastAsia" w:ascii="宋体" w:hAnsi="宋体"/>
          <w:sz w:val="24"/>
          <w:szCs w:val="24"/>
        </w:rPr>
      </w:pPr>
      <w:r>
        <w:rPr>
          <w:rFonts w:hint="eastAsia" w:ascii="宋体" w:hAnsi="宋体"/>
          <w:sz w:val="24"/>
          <w:szCs w:val="24"/>
        </w:rPr>
        <w:t>2. 多人同行时</w:t>
      </w:r>
    </w:p>
    <w:p>
      <w:pPr>
        <w:spacing w:line="480" w:lineRule="exact"/>
        <w:rPr>
          <w:rFonts w:hint="eastAsia" w:ascii="宋体" w:hAnsi="宋体"/>
          <w:sz w:val="24"/>
          <w:szCs w:val="24"/>
        </w:rPr>
      </w:pPr>
      <w:r>
        <w:rPr>
          <w:rFonts w:hint="eastAsia" w:ascii="宋体" w:hAnsi="宋体"/>
          <w:sz w:val="24"/>
          <w:szCs w:val="24"/>
        </w:rPr>
        <w:t>3. 不同职位同行时</w:t>
      </w:r>
    </w:p>
    <w:p>
      <w:pPr>
        <w:spacing w:line="480" w:lineRule="exact"/>
        <w:rPr>
          <w:rFonts w:hint="eastAsia" w:ascii="宋体" w:hAnsi="宋体"/>
          <w:b/>
          <w:color w:val="C45911"/>
          <w:sz w:val="24"/>
          <w:szCs w:val="24"/>
        </w:rPr>
      </w:pPr>
      <w:r>
        <w:rPr>
          <w:rFonts w:hint="eastAsia" w:ascii="宋体" w:hAnsi="宋体"/>
          <w:b/>
          <w:color w:val="C45911"/>
          <w:sz w:val="24"/>
          <w:szCs w:val="24"/>
        </w:rPr>
        <w:t>三、公务场合中电梯与楼梯礼仪</w:t>
      </w:r>
    </w:p>
    <w:p>
      <w:pPr>
        <w:spacing w:line="480" w:lineRule="exact"/>
        <w:rPr>
          <w:rFonts w:hint="eastAsia" w:ascii="宋体" w:hAnsi="宋体"/>
          <w:sz w:val="24"/>
          <w:szCs w:val="24"/>
        </w:rPr>
      </w:pPr>
      <w:r>
        <w:rPr>
          <w:rFonts w:hint="eastAsia" w:ascii="宋体" w:hAnsi="宋体"/>
          <w:sz w:val="24"/>
          <w:szCs w:val="24"/>
        </w:rPr>
        <w:t>1. 进出电梯的顺序</w:t>
      </w:r>
    </w:p>
    <w:p>
      <w:pPr>
        <w:spacing w:line="480" w:lineRule="exact"/>
        <w:rPr>
          <w:rFonts w:hint="eastAsia" w:ascii="宋体" w:hAnsi="宋体"/>
          <w:sz w:val="24"/>
          <w:szCs w:val="24"/>
        </w:rPr>
      </w:pPr>
      <w:r>
        <w:rPr>
          <w:rFonts w:hint="eastAsia" w:ascii="宋体" w:hAnsi="宋体"/>
          <w:sz w:val="24"/>
          <w:szCs w:val="24"/>
        </w:rPr>
        <w:t>2. 电梯中的交谈礼仪</w:t>
      </w:r>
    </w:p>
    <w:p>
      <w:pPr>
        <w:spacing w:line="480" w:lineRule="exact"/>
        <w:rPr>
          <w:rFonts w:hint="eastAsia" w:ascii="宋体" w:hAnsi="宋体"/>
          <w:sz w:val="24"/>
          <w:szCs w:val="24"/>
        </w:rPr>
      </w:pPr>
      <w:r>
        <w:rPr>
          <w:rFonts w:hint="eastAsia" w:ascii="宋体" w:hAnsi="宋体"/>
          <w:sz w:val="24"/>
          <w:szCs w:val="24"/>
        </w:rPr>
        <w:t>3. 电梯内的非语言沟通——肢体动作</w:t>
      </w:r>
    </w:p>
    <w:p>
      <w:pPr>
        <w:spacing w:line="480" w:lineRule="exact"/>
        <w:rPr>
          <w:rFonts w:hint="eastAsia" w:ascii="宋体" w:hAnsi="宋体"/>
          <w:sz w:val="24"/>
          <w:szCs w:val="24"/>
        </w:rPr>
      </w:pPr>
      <w:r>
        <w:rPr>
          <w:rFonts w:hint="eastAsia" w:ascii="宋体" w:hAnsi="宋体"/>
          <w:sz w:val="24"/>
          <w:szCs w:val="24"/>
          <w:lang w:val="en-US" w:eastAsia="zh-CN"/>
        </w:rPr>
        <w:t>4</w:t>
      </w:r>
      <w:r>
        <w:rPr>
          <w:rFonts w:hint="eastAsia" w:ascii="宋体" w:hAnsi="宋体"/>
          <w:sz w:val="24"/>
          <w:szCs w:val="24"/>
        </w:rPr>
        <w:t>. 接待与拜访时的楼梯位次</w:t>
      </w:r>
    </w:p>
    <w:p>
      <w:pPr>
        <w:spacing w:line="480" w:lineRule="exact"/>
        <w:rPr>
          <w:rFonts w:hint="eastAsia" w:ascii="宋体" w:hAnsi="宋体"/>
          <w:sz w:val="24"/>
          <w:szCs w:val="24"/>
        </w:rPr>
      </w:pPr>
      <w:r>
        <w:rPr>
          <w:rFonts w:hint="eastAsia" w:ascii="宋体" w:hAnsi="宋体"/>
          <w:sz w:val="24"/>
          <w:szCs w:val="24"/>
          <w:lang w:val="en-US" w:eastAsia="zh-CN"/>
        </w:rPr>
        <w:t>5</w:t>
      </w:r>
      <w:r>
        <w:rPr>
          <w:rFonts w:hint="eastAsia" w:ascii="宋体" w:hAnsi="宋体"/>
          <w:sz w:val="24"/>
          <w:szCs w:val="24"/>
        </w:rPr>
        <w:t>. 特殊场景的楼梯礼仪</w:t>
      </w:r>
    </w:p>
    <w:p>
      <w:pPr>
        <w:spacing w:line="480" w:lineRule="exact"/>
        <w:rPr>
          <w:rFonts w:hint="eastAsia" w:ascii="宋体" w:hAnsi="宋体"/>
          <w:sz w:val="24"/>
          <w:szCs w:val="24"/>
        </w:rPr>
      </w:pPr>
      <w:r>
        <w:rPr>
          <w:rFonts w:hint="eastAsia" w:ascii="宋体" w:hAnsi="宋体"/>
          <w:b/>
          <w:bCs/>
          <w:sz w:val="24"/>
          <w:szCs w:val="24"/>
        </w:rPr>
        <w:t>落地实操：</w:t>
      </w:r>
      <w:r>
        <w:rPr>
          <w:rFonts w:hint="eastAsia" w:ascii="宋体" w:hAnsi="宋体"/>
          <w:sz w:val="24"/>
          <w:szCs w:val="24"/>
        </w:rPr>
        <w:t>电梯楼梯中的礼仪处理技巧</w:t>
      </w:r>
    </w:p>
    <w:p>
      <w:pPr>
        <w:spacing w:line="480" w:lineRule="exact"/>
        <w:rPr>
          <w:rFonts w:hint="eastAsia" w:ascii="宋体" w:hAnsi="宋体"/>
          <w:b/>
          <w:color w:val="C45911"/>
          <w:sz w:val="24"/>
          <w:szCs w:val="24"/>
        </w:rPr>
      </w:pPr>
      <w:r>
        <w:rPr>
          <w:rFonts w:hint="eastAsia" w:ascii="宋体" w:hAnsi="宋体"/>
          <w:b/>
          <w:color w:val="C45911"/>
          <w:sz w:val="24"/>
          <w:szCs w:val="24"/>
          <w:lang w:val="en-US" w:eastAsia="zh-CN"/>
        </w:rPr>
        <w:t>四</w:t>
      </w:r>
      <w:r>
        <w:rPr>
          <w:rFonts w:hint="eastAsia" w:ascii="宋体" w:hAnsi="宋体"/>
          <w:b/>
          <w:color w:val="C45911"/>
          <w:sz w:val="24"/>
          <w:szCs w:val="24"/>
        </w:rPr>
        <w:t>、公务接待中迎送礼</w:t>
      </w:r>
    </w:p>
    <w:p>
      <w:pPr>
        <w:spacing w:line="480" w:lineRule="exact"/>
        <w:rPr>
          <w:rFonts w:hint="eastAsia" w:ascii="宋体" w:hAnsi="宋体"/>
          <w:sz w:val="24"/>
          <w:szCs w:val="24"/>
        </w:rPr>
      </w:pPr>
      <w:r>
        <w:rPr>
          <w:rFonts w:hint="eastAsia" w:ascii="宋体" w:hAnsi="宋体"/>
          <w:sz w:val="24"/>
          <w:szCs w:val="24"/>
        </w:rPr>
        <w:t>1. “迎三送七”的迎送礼仪</w:t>
      </w:r>
    </w:p>
    <w:p>
      <w:pPr>
        <w:spacing w:line="480" w:lineRule="exact"/>
        <w:rPr>
          <w:rFonts w:hint="eastAsia" w:ascii="宋体" w:hAnsi="宋体"/>
          <w:sz w:val="24"/>
          <w:szCs w:val="24"/>
        </w:rPr>
      </w:pPr>
      <w:r>
        <w:rPr>
          <w:rFonts w:ascii="宋体" w:hAnsi="宋体"/>
          <w:sz w:val="24"/>
          <w:szCs w:val="24"/>
        </w:rPr>
        <w:t>2.</w:t>
      </w:r>
      <w:r>
        <w:rPr>
          <w:rFonts w:hint="eastAsia" w:ascii="宋体" w:hAnsi="宋体"/>
          <w:sz w:val="24"/>
          <w:szCs w:val="24"/>
        </w:rPr>
        <w:t xml:space="preserve"> 迎送中的挥手礼</w:t>
      </w:r>
    </w:p>
    <w:p>
      <w:pPr>
        <w:spacing w:line="480" w:lineRule="exact"/>
        <w:rPr>
          <w:rFonts w:hint="eastAsia" w:ascii="宋体" w:hAnsi="宋体"/>
          <w:sz w:val="24"/>
          <w:szCs w:val="24"/>
        </w:rPr>
      </w:pPr>
      <w:r>
        <w:rPr>
          <w:rFonts w:hint="eastAsia" w:ascii="宋体" w:hAnsi="宋体"/>
          <w:b/>
          <w:bCs/>
          <w:sz w:val="24"/>
          <w:szCs w:val="24"/>
        </w:rPr>
        <w:t>案例：</w:t>
      </w:r>
      <w:r>
        <w:rPr>
          <w:rFonts w:hint="eastAsia" w:ascii="宋体" w:hAnsi="宋体"/>
          <w:sz w:val="24"/>
          <w:szCs w:val="24"/>
        </w:rPr>
        <w:t>中国式的挥手礼</w:t>
      </w:r>
    </w:p>
    <w:p>
      <w:pPr>
        <w:spacing w:line="480" w:lineRule="exact"/>
        <w:rPr>
          <w:rFonts w:hint="eastAsia" w:ascii="宋体" w:hAnsi="宋体"/>
          <w:b/>
          <w:color w:val="C45911"/>
          <w:sz w:val="24"/>
          <w:szCs w:val="24"/>
        </w:rPr>
      </w:pPr>
      <w:r>
        <w:rPr>
          <w:rFonts w:hint="eastAsia" w:ascii="宋体" w:hAnsi="宋体"/>
          <w:b/>
          <w:color w:val="C45911"/>
          <w:sz w:val="24"/>
          <w:szCs w:val="24"/>
          <w:lang w:val="en-US" w:eastAsia="zh-CN"/>
        </w:rPr>
        <w:t>五</w:t>
      </w:r>
      <w:r>
        <w:rPr>
          <w:rFonts w:hint="eastAsia" w:ascii="宋体" w:hAnsi="宋体"/>
          <w:b/>
          <w:color w:val="C45911"/>
          <w:sz w:val="24"/>
          <w:szCs w:val="24"/>
        </w:rPr>
        <w:t>、公务场合乘车位次</w:t>
      </w:r>
    </w:p>
    <w:p>
      <w:pPr>
        <w:spacing w:line="480" w:lineRule="exact"/>
        <w:rPr>
          <w:rFonts w:hint="eastAsia" w:ascii="宋体" w:hAnsi="宋体"/>
          <w:sz w:val="24"/>
          <w:szCs w:val="24"/>
        </w:rPr>
      </w:pPr>
      <w:r>
        <w:rPr>
          <w:rFonts w:hint="eastAsia" w:ascii="宋体" w:hAnsi="宋体"/>
          <w:sz w:val="24"/>
          <w:szCs w:val="24"/>
        </w:rPr>
        <w:t>1. 公务轿车、商务车、越野车的位次礼仪</w:t>
      </w:r>
    </w:p>
    <w:p>
      <w:pPr>
        <w:spacing w:line="480" w:lineRule="exact"/>
        <w:rPr>
          <w:rFonts w:hint="eastAsia" w:ascii="宋体" w:hAnsi="宋体"/>
          <w:sz w:val="24"/>
          <w:szCs w:val="24"/>
        </w:rPr>
      </w:pPr>
      <w:r>
        <w:rPr>
          <w:rFonts w:hint="eastAsia" w:ascii="宋体" w:hAnsi="宋体"/>
          <w:sz w:val="24"/>
          <w:szCs w:val="24"/>
        </w:rPr>
        <w:t>2. 不同人开车时的位次</w:t>
      </w:r>
    </w:p>
    <w:p>
      <w:pPr>
        <w:spacing w:line="480" w:lineRule="exact"/>
        <w:rPr>
          <w:rFonts w:hint="eastAsia" w:ascii="宋体" w:hAnsi="宋体"/>
          <w:sz w:val="24"/>
          <w:szCs w:val="24"/>
        </w:rPr>
      </w:pPr>
      <w:r>
        <w:rPr>
          <w:rFonts w:hint="eastAsia" w:ascii="宋体" w:hAnsi="宋体"/>
          <w:sz w:val="24"/>
          <w:szCs w:val="24"/>
        </w:rPr>
        <w:t>3. 开关车门、后备箱时的车辆保护</w:t>
      </w:r>
    </w:p>
    <w:p>
      <w:pPr>
        <w:spacing w:line="480" w:lineRule="exact"/>
        <w:rPr>
          <w:rFonts w:hint="eastAsia" w:ascii="宋体" w:hAnsi="宋体"/>
          <w:sz w:val="24"/>
          <w:szCs w:val="24"/>
        </w:rPr>
      </w:pPr>
      <w:r>
        <w:rPr>
          <w:rFonts w:hint="eastAsia" w:ascii="宋体" w:hAnsi="宋体"/>
          <w:sz w:val="24"/>
          <w:szCs w:val="24"/>
        </w:rPr>
        <w:t>4. 不同位置的不同心理状态</w:t>
      </w:r>
    </w:p>
    <w:p>
      <w:pPr>
        <w:spacing w:line="480" w:lineRule="exact"/>
        <w:rPr>
          <w:rFonts w:hint="eastAsia" w:ascii="宋体" w:hAnsi="宋体"/>
          <w:sz w:val="24"/>
          <w:szCs w:val="24"/>
        </w:rPr>
      </w:pPr>
      <w:r>
        <w:rPr>
          <w:rFonts w:hint="eastAsia" w:ascii="宋体" w:hAnsi="宋体"/>
          <w:sz w:val="24"/>
          <w:szCs w:val="24"/>
        </w:rPr>
        <w:t>5. 乘车中的服务</w:t>
      </w:r>
    </w:p>
    <w:p>
      <w:pPr>
        <w:spacing w:line="480" w:lineRule="exact"/>
        <w:rPr>
          <w:rFonts w:hint="eastAsia" w:ascii="宋体" w:hAnsi="宋体"/>
          <w:sz w:val="24"/>
          <w:szCs w:val="24"/>
        </w:rPr>
      </w:pPr>
      <w:r>
        <w:rPr>
          <w:rFonts w:hint="eastAsia" w:ascii="宋体" w:hAnsi="宋体"/>
          <w:b/>
          <w:bCs/>
          <w:sz w:val="24"/>
          <w:szCs w:val="24"/>
        </w:rPr>
        <w:t>落地实操：</w:t>
      </w:r>
      <w:r>
        <w:rPr>
          <w:rFonts w:hint="eastAsia" w:ascii="宋体" w:hAnsi="宋体"/>
          <w:sz w:val="24"/>
          <w:szCs w:val="24"/>
        </w:rPr>
        <w:t>每个人分别坐哪？</w:t>
      </w:r>
    </w:p>
    <w:p>
      <w:pPr>
        <w:spacing w:line="480" w:lineRule="exact"/>
        <w:rPr>
          <w:rFonts w:hint="eastAsia" w:ascii="宋体" w:hAnsi="宋体"/>
          <w:b/>
          <w:color w:val="1F4E79"/>
          <w:sz w:val="24"/>
          <w:szCs w:val="24"/>
        </w:rPr>
      </w:pPr>
      <w:r>
        <w:rPr>
          <w:rFonts w:hint="eastAsia" w:ascii="宋体" w:hAnsi="宋体"/>
          <w:b/>
          <w:color w:val="1F4E79"/>
          <w:sz w:val="24"/>
          <w:szCs w:val="24"/>
        </w:rPr>
        <w:t>第</w:t>
      </w:r>
      <w:r>
        <w:rPr>
          <w:rFonts w:hint="eastAsia" w:ascii="宋体" w:hAnsi="宋体"/>
          <w:b/>
          <w:color w:val="1F4E79"/>
          <w:sz w:val="24"/>
          <w:szCs w:val="24"/>
          <w:lang w:val="en-US" w:eastAsia="zh-CN"/>
        </w:rPr>
        <w:t>三</w:t>
      </w:r>
      <w:r>
        <w:rPr>
          <w:rFonts w:hint="eastAsia" w:ascii="宋体" w:hAnsi="宋体"/>
          <w:b/>
          <w:color w:val="1F4E79"/>
          <w:sz w:val="24"/>
          <w:szCs w:val="24"/>
        </w:rPr>
        <w:t>讲：政务会议必备礼仪</w:t>
      </w:r>
    </w:p>
    <w:p>
      <w:pPr>
        <w:spacing w:line="480" w:lineRule="exact"/>
        <w:rPr>
          <w:rFonts w:hint="eastAsia" w:ascii="宋体" w:hAnsi="宋体"/>
          <w:b/>
          <w:color w:val="C45911"/>
          <w:sz w:val="24"/>
          <w:szCs w:val="24"/>
        </w:rPr>
      </w:pPr>
      <w:r>
        <w:rPr>
          <w:rFonts w:hint="eastAsia" w:ascii="宋体" w:hAnsi="宋体"/>
          <w:b/>
          <w:color w:val="C45911"/>
          <w:sz w:val="24"/>
          <w:szCs w:val="24"/>
        </w:rPr>
        <w:t>一、政府会议的重中之重——位次礼仪</w:t>
      </w:r>
    </w:p>
    <w:p>
      <w:pPr>
        <w:spacing w:line="480" w:lineRule="exact"/>
        <w:rPr>
          <w:rFonts w:hint="eastAsia" w:ascii="宋体" w:hAnsi="宋体"/>
          <w:sz w:val="24"/>
          <w:szCs w:val="24"/>
        </w:rPr>
      </w:pPr>
      <w:r>
        <w:rPr>
          <w:rFonts w:hint="eastAsia" w:ascii="宋体" w:hAnsi="宋体"/>
          <w:b/>
          <w:bCs/>
          <w:sz w:val="24"/>
          <w:szCs w:val="24"/>
        </w:rPr>
        <w:t>案例：</w:t>
      </w:r>
      <w:r>
        <w:rPr>
          <w:rFonts w:hint="eastAsia" w:ascii="宋体" w:hAnsi="宋体"/>
          <w:sz w:val="24"/>
          <w:szCs w:val="24"/>
        </w:rPr>
        <w:t>位次是无声的内心语言</w:t>
      </w:r>
    </w:p>
    <w:p>
      <w:pPr>
        <w:spacing w:line="480" w:lineRule="exact"/>
        <w:rPr>
          <w:rFonts w:hint="eastAsia" w:ascii="宋体" w:hAnsi="宋体"/>
          <w:sz w:val="24"/>
          <w:szCs w:val="24"/>
        </w:rPr>
      </w:pPr>
      <w:r>
        <w:rPr>
          <w:rFonts w:hint="eastAsia" w:ascii="宋体" w:hAnsi="宋体"/>
          <w:sz w:val="24"/>
          <w:szCs w:val="24"/>
        </w:rPr>
        <w:t>1. 对内外公务位次重要性与应用</w:t>
      </w:r>
    </w:p>
    <w:p>
      <w:pPr>
        <w:spacing w:line="480" w:lineRule="exact"/>
        <w:rPr>
          <w:rFonts w:hint="eastAsia" w:ascii="宋体" w:hAnsi="宋体"/>
          <w:sz w:val="24"/>
          <w:szCs w:val="24"/>
        </w:rPr>
      </w:pPr>
      <w:r>
        <w:rPr>
          <w:rFonts w:hint="eastAsia" w:ascii="宋体" w:hAnsi="宋体"/>
          <w:sz w:val="24"/>
          <w:szCs w:val="24"/>
        </w:rPr>
        <w:t>2. 必须知道的我国政务位次礼仪</w:t>
      </w:r>
    </w:p>
    <w:p>
      <w:pPr>
        <w:spacing w:line="480" w:lineRule="exact"/>
        <w:rPr>
          <w:rFonts w:hint="eastAsia" w:ascii="宋体" w:hAnsi="宋体"/>
          <w:sz w:val="24"/>
          <w:szCs w:val="24"/>
        </w:rPr>
      </w:pPr>
      <w:r>
        <w:rPr>
          <w:rFonts w:hint="eastAsia" w:ascii="宋体" w:hAnsi="宋体"/>
          <w:sz w:val="24"/>
          <w:szCs w:val="24"/>
        </w:rPr>
        <w:t>3. 左和右，主和客，你和他</w:t>
      </w:r>
    </w:p>
    <w:p>
      <w:pPr>
        <w:spacing w:line="480" w:lineRule="exact"/>
        <w:rPr>
          <w:rFonts w:hint="eastAsia" w:ascii="宋体" w:hAnsi="宋体"/>
          <w:sz w:val="24"/>
          <w:szCs w:val="24"/>
        </w:rPr>
      </w:pPr>
      <w:r>
        <w:rPr>
          <w:rFonts w:hint="eastAsia" w:ascii="宋体" w:hAnsi="宋体"/>
          <w:sz w:val="24"/>
          <w:szCs w:val="24"/>
        </w:rPr>
        <w:t>4. 以左、右为尊的不同情况；奇数、偶数时的不同位次</w:t>
      </w:r>
    </w:p>
    <w:p>
      <w:pPr>
        <w:spacing w:line="480" w:lineRule="exact"/>
        <w:rPr>
          <w:rFonts w:hint="eastAsia" w:ascii="宋体" w:hAnsi="宋体"/>
          <w:sz w:val="24"/>
          <w:szCs w:val="24"/>
        </w:rPr>
      </w:pPr>
      <w:r>
        <w:rPr>
          <w:rFonts w:ascii="宋体" w:hAnsi="宋体"/>
          <w:sz w:val="24"/>
          <w:szCs w:val="24"/>
        </w:rPr>
        <w:t>5</w:t>
      </w:r>
      <w:r>
        <w:rPr>
          <w:rFonts w:hint="eastAsia" w:ascii="宋体" w:hAnsi="宋体"/>
          <w:sz w:val="24"/>
          <w:szCs w:val="24"/>
        </w:rPr>
        <w:t>. 主席台位次礼仪；主客双方位次安排原则；有主席台的大型会议位次；不同桌型的位次</w:t>
      </w:r>
    </w:p>
    <w:p>
      <w:pPr>
        <w:spacing w:line="480" w:lineRule="exact"/>
        <w:rPr>
          <w:rFonts w:hint="eastAsia" w:ascii="宋体" w:hAnsi="宋体"/>
          <w:sz w:val="24"/>
          <w:szCs w:val="24"/>
        </w:rPr>
      </w:pPr>
      <w:r>
        <w:rPr>
          <w:rFonts w:ascii="宋体" w:hAnsi="宋体"/>
          <w:sz w:val="24"/>
          <w:szCs w:val="24"/>
        </w:rPr>
        <w:t>6</w:t>
      </w:r>
      <w:r>
        <w:rPr>
          <w:rFonts w:hint="eastAsia" w:ascii="宋体" w:hAnsi="宋体"/>
          <w:sz w:val="24"/>
          <w:szCs w:val="24"/>
        </w:rPr>
        <w:t>. 接待不同人群政府单位、国企、私企、外企的位次；接待洽谈、新闻发布会、大型活动的位次排列</w:t>
      </w:r>
    </w:p>
    <w:p>
      <w:pPr>
        <w:spacing w:line="480" w:lineRule="exact"/>
        <w:rPr>
          <w:rFonts w:hint="eastAsia" w:ascii="宋体" w:hAnsi="宋体"/>
          <w:sz w:val="24"/>
          <w:szCs w:val="24"/>
        </w:rPr>
      </w:pPr>
      <w:r>
        <w:rPr>
          <w:rFonts w:hint="eastAsia" w:ascii="宋体" w:hAnsi="宋体"/>
          <w:b/>
          <w:bCs/>
          <w:sz w:val="24"/>
          <w:szCs w:val="24"/>
        </w:rPr>
        <w:t>落地实操：</w:t>
      </w:r>
      <w:r>
        <w:rPr>
          <w:rFonts w:hint="eastAsia" w:ascii="宋体" w:hAnsi="宋体"/>
          <w:sz w:val="24"/>
          <w:szCs w:val="24"/>
        </w:rPr>
        <w:t>不同场合的位置安排</w:t>
      </w:r>
    </w:p>
    <w:p>
      <w:pPr>
        <w:spacing w:line="480" w:lineRule="exact"/>
        <w:rPr>
          <w:rFonts w:hint="eastAsia" w:ascii="宋体" w:hAnsi="宋体"/>
          <w:b/>
          <w:color w:val="C45911"/>
          <w:sz w:val="24"/>
          <w:szCs w:val="24"/>
        </w:rPr>
      </w:pPr>
      <w:r>
        <w:rPr>
          <w:rFonts w:hint="eastAsia" w:ascii="宋体" w:hAnsi="宋体"/>
          <w:b/>
          <w:color w:val="C45911"/>
          <w:sz w:val="24"/>
          <w:szCs w:val="24"/>
          <w:lang w:val="en-US" w:eastAsia="zh-CN"/>
        </w:rPr>
        <w:t>二</w:t>
      </w:r>
      <w:r>
        <w:rPr>
          <w:rFonts w:hint="eastAsia" w:ascii="宋体" w:hAnsi="宋体"/>
          <w:b/>
          <w:color w:val="C45911"/>
          <w:sz w:val="24"/>
          <w:szCs w:val="24"/>
        </w:rPr>
        <w:t>、政务会议的合影礼仪</w:t>
      </w:r>
    </w:p>
    <w:p>
      <w:pPr>
        <w:spacing w:line="480" w:lineRule="exact"/>
        <w:rPr>
          <w:rFonts w:hint="eastAsia" w:ascii="宋体" w:hAnsi="宋体"/>
          <w:sz w:val="24"/>
          <w:szCs w:val="24"/>
        </w:rPr>
      </w:pPr>
      <w:r>
        <w:rPr>
          <w:rFonts w:hint="eastAsia" w:ascii="宋体" w:hAnsi="宋体"/>
          <w:sz w:val="24"/>
          <w:szCs w:val="24"/>
        </w:rPr>
        <w:t>1. 政务礼仪的合影原则</w:t>
      </w:r>
    </w:p>
    <w:p>
      <w:pPr>
        <w:spacing w:line="480" w:lineRule="exact"/>
        <w:rPr>
          <w:rFonts w:hint="eastAsia" w:ascii="宋体" w:hAnsi="宋体"/>
          <w:sz w:val="24"/>
          <w:szCs w:val="24"/>
        </w:rPr>
      </w:pPr>
      <w:r>
        <w:rPr>
          <w:rFonts w:hint="eastAsia" w:ascii="宋体" w:hAnsi="宋体"/>
          <w:sz w:val="24"/>
          <w:szCs w:val="24"/>
        </w:rPr>
        <w:t>2. 奇偶人数不同时的合影位次</w:t>
      </w:r>
    </w:p>
    <w:p>
      <w:pPr>
        <w:spacing w:line="480" w:lineRule="exact"/>
        <w:rPr>
          <w:rFonts w:hint="eastAsia" w:ascii="宋体" w:hAnsi="宋体"/>
          <w:sz w:val="24"/>
          <w:szCs w:val="24"/>
        </w:rPr>
      </w:pPr>
      <w:r>
        <w:rPr>
          <w:rFonts w:hint="eastAsia" w:ascii="宋体" w:hAnsi="宋体"/>
          <w:sz w:val="24"/>
          <w:szCs w:val="24"/>
        </w:rPr>
        <w:t>3. 主客双方合影的讲究</w:t>
      </w:r>
    </w:p>
    <w:p>
      <w:pPr>
        <w:spacing w:line="480" w:lineRule="exact"/>
        <w:rPr>
          <w:rFonts w:hint="eastAsia" w:ascii="宋体" w:hAnsi="宋体"/>
          <w:sz w:val="24"/>
          <w:szCs w:val="24"/>
        </w:rPr>
      </w:pPr>
      <w:r>
        <w:rPr>
          <w:rFonts w:hint="eastAsia" w:ascii="宋体" w:hAnsi="宋体"/>
          <w:sz w:val="24"/>
          <w:szCs w:val="24"/>
        </w:rPr>
        <w:t>4. 合影中的玄机：合影站位与心理学</w:t>
      </w:r>
    </w:p>
    <w:p>
      <w:pPr>
        <w:spacing w:line="480" w:lineRule="exact"/>
        <w:rPr>
          <w:rFonts w:hint="eastAsia" w:ascii="宋体" w:hAnsi="宋体"/>
          <w:sz w:val="24"/>
          <w:szCs w:val="24"/>
        </w:rPr>
      </w:pPr>
      <w:r>
        <w:rPr>
          <w:rFonts w:hint="eastAsia" w:ascii="宋体" w:hAnsi="宋体"/>
          <w:b/>
          <w:bCs/>
          <w:sz w:val="24"/>
          <w:szCs w:val="24"/>
        </w:rPr>
        <w:t>落地实操：</w:t>
      </w:r>
      <w:r>
        <w:rPr>
          <w:rFonts w:hint="eastAsia" w:ascii="宋体" w:hAnsi="宋体"/>
          <w:sz w:val="24"/>
          <w:szCs w:val="24"/>
        </w:rPr>
        <w:t>请老师来合个影</w:t>
      </w:r>
    </w:p>
    <w:p>
      <w:pPr>
        <w:spacing w:line="480" w:lineRule="exact"/>
        <w:rPr>
          <w:rFonts w:hint="eastAsia" w:ascii="宋体" w:hAnsi="宋体"/>
          <w:b/>
          <w:color w:val="C45911"/>
          <w:sz w:val="24"/>
          <w:szCs w:val="24"/>
        </w:rPr>
      </w:pPr>
      <w:r>
        <w:rPr>
          <w:rFonts w:hint="eastAsia" w:ascii="宋体" w:hAnsi="宋体"/>
          <w:b/>
          <w:color w:val="C45911"/>
          <w:sz w:val="24"/>
          <w:szCs w:val="24"/>
          <w:lang w:val="en-US" w:eastAsia="zh-CN"/>
        </w:rPr>
        <w:t>三</w:t>
      </w:r>
      <w:r>
        <w:rPr>
          <w:rFonts w:hint="eastAsia" w:ascii="宋体" w:hAnsi="宋体"/>
          <w:b/>
          <w:color w:val="C45911"/>
          <w:sz w:val="24"/>
          <w:szCs w:val="24"/>
        </w:rPr>
        <w:t>、会议礼仪的基本工作</w:t>
      </w:r>
    </w:p>
    <w:p>
      <w:pPr>
        <w:spacing w:line="480" w:lineRule="exact"/>
        <w:rPr>
          <w:rFonts w:hint="eastAsia" w:ascii="宋体" w:hAnsi="宋体"/>
          <w:sz w:val="24"/>
          <w:szCs w:val="24"/>
        </w:rPr>
      </w:pPr>
      <w:r>
        <w:rPr>
          <w:rFonts w:hint="eastAsia" w:ascii="宋体" w:hAnsi="宋体"/>
          <w:sz w:val="24"/>
          <w:szCs w:val="24"/>
        </w:rPr>
        <w:t>1. 会议前的准备工作——所需物品、布置</w:t>
      </w:r>
    </w:p>
    <w:p>
      <w:pPr>
        <w:spacing w:line="480" w:lineRule="exact"/>
        <w:rPr>
          <w:rFonts w:hint="eastAsia" w:ascii="宋体" w:hAnsi="宋体"/>
          <w:sz w:val="24"/>
          <w:szCs w:val="24"/>
        </w:rPr>
      </w:pPr>
      <w:r>
        <w:rPr>
          <w:rFonts w:hint="eastAsia" w:ascii="宋体" w:hAnsi="宋体"/>
          <w:sz w:val="24"/>
          <w:szCs w:val="24"/>
        </w:rPr>
        <w:t>2. 确定会议规格</w:t>
      </w:r>
    </w:p>
    <w:p>
      <w:pPr>
        <w:spacing w:line="480" w:lineRule="exact"/>
        <w:rPr>
          <w:rFonts w:hint="eastAsia" w:ascii="宋体" w:hAnsi="宋体"/>
          <w:sz w:val="24"/>
          <w:szCs w:val="24"/>
        </w:rPr>
      </w:pPr>
      <w:r>
        <w:rPr>
          <w:rFonts w:hint="eastAsia" w:ascii="宋体" w:hAnsi="宋体"/>
          <w:sz w:val="24"/>
          <w:szCs w:val="24"/>
        </w:rPr>
        <w:t>3. 正式会议摆台，凸显企业规格</w:t>
      </w:r>
    </w:p>
    <w:p>
      <w:pPr>
        <w:spacing w:line="480" w:lineRule="exact"/>
        <w:rPr>
          <w:rFonts w:hint="eastAsia" w:ascii="宋体" w:hAnsi="宋体"/>
          <w:sz w:val="24"/>
          <w:szCs w:val="24"/>
        </w:rPr>
      </w:pPr>
      <w:r>
        <w:rPr>
          <w:rFonts w:hint="eastAsia" w:ascii="宋体" w:hAnsi="宋体"/>
          <w:sz w:val="24"/>
          <w:szCs w:val="24"/>
        </w:rPr>
        <w:t>4. 会中茶水服务</w:t>
      </w:r>
    </w:p>
    <w:p>
      <w:pPr>
        <w:spacing w:line="480" w:lineRule="exact"/>
        <w:rPr>
          <w:rFonts w:hint="eastAsia" w:ascii="宋体" w:hAnsi="宋体"/>
          <w:sz w:val="24"/>
          <w:szCs w:val="24"/>
        </w:rPr>
      </w:pPr>
      <w:r>
        <w:rPr>
          <w:rFonts w:hint="eastAsia" w:ascii="宋体" w:hAnsi="宋体"/>
          <w:sz w:val="24"/>
          <w:szCs w:val="24"/>
        </w:rPr>
        <w:t>5. 会议的通用接待流程</w:t>
      </w:r>
    </w:p>
    <w:p>
      <w:pPr>
        <w:spacing w:line="480" w:lineRule="exact"/>
        <w:rPr>
          <w:rFonts w:hint="eastAsia" w:ascii="宋体" w:hAnsi="宋体"/>
          <w:sz w:val="24"/>
          <w:szCs w:val="24"/>
        </w:rPr>
      </w:pPr>
      <w:r>
        <w:rPr>
          <w:rFonts w:hint="eastAsia" w:ascii="宋体" w:hAnsi="宋体"/>
          <w:b/>
          <w:bCs/>
          <w:sz w:val="24"/>
          <w:szCs w:val="24"/>
          <w:lang w:val="en-US" w:eastAsia="zh-CN"/>
        </w:rPr>
        <w:t>案例</w:t>
      </w:r>
      <w:r>
        <w:rPr>
          <w:rFonts w:hint="eastAsia" w:ascii="宋体" w:hAnsi="宋体"/>
          <w:b/>
          <w:bCs/>
          <w:sz w:val="24"/>
          <w:szCs w:val="24"/>
        </w:rPr>
        <w:t>：</w:t>
      </w:r>
      <w:r>
        <w:rPr>
          <w:rFonts w:hint="eastAsia" w:ascii="宋体" w:hAnsi="宋体"/>
          <w:sz w:val="24"/>
          <w:szCs w:val="24"/>
        </w:rPr>
        <w:t>“两会”的精准准备</w:t>
      </w:r>
    </w:p>
    <w:p>
      <w:pPr>
        <w:spacing w:line="480" w:lineRule="exact"/>
        <w:rPr>
          <w:rFonts w:hint="eastAsia" w:ascii="宋体" w:hAnsi="宋体"/>
          <w:sz w:val="24"/>
          <w:szCs w:val="24"/>
        </w:rPr>
      </w:pPr>
      <w:r>
        <w:rPr>
          <w:rFonts w:hint="eastAsia" w:ascii="宋体" w:hAnsi="宋体"/>
          <w:b/>
          <w:bCs/>
          <w:sz w:val="24"/>
          <w:szCs w:val="24"/>
        </w:rPr>
        <w:t>落地实操：</w:t>
      </w:r>
      <w:r>
        <w:rPr>
          <w:rFonts w:hint="eastAsia" w:ascii="宋体" w:hAnsi="宋体"/>
          <w:sz w:val="24"/>
          <w:szCs w:val="24"/>
        </w:rPr>
        <w:t>不同会议的摆台</w:t>
      </w:r>
    </w:p>
    <w:p>
      <w:pPr>
        <w:spacing w:line="480" w:lineRule="exact"/>
        <w:rPr>
          <w:rFonts w:hint="eastAsia" w:ascii="宋体" w:hAnsi="宋体"/>
          <w:b/>
          <w:color w:val="C45911"/>
          <w:sz w:val="24"/>
          <w:szCs w:val="24"/>
        </w:rPr>
      </w:pPr>
      <w:r>
        <w:rPr>
          <w:rFonts w:hint="eastAsia" w:ascii="宋体" w:hAnsi="宋体"/>
          <w:b/>
          <w:color w:val="C45911"/>
          <w:sz w:val="24"/>
          <w:szCs w:val="24"/>
          <w:lang w:val="en-US" w:eastAsia="zh-CN"/>
        </w:rPr>
        <w:t>四</w:t>
      </w:r>
      <w:r>
        <w:rPr>
          <w:rFonts w:hint="eastAsia" w:ascii="宋体" w:hAnsi="宋体"/>
          <w:b/>
          <w:color w:val="C45911"/>
          <w:sz w:val="24"/>
          <w:szCs w:val="24"/>
        </w:rPr>
        <w:t>、公务场合中的茶水服务</w:t>
      </w:r>
    </w:p>
    <w:p>
      <w:pPr>
        <w:spacing w:line="480" w:lineRule="exact"/>
        <w:rPr>
          <w:rFonts w:hint="eastAsia" w:ascii="宋体" w:hAnsi="宋体"/>
          <w:sz w:val="24"/>
          <w:szCs w:val="24"/>
        </w:rPr>
      </w:pPr>
      <w:r>
        <w:rPr>
          <w:rFonts w:hint="eastAsia" w:ascii="宋体" w:hAnsi="宋体"/>
          <w:sz w:val="24"/>
          <w:szCs w:val="24"/>
        </w:rPr>
        <w:t>1. 高桌低桌的服务</w:t>
      </w:r>
    </w:p>
    <w:p>
      <w:pPr>
        <w:spacing w:line="480" w:lineRule="exact"/>
        <w:rPr>
          <w:rFonts w:hint="eastAsia" w:ascii="宋体" w:hAnsi="宋体"/>
          <w:sz w:val="24"/>
          <w:szCs w:val="24"/>
        </w:rPr>
      </w:pPr>
      <w:r>
        <w:rPr>
          <w:rFonts w:hint="eastAsia" w:ascii="宋体" w:hAnsi="宋体"/>
          <w:sz w:val="24"/>
          <w:szCs w:val="24"/>
        </w:rPr>
        <w:t>2. 会前与会中的服务</w:t>
      </w:r>
    </w:p>
    <w:p>
      <w:pPr>
        <w:spacing w:line="480" w:lineRule="exact"/>
        <w:rPr>
          <w:rFonts w:hint="eastAsia" w:ascii="宋体" w:hAnsi="宋体"/>
          <w:sz w:val="24"/>
          <w:szCs w:val="24"/>
        </w:rPr>
      </w:pPr>
      <w:r>
        <w:rPr>
          <w:rFonts w:hint="eastAsia" w:ascii="宋体" w:hAnsi="宋体"/>
          <w:sz w:val="24"/>
          <w:szCs w:val="24"/>
        </w:rPr>
        <w:t>3. 主席台的“特殊”茶水服务</w:t>
      </w:r>
    </w:p>
    <w:p>
      <w:pPr>
        <w:spacing w:line="480" w:lineRule="exact"/>
        <w:rPr>
          <w:rFonts w:hint="eastAsia" w:ascii="宋体" w:hAnsi="宋体"/>
          <w:b/>
          <w:bCs/>
          <w:sz w:val="24"/>
          <w:szCs w:val="24"/>
        </w:rPr>
      </w:pPr>
      <w:r>
        <w:rPr>
          <w:rFonts w:hint="eastAsia" w:ascii="宋体" w:hAnsi="宋体"/>
          <w:b/>
          <w:bCs/>
          <w:sz w:val="24"/>
          <w:szCs w:val="24"/>
        </w:rPr>
        <w:t>互动学习、小组积分PK</w:t>
      </w:r>
    </w:p>
    <w:p>
      <w:pPr>
        <w:spacing w:line="480" w:lineRule="exact"/>
        <w:rPr>
          <w:rFonts w:ascii="宋体" w:hAnsi="宋体"/>
          <w:sz w:val="24"/>
          <w:szCs w:val="24"/>
        </w:rPr>
      </w:pPr>
    </w:p>
    <w:p>
      <w:pPr>
        <w:spacing w:line="480" w:lineRule="exact"/>
        <w:rPr>
          <w:rFonts w:hint="eastAsia" w:ascii="宋体" w:hAnsi="宋体"/>
          <w:b/>
          <w:color w:val="1F4E79"/>
          <w:sz w:val="24"/>
          <w:szCs w:val="24"/>
          <w:lang w:val="en-US" w:eastAsia="zh-CN"/>
        </w:rPr>
      </w:pPr>
      <w:r>
        <w:rPr>
          <w:rFonts w:hint="eastAsia" w:ascii="宋体" w:hAnsi="宋体"/>
          <w:b/>
          <w:color w:val="1F4E79"/>
          <w:sz w:val="24"/>
          <w:szCs w:val="24"/>
          <w:lang w:val="en-US" w:eastAsia="zh-CN"/>
        </w:rPr>
        <w:t>场景呈现</w:t>
      </w:r>
    </w:p>
    <w:p>
      <w:pPr>
        <w:spacing w:line="480" w:lineRule="exact"/>
        <w:rPr>
          <w:rFonts w:hint="eastAsia" w:ascii="宋体" w:hAnsi="宋体"/>
          <w:sz w:val="24"/>
          <w:szCs w:val="24"/>
          <w:lang w:val="en-US" w:eastAsia="zh-CN"/>
        </w:rPr>
      </w:pPr>
      <w:r>
        <w:rPr>
          <w:rFonts w:hint="eastAsia" w:ascii="宋体" w:hAnsi="宋体"/>
          <w:sz w:val="24"/>
          <w:szCs w:val="24"/>
          <w:lang w:val="en-US" w:eastAsia="zh-CN"/>
        </w:rPr>
        <w:t>日常应用场景实战演练</w:t>
      </w:r>
    </w:p>
    <w:p>
      <w:pPr>
        <w:spacing w:line="480" w:lineRule="exact"/>
        <w:rPr>
          <w:rFonts w:hint="eastAsia" w:ascii="宋体" w:hAnsi="宋体"/>
          <w:sz w:val="24"/>
          <w:szCs w:val="24"/>
          <w:lang w:val="en-US" w:eastAsia="zh-CN"/>
        </w:rPr>
      </w:pPr>
      <w:r>
        <w:rPr>
          <w:rFonts w:hint="eastAsia" w:ascii="宋体" w:hAnsi="宋体"/>
          <w:sz w:val="24"/>
          <w:szCs w:val="24"/>
          <w:lang w:val="en-US" w:eastAsia="zh-CN"/>
        </w:rPr>
        <w:t>小组PK</w:t>
      </w:r>
    </w:p>
    <w:p>
      <w:pPr>
        <w:spacing w:line="480" w:lineRule="exact"/>
        <w:rPr>
          <w:rFonts w:hint="default" w:ascii="宋体" w:hAnsi="宋体"/>
          <w:sz w:val="24"/>
          <w:szCs w:val="24"/>
          <w:lang w:val="en-US" w:eastAsia="zh-CN"/>
        </w:rPr>
      </w:pPr>
    </w:p>
    <w:p>
      <w:pPr>
        <w:spacing w:line="480" w:lineRule="exact"/>
        <w:rPr>
          <w:rFonts w:hint="default" w:ascii="宋体" w:hAnsi="宋体"/>
          <w:sz w:val="22"/>
          <w:szCs w:val="22"/>
          <w:lang w:val="en-US" w:eastAsia="zh-CN"/>
        </w:rPr>
      </w:pPr>
      <w:r>
        <w:rPr>
          <w:rFonts w:hint="eastAsia" w:ascii="宋体" w:hAnsi="宋体"/>
          <w:sz w:val="22"/>
          <w:szCs w:val="22"/>
          <w:lang w:val="en-US" w:eastAsia="zh-CN"/>
        </w:rPr>
        <w:t>以上为通用场景，</w:t>
      </w:r>
      <w:bookmarkStart w:id="0" w:name="_GoBack"/>
      <w:bookmarkEnd w:id="0"/>
      <w:r>
        <w:rPr>
          <w:rFonts w:hint="eastAsia" w:ascii="宋体" w:hAnsi="宋体"/>
          <w:sz w:val="22"/>
          <w:szCs w:val="22"/>
          <w:lang w:val="en-US" w:eastAsia="zh-CN"/>
        </w:rPr>
        <w:t>可以根据应用场景调整课程内容</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auto"/>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FjOWU4OTE1N2VlYTU3ZjU3YzQ1MjYzMjNjMmVhNWQifQ=="/>
  </w:docVars>
  <w:rsids>
    <w:rsidRoot w:val="00D31308"/>
    <w:rsid w:val="00466BBD"/>
    <w:rsid w:val="004E24F3"/>
    <w:rsid w:val="00801A1F"/>
    <w:rsid w:val="00804656"/>
    <w:rsid w:val="00AF1F99"/>
    <w:rsid w:val="00BC288E"/>
    <w:rsid w:val="00C63EB7"/>
    <w:rsid w:val="00D31308"/>
    <w:rsid w:val="00EC1CA6"/>
    <w:rsid w:val="2DC72F38"/>
    <w:rsid w:val="4EA7611C"/>
    <w:rsid w:val="726C1E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paragraph" w:customStyle="1" w:styleId="7">
    <w:name w:val="课程大纲"/>
    <w:basedOn w:val="1"/>
    <w:qFormat/>
    <w:uiPriority w:val="0"/>
    <w:pPr>
      <w:widowControl/>
      <w:spacing w:line="480" w:lineRule="exact"/>
    </w:pPr>
    <w:rPr>
      <w:rFonts w:ascii="宋体" w:hAnsi="宋体" w:cs="宋体"/>
      <w:b/>
      <w:color w:val="1F4E79"/>
      <w:sz w:val="24"/>
      <w:szCs w:val="24"/>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 w:type="paragraph" w:customStyle="1" w:styleId="10">
    <w:name w:val="_Style 8"/>
    <w:basedOn w:val="1"/>
    <w:next w:val="11"/>
    <w:qFormat/>
    <w:uiPriority w:val="34"/>
    <w:pPr>
      <w:ind w:firstLine="420" w:firstLineChars="200"/>
    </w:pPr>
  </w:style>
  <w:style w:type="paragraph" w:styleId="11">
    <w:name w:val="List Paragraph"/>
    <w:basedOn w:val="1"/>
    <w:qFormat/>
    <w:uiPriority w:val="34"/>
    <w:pPr>
      <w:ind w:firstLine="420" w:firstLineChars="200"/>
    </w:pPr>
  </w:style>
  <w:style w:type="paragraph" w:customStyle="1" w:styleId="12">
    <w:name w:val="_Style 1"/>
    <w:basedOn w:val="1"/>
    <w:qFormat/>
    <w:uiPriority w:val="34"/>
    <w:pPr>
      <w:ind w:firstLine="420" w:firstLineChars="200"/>
    </w:pPr>
  </w:style>
  <w:style w:type="paragraph" w:customStyle="1" w:styleId="13">
    <w:name w:val="Default"/>
    <w:qFormat/>
    <w:uiPriority w:val="0"/>
    <w:pPr>
      <w:widowControl w:val="0"/>
      <w:autoSpaceDE w:val="0"/>
      <w:autoSpaceDN w:val="0"/>
      <w:adjustRightInd w:val="0"/>
    </w:pPr>
    <w:rPr>
      <w:rFonts w:ascii="微软雅黑" w:hAnsi="Calibri" w:eastAsia="微软雅黑" w:cs="微软雅黑"/>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2216</Words>
  <Characters>2309</Characters>
  <Lines>22</Lines>
  <Paragraphs>6</Paragraphs>
  <TotalTime>9</TotalTime>
  <ScaleCrop>false</ScaleCrop>
  <LinksUpToDate>false</LinksUpToDate>
  <CharactersWithSpaces>2393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2022-06-23T07:47:00Z</dcterms:created>
  <dc:creator>admin、</dc:creator>
  <cp:lastModifiedBy>王巧红</cp:lastModifiedBy>
  <dcterms:modified xsi:type="dcterms:W3CDTF">2023-04-27T07:24:26Z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5CC1C10833304C818B0333E5060208B9_13</vt:lpwstr>
  </property>
</Properties>
</file>