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b/>
          <w:color w:val="0000FF"/>
          <w:sz w:val="32"/>
          <w:szCs w:val="32"/>
        </w:rPr>
      </w:pPr>
      <w:bookmarkStart w:id="0" w:name="_GoBack"/>
      <w:bookmarkEnd w:id="0"/>
      <w:r>
        <w:rPr>
          <w:rFonts w:hint="eastAsia" w:ascii="黑体" w:hAnsi="宋体" w:eastAsia="黑体"/>
          <w:b/>
          <w:color w:val="0000FF"/>
          <w:sz w:val="32"/>
          <w:szCs w:val="32"/>
        </w:rPr>
        <w:t>《8D与QC手法应用实战》</w:t>
      </w:r>
    </w:p>
    <w:p>
      <w:pPr>
        <w:widowControl/>
        <w:adjustRightInd w:val="0"/>
        <w:snapToGrid w:val="0"/>
        <w:spacing w:line="360" w:lineRule="exact"/>
        <w:jc w:val="left"/>
        <w:rPr>
          <w:rFonts w:hint="eastAsia" w:ascii="ˎ̥" w:hAnsi="ˎ̥"/>
          <w:color w:val="000000"/>
        </w:rPr>
      </w:pPr>
    </w:p>
    <w:p>
      <w:pPr>
        <w:spacing w:line="480" w:lineRule="exact"/>
        <w:rPr>
          <w:rFonts w:hint="eastAsia" w:ascii="宋体" w:hAnsi="宋体"/>
          <w:b/>
          <w:color w:val="0000FF"/>
          <w:sz w:val="24"/>
          <w:szCs w:val="24"/>
        </w:rPr>
      </w:pPr>
      <w:r>
        <w:rPr>
          <w:rFonts w:hint="eastAsia" w:ascii="宋体" w:hAnsi="宋体"/>
          <w:b/>
          <w:color w:val="0000FF"/>
          <w:sz w:val="24"/>
          <w:szCs w:val="24"/>
        </w:rPr>
        <w:t xml:space="preserve">一、课程背景：  </w:t>
      </w:r>
    </w:p>
    <w:p>
      <w:pPr>
        <w:spacing w:line="480" w:lineRule="exact"/>
        <w:ind w:left="470" w:leftChars="224" w:firstLine="411" w:firstLineChars="196"/>
        <w:rPr>
          <w:rFonts w:hint="eastAsia" w:ascii="宋体" w:hAnsi="宋体"/>
          <w:color w:val="000000"/>
        </w:rPr>
      </w:pPr>
      <w:r>
        <w:rPr>
          <w:rFonts w:hint="eastAsia" w:ascii="宋体" w:hAnsi="宋体"/>
          <w:color w:val="000000"/>
        </w:rPr>
        <w:t>美国质量管理大师克劳士比曾提出质量管理的核心方法的是第一次就把事情做对。在他的质量哲学里没有不同的质量水平或质量分类（如：高／低、好／坏）的位置。他相信，没有理由假设某些事情不能符合要求。他强调，管理质量的方法是预防，而不是检查和试验。怎样做到有效的预防，建立有效的预防机制和工具的应用很重要。</w:t>
      </w:r>
    </w:p>
    <w:p>
      <w:pPr>
        <w:spacing w:line="480" w:lineRule="exact"/>
        <w:ind w:left="470" w:leftChars="224" w:firstLine="411" w:firstLineChars="196"/>
        <w:rPr>
          <w:rFonts w:hint="eastAsia" w:ascii="宋体" w:hAnsi="宋体"/>
          <w:color w:val="000000"/>
        </w:rPr>
      </w:pPr>
    </w:p>
    <w:p>
      <w:pPr>
        <w:spacing w:line="480" w:lineRule="exact"/>
        <w:rPr>
          <w:rFonts w:hint="eastAsia" w:ascii="宋体" w:hAnsi="宋体"/>
          <w:b/>
          <w:color w:val="0000FF"/>
          <w:sz w:val="24"/>
          <w:szCs w:val="24"/>
        </w:rPr>
      </w:pPr>
      <w:r>
        <w:rPr>
          <w:rFonts w:hint="eastAsia" w:ascii="宋体" w:hAnsi="宋体"/>
          <w:b/>
          <w:color w:val="0000FF"/>
          <w:sz w:val="24"/>
          <w:szCs w:val="24"/>
        </w:rPr>
        <w:t>二、课程目的：</w:t>
      </w:r>
    </w:p>
    <w:p>
      <w:pPr>
        <w:spacing w:line="480" w:lineRule="exact"/>
        <w:ind w:left="420" w:leftChars="200" w:firstLine="420" w:firstLineChars="200"/>
        <w:rPr>
          <w:rFonts w:hint="eastAsia" w:ascii="宋体" w:hAnsi="宋体"/>
          <w:color w:val="000000"/>
        </w:rPr>
      </w:pPr>
      <w:r>
        <w:rPr>
          <w:rFonts w:hint="eastAsia" w:ascii="宋体" w:hAnsi="宋体"/>
          <w:color w:val="000000"/>
        </w:rPr>
        <w:t>本课程根据制造型企业质量管理的特点，并结合国内外知名企业实际应用案例进行设计开发，通过本课程的学习学员能够：</w:t>
      </w:r>
    </w:p>
    <w:p>
      <w:pPr>
        <w:numPr>
          <w:ilvl w:val="0"/>
          <w:numId w:val="1"/>
        </w:numPr>
        <w:spacing w:line="480" w:lineRule="exact"/>
        <w:rPr>
          <w:rFonts w:hint="eastAsia" w:ascii="宋体" w:hAnsi="宋体" w:cs="Arial"/>
          <w:color w:val="000000"/>
          <w:kern w:val="0"/>
        </w:rPr>
      </w:pPr>
      <w:r>
        <w:rPr>
          <w:rFonts w:ascii="宋体" w:hAnsi="宋体" w:cs="Arial"/>
          <w:color w:val="000000"/>
          <w:kern w:val="0"/>
        </w:rPr>
        <w:t>理解质量</w:t>
      </w:r>
      <w:r>
        <w:rPr>
          <w:rFonts w:hint="eastAsia" w:ascii="宋体" w:hAnsi="宋体" w:cs="Arial"/>
          <w:color w:val="000000"/>
          <w:kern w:val="0"/>
        </w:rPr>
        <w:t>管理</w:t>
      </w:r>
      <w:r>
        <w:rPr>
          <w:rFonts w:ascii="宋体" w:hAnsi="宋体" w:cs="Arial"/>
          <w:color w:val="000000"/>
          <w:kern w:val="0"/>
        </w:rPr>
        <w:t>工具的优点与重要性</w:t>
      </w:r>
      <w:r>
        <w:rPr>
          <w:rFonts w:hint="eastAsia" w:ascii="宋体" w:hAnsi="宋体" w:cs="Arial"/>
          <w:color w:val="000000"/>
          <w:kern w:val="0"/>
        </w:rPr>
        <w:t>；</w:t>
      </w:r>
    </w:p>
    <w:p>
      <w:pPr>
        <w:numPr>
          <w:ilvl w:val="0"/>
          <w:numId w:val="1"/>
        </w:numPr>
        <w:spacing w:line="480" w:lineRule="exact"/>
        <w:rPr>
          <w:rFonts w:hint="eastAsia" w:ascii="宋体" w:hAnsi="宋体"/>
          <w:color w:val="000000"/>
        </w:rPr>
      </w:pPr>
      <w:r>
        <w:rPr>
          <w:rFonts w:ascii="宋体" w:hAnsi="宋体" w:cs="Arial"/>
          <w:color w:val="000000"/>
          <w:kern w:val="0"/>
        </w:rPr>
        <w:t>正确地选择和使用这些工具,以分析和解决实际质量问题</w:t>
      </w:r>
      <w:r>
        <w:rPr>
          <w:rFonts w:hint="eastAsia" w:ascii="宋体" w:hAnsi="宋体" w:cs="Arial"/>
          <w:color w:val="000000"/>
          <w:kern w:val="0"/>
        </w:rPr>
        <w:t>；</w:t>
      </w:r>
    </w:p>
    <w:p>
      <w:pPr>
        <w:widowControl/>
        <w:numPr>
          <w:ilvl w:val="0"/>
          <w:numId w:val="1"/>
        </w:numPr>
        <w:spacing w:before="100" w:beforeAutospacing="1" w:after="100" w:afterAutospacing="1" w:line="480" w:lineRule="exact"/>
        <w:jc w:val="left"/>
        <w:rPr>
          <w:rFonts w:ascii="宋体" w:hAnsi="宋体" w:cs="宋体"/>
          <w:kern w:val="0"/>
          <w:lang w:eastAsia="zh-Hans"/>
        </w:rPr>
      </w:pPr>
      <w:r>
        <w:rPr>
          <w:rFonts w:hint="eastAsia" w:ascii="宋体" w:hAnsi="宋体" w:cs="宋体"/>
          <w:kern w:val="0"/>
          <w:lang w:eastAsia="zh-Hans"/>
        </w:rPr>
        <w:t xml:space="preserve">提高解决问题的效率，积累解决问题的经验； </w:t>
      </w:r>
    </w:p>
    <w:p>
      <w:pPr>
        <w:widowControl/>
        <w:numPr>
          <w:ilvl w:val="0"/>
          <w:numId w:val="1"/>
        </w:numPr>
        <w:spacing w:before="100" w:beforeAutospacing="1" w:after="100" w:afterAutospacing="1" w:line="480" w:lineRule="exact"/>
        <w:jc w:val="left"/>
        <w:rPr>
          <w:rFonts w:hint="eastAsia" w:ascii="宋体" w:hAnsi="宋体" w:cs="宋体"/>
          <w:kern w:val="0"/>
          <w:lang w:eastAsia="zh-Hans"/>
        </w:rPr>
      </w:pPr>
      <w:r>
        <w:rPr>
          <w:rFonts w:hint="eastAsia" w:ascii="宋体" w:hAnsi="宋体" w:cs="宋体"/>
          <w:kern w:val="0"/>
          <w:lang w:eastAsia="zh-Hans"/>
        </w:rPr>
        <w:t xml:space="preserve">提供找出现存的与质量相关的框架； </w:t>
      </w:r>
    </w:p>
    <w:p>
      <w:pPr>
        <w:widowControl/>
        <w:numPr>
          <w:ilvl w:val="0"/>
          <w:numId w:val="1"/>
        </w:numPr>
        <w:spacing w:before="100" w:beforeAutospacing="1" w:after="100" w:afterAutospacing="1" w:line="480" w:lineRule="exact"/>
        <w:jc w:val="left"/>
        <w:rPr>
          <w:rFonts w:hint="eastAsia" w:ascii="宋体" w:hAnsi="宋体" w:cs="宋体"/>
          <w:kern w:val="0"/>
          <w:lang w:eastAsia="zh-Hans"/>
        </w:rPr>
      </w:pPr>
      <w:r>
        <w:rPr>
          <w:rFonts w:hint="eastAsia" w:ascii="宋体" w:hAnsi="宋体" w:cs="宋体"/>
          <w:kern w:val="0"/>
          <w:lang w:eastAsia="zh-Hans"/>
        </w:rPr>
        <w:t>杜绝或尽量减少重复问题出现；</w:t>
      </w:r>
    </w:p>
    <w:p>
      <w:pPr>
        <w:widowControl/>
        <w:numPr>
          <w:ilvl w:val="0"/>
          <w:numId w:val="1"/>
        </w:numPr>
        <w:spacing w:before="100" w:beforeAutospacing="1" w:after="100" w:afterAutospacing="1" w:line="480" w:lineRule="exact"/>
        <w:jc w:val="left"/>
        <w:rPr>
          <w:rFonts w:hint="eastAsia" w:ascii="宋体" w:hAnsi="宋体" w:cs="宋体"/>
          <w:kern w:val="0"/>
          <w:lang w:eastAsia="zh-Hans"/>
        </w:rPr>
      </w:pPr>
      <w:r>
        <w:rPr>
          <w:rFonts w:hint="eastAsia" w:ascii="宋体" w:hAnsi="宋体"/>
          <w:color w:val="000000"/>
        </w:rPr>
        <w:t>全面提升企业质量管理从业人员的水平。</w:t>
      </w:r>
    </w:p>
    <w:p>
      <w:pPr>
        <w:spacing w:line="480" w:lineRule="exact"/>
        <w:rPr>
          <w:rFonts w:hint="eastAsia" w:ascii="宋体" w:hAnsi="宋体" w:cs="Arial"/>
          <w:b/>
          <w:color w:val="0000FF"/>
          <w:kern w:val="0"/>
          <w:sz w:val="24"/>
          <w:szCs w:val="24"/>
        </w:rPr>
      </w:pPr>
      <w:r>
        <w:rPr>
          <w:rFonts w:hint="eastAsia" w:ascii="宋体" w:hAnsi="宋体"/>
          <w:b/>
          <w:color w:val="0000FF"/>
          <w:sz w:val="24"/>
          <w:szCs w:val="24"/>
        </w:rPr>
        <w:t>三、</w:t>
      </w:r>
      <w:r>
        <w:rPr>
          <w:rFonts w:hint="eastAsia" w:ascii="宋体" w:hAnsi="宋体" w:cs="Arial"/>
          <w:b/>
          <w:color w:val="0000FF"/>
          <w:kern w:val="0"/>
          <w:sz w:val="24"/>
          <w:szCs w:val="24"/>
        </w:rPr>
        <w:t>课程大纲</w:t>
      </w:r>
      <w:r>
        <w:rPr>
          <w:rFonts w:hint="eastAsia" w:ascii="宋体" w:hAnsi="宋体"/>
          <w:b/>
          <w:color w:val="0000FF"/>
        </w:rPr>
        <w:t>（1天，6小时）</w:t>
      </w:r>
      <w:r>
        <w:rPr>
          <w:rFonts w:hint="eastAsia" w:ascii="宋体" w:hAnsi="宋体" w:cs="Arial"/>
          <w:b/>
          <w:color w:val="0000FF"/>
          <w:kern w:val="0"/>
          <w:sz w:val="24"/>
          <w:szCs w:val="24"/>
        </w:rPr>
        <w:t>：</w:t>
      </w:r>
    </w:p>
    <w:p>
      <w:pPr>
        <w:spacing w:line="480" w:lineRule="exact"/>
        <w:rPr>
          <w:rFonts w:hint="eastAsia" w:ascii="宋体" w:hAnsi="宋体" w:cs="Arial"/>
          <w:b/>
          <w:kern w:val="0"/>
        </w:rPr>
      </w:pPr>
      <w:r>
        <w:rPr>
          <w:rFonts w:hint="eastAsia" w:ascii="宋体" w:hAnsi="宋体" w:cs="Arial"/>
          <w:b/>
          <w:kern w:val="0"/>
        </w:rPr>
        <w:t xml:space="preserve">   第一部分：应用8D手法有效处理品质异常</w:t>
      </w:r>
      <w:r>
        <w:rPr>
          <w:rFonts w:hint="eastAsia" w:ascii="宋体" w:hAnsi="宋体" w:cs="Arial"/>
          <w:color w:val="000000"/>
          <w:kern w:val="0"/>
        </w:rPr>
        <w:t xml:space="preserve">   </w:t>
      </w:r>
    </w:p>
    <w:p>
      <w:pPr>
        <w:spacing w:line="480" w:lineRule="exact"/>
        <w:ind w:firstLine="420" w:firstLineChars="200"/>
        <w:rPr>
          <w:rFonts w:hint="eastAsia" w:ascii="Arial" w:hAnsi="Arial" w:cs="Arial"/>
          <w:color w:val="0000FF"/>
          <w:spacing w:val="8"/>
          <w:kern w:val="0"/>
        </w:rPr>
      </w:pPr>
      <w:r>
        <w:rPr>
          <w:rFonts w:hint="eastAsia" w:ascii="宋体" w:hAnsi="宋体" w:cs="Arial"/>
          <w:color w:val="0000FF"/>
          <w:kern w:val="0"/>
        </w:rPr>
        <w:t>引言：</w:t>
      </w:r>
      <w:r>
        <w:rPr>
          <w:rFonts w:ascii="Arial" w:hAnsi="Arial" w:cs="Arial"/>
          <w:color w:val="0000FF"/>
          <w:spacing w:val="8"/>
          <w:kern w:val="0"/>
        </w:rPr>
        <w:t>进忠有三术</w:t>
      </w:r>
      <w:r>
        <w:rPr>
          <w:rFonts w:hint="eastAsia" w:ascii="Arial" w:hAnsi="Arial" w:cs="Arial"/>
          <w:color w:val="0000FF"/>
          <w:spacing w:val="8"/>
          <w:kern w:val="0"/>
        </w:rPr>
        <w:t>，</w:t>
      </w:r>
      <w:r>
        <w:rPr>
          <w:rFonts w:ascii="Arial" w:hAnsi="Arial" w:cs="Arial"/>
          <w:color w:val="0000FF"/>
          <w:spacing w:val="8"/>
          <w:kern w:val="0"/>
        </w:rPr>
        <w:t>一曰防</w:t>
      </w:r>
      <w:r>
        <w:rPr>
          <w:rFonts w:hint="eastAsia" w:ascii="Arial" w:hAnsi="Arial" w:cs="Arial"/>
          <w:color w:val="0000FF"/>
          <w:spacing w:val="8"/>
          <w:kern w:val="0"/>
        </w:rPr>
        <w:t>、</w:t>
      </w:r>
      <w:r>
        <w:rPr>
          <w:rFonts w:ascii="Arial" w:hAnsi="Arial" w:cs="Arial"/>
          <w:color w:val="0000FF"/>
          <w:spacing w:val="8"/>
          <w:kern w:val="0"/>
        </w:rPr>
        <w:t>二曰救</w:t>
      </w:r>
      <w:r>
        <w:rPr>
          <w:rFonts w:hint="eastAsia" w:ascii="Arial" w:hAnsi="Arial" w:cs="Arial"/>
          <w:color w:val="0000FF"/>
          <w:spacing w:val="8"/>
          <w:kern w:val="0"/>
        </w:rPr>
        <w:t>、</w:t>
      </w:r>
      <w:r>
        <w:rPr>
          <w:rFonts w:ascii="Arial" w:hAnsi="Arial" w:cs="Arial"/>
          <w:color w:val="0000FF"/>
          <w:spacing w:val="8"/>
          <w:kern w:val="0"/>
        </w:rPr>
        <w:t>三曰戒</w:t>
      </w:r>
      <w:r>
        <w:rPr>
          <w:rFonts w:hint="eastAsia" w:ascii="Arial" w:hAnsi="Arial" w:cs="Arial"/>
          <w:color w:val="0000FF"/>
          <w:spacing w:val="8"/>
          <w:kern w:val="0"/>
        </w:rPr>
        <w:t>；</w:t>
      </w:r>
      <w:r>
        <w:rPr>
          <w:rFonts w:ascii="Arial" w:hAnsi="Arial" w:cs="Arial"/>
          <w:color w:val="0000FF"/>
          <w:spacing w:val="8"/>
          <w:kern w:val="0"/>
        </w:rPr>
        <w:t>先其未然谓之防</w:t>
      </w:r>
      <w:r>
        <w:rPr>
          <w:rFonts w:hint="eastAsia" w:ascii="Arial" w:hAnsi="Arial" w:cs="Arial"/>
          <w:color w:val="0000FF"/>
          <w:spacing w:val="8"/>
          <w:kern w:val="0"/>
        </w:rPr>
        <w:t>、</w:t>
      </w:r>
    </w:p>
    <w:p>
      <w:pPr>
        <w:spacing w:line="480" w:lineRule="exact"/>
        <w:rPr>
          <w:rFonts w:hint="eastAsia" w:ascii="Arial" w:hAnsi="Arial" w:cs="Arial"/>
          <w:color w:val="0000FF"/>
          <w:spacing w:val="8"/>
          <w:kern w:val="0"/>
        </w:rPr>
      </w:pPr>
      <w:r>
        <w:rPr>
          <w:rFonts w:hint="eastAsia" w:ascii="Arial" w:hAnsi="Arial" w:cs="Arial"/>
          <w:color w:val="0000FF"/>
          <w:spacing w:val="8"/>
          <w:kern w:val="0"/>
        </w:rPr>
        <w:t xml:space="preserve">         </w:t>
      </w:r>
      <w:r>
        <w:rPr>
          <w:rFonts w:ascii="Arial" w:hAnsi="Arial" w:cs="Arial"/>
          <w:color w:val="0000FF"/>
          <w:spacing w:val="8"/>
          <w:kern w:val="0"/>
        </w:rPr>
        <w:t>发而止之谓之救</w:t>
      </w:r>
      <w:r>
        <w:rPr>
          <w:rFonts w:hint="eastAsia" w:ascii="Arial" w:hAnsi="Arial" w:cs="Arial"/>
          <w:color w:val="0000FF"/>
          <w:spacing w:val="8"/>
          <w:kern w:val="0"/>
        </w:rPr>
        <w:t>、</w:t>
      </w:r>
      <w:r>
        <w:rPr>
          <w:rFonts w:ascii="Arial" w:hAnsi="Arial" w:cs="Arial"/>
          <w:color w:val="0000FF"/>
          <w:spacing w:val="8"/>
          <w:kern w:val="0"/>
        </w:rPr>
        <w:t>行而责之谓之戒</w:t>
      </w:r>
      <w:r>
        <w:rPr>
          <w:rFonts w:hint="eastAsia" w:ascii="Arial" w:hAnsi="Arial" w:cs="Arial"/>
          <w:color w:val="0000FF"/>
          <w:spacing w:val="8"/>
          <w:kern w:val="0"/>
        </w:rPr>
        <w:t>；</w:t>
      </w:r>
      <w:r>
        <w:rPr>
          <w:rFonts w:ascii="Arial" w:hAnsi="Arial" w:cs="Arial"/>
          <w:color w:val="0000FF"/>
          <w:spacing w:val="8"/>
          <w:kern w:val="0"/>
        </w:rPr>
        <w:t>防为上</w:t>
      </w:r>
      <w:r>
        <w:rPr>
          <w:rFonts w:hint="eastAsia" w:ascii="Arial" w:hAnsi="Arial" w:cs="Arial"/>
          <w:color w:val="0000FF"/>
          <w:spacing w:val="8"/>
          <w:kern w:val="0"/>
        </w:rPr>
        <w:t>、</w:t>
      </w:r>
      <w:r>
        <w:rPr>
          <w:rFonts w:ascii="Arial" w:hAnsi="Arial" w:cs="Arial"/>
          <w:color w:val="0000FF"/>
          <w:spacing w:val="8"/>
          <w:kern w:val="0"/>
        </w:rPr>
        <w:t>救次之</w:t>
      </w:r>
      <w:r>
        <w:rPr>
          <w:rFonts w:hint="eastAsia" w:ascii="Arial" w:hAnsi="Arial" w:cs="Arial"/>
          <w:color w:val="0000FF"/>
          <w:spacing w:val="8"/>
          <w:kern w:val="0"/>
        </w:rPr>
        <w:t>、</w:t>
      </w:r>
      <w:r>
        <w:rPr>
          <w:rFonts w:ascii="Arial" w:hAnsi="Arial" w:cs="Arial"/>
          <w:color w:val="0000FF"/>
          <w:spacing w:val="8"/>
          <w:kern w:val="0"/>
        </w:rPr>
        <w:t>戒为下</w:t>
      </w:r>
      <w:r>
        <w:rPr>
          <w:rFonts w:hint="eastAsia" w:ascii="Arial" w:hAnsi="Arial" w:cs="Arial"/>
          <w:color w:val="0000FF"/>
          <w:spacing w:val="8"/>
          <w:kern w:val="0"/>
        </w:rPr>
        <w:t>。</w:t>
      </w:r>
    </w:p>
    <w:p>
      <w:pPr>
        <w:spacing w:line="480" w:lineRule="exact"/>
        <w:rPr>
          <w:rFonts w:hint="eastAsia" w:ascii="宋体" w:hAnsi="宋体" w:cs="Arial"/>
          <w:color w:val="000000"/>
          <w:kern w:val="0"/>
        </w:rPr>
      </w:pPr>
      <w:r>
        <w:rPr>
          <w:rFonts w:hint="eastAsia" w:ascii="宋体" w:hAnsi="宋体" w:cs="Arial"/>
          <w:color w:val="000000"/>
          <w:kern w:val="0"/>
        </w:rPr>
        <w:t xml:space="preserve">    1、何谓8D手法？</w:t>
      </w:r>
    </w:p>
    <w:p>
      <w:pPr>
        <w:spacing w:line="480" w:lineRule="exact"/>
        <w:rPr>
          <w:rFonts w:hint="eastAsia" w:ascii="宋体" w:hAnsi="宋体" w:cs="Arial"/>
          <w:color w:val="000000"/>
          <w:kern w:val="0"/>
        </w:rPr>
      </w:pPr>
      <w:r>
        <w:rPr>
          <w:rFonts w:hint="eastAsia" w:ascii="宋体" w:hAnsi="宋体" w:cs="Arial"/>
          <w:color w:val="000000"/>
          <w:kern w:val="0"/>
        </w:rPr>
        <w:t xml:space="preserve">    2、8D的适用范围</w:t>
      </w:r>
    </w:p>
    <w:p>
      <w:pPr>
        <w:spacing w:line="480" w:lineRule="exact"/>
        <w:rPr>
          <w:rFonts w:hint="eastAsia" w:ascii="宋体" w:hAnsi="宋体" w:cs="Arial"/>
          <w:color w:val="000000"/>
          <w:kern w:val="0"/>
        </w:rPr>
      </w:pPr>
      <w:r>
        <w:rPr>
          <w:rFonts w:hint="eastAsia" w:ascii="宋体" w:hAnsi="宋体" w:cs="Arial"/>
          <w:color w:val="000000"/>
          <w:kern w:val="0"/>
        </w:rPr>
        <w:t xml:space="preserve">    3、8D的核心是什么</w:t>
      </w:r>
    </w:p>
    <w:p>
      <w:pPr>
        <w:spacing w:line="480" w:lineRule="exact"/>
        <w:rPr>
          <w:rFonts w:hint="eastAsia" w:ascii="宋体" w:hAnsi="宋体" w:cs="Arial"/>
          <w:color w:val="000000"/>
          <w:kern w:val="0"/>
        </w:rPr>
      </w:pPr>
      <w:r>
        <w:rPr>
          <w:rFonts w:hint="eastAsia" w:ascii="宋体" w:hAnsi="宋体" w:cs="Arial"/>
          <w:color w:val="000000"/>
          <w:kern w:val="0"/>
        </w:rPr>
        <w:t xml:space="preserve">    4、丰田汽车“务实的解决问题”的7个流程</w:t>
      </w:r>
    </w:p>
    <w:p>
      <w:pPr>
        <w:spacing w:line="480" w:lineRule="exact"/>
        <w:rPr>
          <w:rFonts w:hint="eastAsia" w:ascii="宋体" w:hAnsi="宋体" w:cs="Arial"/>
          <w:color w:val="000000"/>
          <w:kern w:val="0"/>
        </w:rPr>
      </w:pPr>
      <w:r>
        <w:rPr>
          <w:rFonts w:hint="eastAsia" w:ascii="宋体" w:hAnsi="宋体" w:cs="Arial"/>
          <w:color w:val="000000"/>
          <w:kern w:val="0"/>
        </w:rPr>
        <w:t xml:space="preserve">    5、8D系统框架解析</w:t>
      </w:r>
    </w:p>
    <w:p>
      <w:pPr>
        <w:spacing w:line="480" w:lineRule="exact"/>
        <w:rPr>
          <w:rFonts w:hint="eastAsia" w:ascii="宋体" w:hAnsi="宋体" w:cs="Arial"/>
          <w:color w:val="000000"/>
          <w:kern w:val="0"/>
        </w:rPr>
      </w:pPr>
      <w:r>
        <w:rPr>
          <w:rFonts w:hint="eastAsia" w:ascii="宋体" w:hAnsi="宋体" w:cs="Arial"/>
          <w:color w:val="000000"/>
          <w:kern w:val="0"/>
        </w:rPr>
        <w:t xml:space="preserve">    6、8D各步骤实操解析（目的、方法、关键要点）</w:t>
      </w:r>
    </w:p>
    <w:p>
      <w:pPr>
        <w:spacing w:line="480" w:lineRule="exact"/>
        <w:rPr>
          <w:rFonts w:hint="eastAsia" w:ascii="宋体" w:hAnsi="宋体" w:cs="Arial"/>
          <w:color w:val="000000"/>
          <w:kern w:val="0"/>
        </w:rPr>
      </w:pPr>
      <w:r>
        <w:rPr>
          <w:rFonts w:hint="eastAsia" w:ascii="宋体" w:hAnsi="宋体" w:cs="Arial"/>
          <w:color w:val="000000"/>
          <w:kern w:val="0"/>
        </w:rPr>
        <w:t xml:space="preserve">    7、8D优缺点解析</w:t>
      </w:r>
    </w:p>
    <w:p>
      <w:pPr>
        <w:spacing w:line="480" w:lineRule="exact"/>
        <w:rPr>
          <w:rFonts w:hint="eastAsia" w:ascii="宋体" w:hAnsi="宋体" w:cs="Arial"/>
          <w:color w:val="000000"/>
          <w:kern w:val="0"/>
        </w:rPr>
      </w:pPr>
      <w:r>
        <w:rPr>
          <w:rFonts w:hint="eastAsia" w:ascii="宋体" w:hAnsi="宋体" w:cs="Arial"/>
          <w:color w:val="000000"/>
          <w:kern w:val="0"/>
        </w:rPr>
        <w:t xml:space="preserve">    8、8D与6sigma</w:t>
      </w:r>
    </w:p>
    <w:p>
      <w:pPr>
        <w:spacing w:line="480" w:lineRule="exact"/>
        <w:ind w:firstLine="420"/>
        <w:rPr>
          <w:rFonts w:hint="eastAsia" w:ascii="宋体" w:hAnsi="宋体" w:cs="Arial"/>
          <w:color w:val="0000FF"/>
          <w:kern w:val="0"/>
        </w:rPr>
      </w:pPr>
      <w:r>
        <w:rPr>
          <w:rFonts w:hint="eastAsia" w:ascii="宋体" w:hAnsi="宋体" w:cs="Arial"/>
          <w:color w:val="0000FF"/>
          <w:kern w:val="0"/>
        </w:rPr>
        <w:t>实操互动案例：应用8D处理客户投诉</w:t>
      </w:r>
    </w:p>
    <w:p>
      <w:pPr>
        <w:spacing w:line="480" w:lineRule="exact"/>
        <w:ind w:firstLine="420"/>
        <w:rPr>
          <w:rFonts w:hint="eastAsia" w:ascii="宋体" w:hAnsi="宋体" w:cs="Arial"/>
          <w:color w:val="0000FF"/>
          <w:kern w:val="0"/>
        </w:rPr>
      </w:pPr>
    </w:p>
    <w:p>
      <w:pPr>
        <w:spacing w:line="480" w:lineRule="exact"/>
        <w:rPr>
          <w:rFonts w:hint="eastAsia" w:ascii="宋体" w:hAnsi="宋体"/>
          <w:b/>
        </w:rPr>
      </w:pPr>
      <w:r>
        <w:rPr>
          <w:rFonts w:hint="eastAsia" w:ascii="宋体" w:hAnsi="宋体"/>
          <w:b/>
        </w:rPr>
        <w:t>第二部分：质量管理基础工具应用</w:t>
      </w:r>
    </w:p>
    <w:p>
      <w:pPr>
        <w:spacing w:line="480" w:lineRule="exact"/>
        <w:rPr>
          <w:rFonts w:hint="eastAsia" w:ascii="宋体" w:hAnsi="宋体"/>
          <w:b/>
          <w:color w:val="000000"/>
        </w:rPr>
      </w:pPr>
      <w:r>
        <w:rPr>
          <w:rFonts w:hint="eastAsia" w:ascii="宋体" w:hAnsi="宋体"/>
          <w:b/>
          <w:color w:val="000000"/>
        </w:rPr>
        <w:t>（一）、甘特图和推移图</w:t>
      </w:r>
    </w:p>
    <w:p>
      <w:pPr>
        <w:spacing w:line="480" w:lineRule="exact"/>
        <w:ind w:firstLine="105" w:firstLineChars="50"/>
        <w:rPr>
          <w:rFonts w:hint="eastAsia" w:ascii="宋体" w:hAnsi="宋体"/>
          <w:color w:val="000000"/>
        </w:rPr>
      </w:pPr>
      <w:r>
        <w:rPr>
          <w:rFonts w:hint="eastAsia" w:ascii="宋体" w:hAnsi="宋体"/>
          <w:color w:val="000000"/>
        </w:rPr>
        <w:t>1、甘特图</w:t>
      </w:r>
    </w:p>
    <w:p>
      <w:pPr>
        <w:spacing w:line="480" w:lineRule="exact"/>
        <w:ind w:firstLine="105" w:firstLineChars="50"/>
        <w:rPr>
          <w:rFonts w:hint="eastAsia" w:ascii="宋体" w:hAnsi="宋体"/>
          <w:color w:val="000000"/>
        </w:rPr>
      </w:pPr>
      <w:r>
        <w:rPr>
          <w:rFonts w:hint="eastAsia" w:ascii="宋体" w:hAnsi="宋体"/>
          <w:color w:val="000000"/>
        </w:rPr>
        <w:t>2、如何制作甘特图</w:t>
      </w:r>
    </w:p>
    <w:p>
      <w:pPr>
        <w:spacing w:line="480" w:lineRule="exact"/>
        <w:ind w:firstLine="105" w:firstLineChars="50"/>
        <w:rPr>
          <w:rFonts w:hint="eastAsia" w:ascii="宋体" w:hAnsi="宋体"/>
          <w:color w:val="000000"/>
        </w:rPr>
      </w:pPr>
      <w:r>
        <w:rPr>
          <w:rFonts w:hint="eastAsia" w:ascii="宋体" w:hAnsi="宋体"/>
          <w:color w:val="000000"/>
        </w:rPr>
        <w:t>3、甘特图使用时需注意哪些事项</w:t>
      </w:r>
    </w:p>
    <w:p>
      <w:pPr>
        <w:spacing w:line="480" w:lineRule="exact"/>
        <w:ind w:firstLine="105" w:firstLineChars="50"/>
        <w:rPr>
          <w:rFonts w:hint="eastAsia" w:ascii="宋体" w:hAnsi="宋体"/>
          <w:color w:val="0000FF"/>
        </w:rPr>
      </w:pPr>
      <w:r>
        <w:rPr>
          <w:rFonts w:hint="eastAsia" w:ascii="宋体" w:hAnsi="宋体"/>
          <w:color w:val="0000FF"/>
        </w:rPr>
        <w:t>4、甘特图应用案例及演练</w:t>
      </w:r>
    </w:p>
    <w:p>
      <w:pPr>
        <w:spacing w:line="480" w:lineRule="exact"/>
        <w:ind w:firstLine="105" w:firstLineChars="50"/>
        <w:rPr>
          <w:rFonts w:hint="eastAsia" w:ascii="宋体" w:hAnsi="宋体"/>
          <w:color w:val="000000"/>
        </w:rPr>
      </w:pPr>
      <w:r>
        <w:rPr>
          <w:rFonts w:hint="eastAsia" w:ascii="宋体" w:hAnsi="宋体"/>
          <w:color w:val="000000"/>
        </w:rPr>
        <w:t>5、推移图</w:t>
      </w:r>
    </w:p>
    <w:p>
      <w:pPr>
        <w:spacing w:line="480" w:lineRule="exact"/>
        <w:ind w:firstLine="105" w:firstLineChars="50"/>
        <w:rPr>
          <w:rFonts w:hint="eastAsia" w:ascii="宋体" w:hAnsi="宋体"/>
          <w:color w:val="000000"/>
        </w:rPr>
      </w:pPr>
      <w:r>
        <w:rPr>
          <w:rFonts w:hint="eastAsia" w:ascii="宋体" w:hAnsi="宋体"/>
          <w:color w:val="000000"/>
        </w:rPr>
        <w:t>6、推移图的使用特点及其制作方法</w:t>
      </w:r>
    </w:p>
    <w:p>
      <w:pPr>
        <w:spacing w:line="480" w:lineRule="exact"/>
        <w:ind w:firstLine="105" w:firstLineChars="50"/>
        <w:rPr>
          <w:rFonts w:hint="eastAsia" w:ascii="宋体" w:hAnsi="宋体"/>
          <w:color w:val="000000"/>
        </w:rPr>
      </w:pPr>
      <w:r>
        <w:rPr>
          <w:rFonts w:hint="eastAsia" w:ascii="宋体" w:hAnsi="宋体"/>
          <w:color w:val="000000"/>
        </w:rPr>
        <w:t>7、推移图使用时的注意事项</w:t>
      </w:r>
    </w:p>
    <w:p>
      <w:pPr>
        <w:spacing w:line="480" w:lineRule="exact"/>
        <w:rPr>
          <w:rFonts w:hint="eastAsia" w:ascii="宋体" w:hAnsi="宋体"/>
          <w:b/>
          <w:color w:val="0000FF"/>
        </w:rPr>
      </w:pPr>
      <w:r>
        <w:rPr>
          <w:rFonts w:hint="eastAsia" w:ascii="宋体" w:hAnsi="宋体"/>
          <w:b/>
          <w:color w:val="0000FF"/>
        </w:rPr>
        <w:t>（二）、统计法和雷达图</w:t>
      </w:r>
    </w:p>
    <w:p>
      <w:pPr>
        <w:spacing w:line="480" w:lineRule="exact"/>
        <w:rPr>
          <w:rFonts w:hint="eastAsia" w:ascii="宋体" w:hAnsi="宋体"/>
          <w:b/>
          <w:color w:val="0000FF"/>
        </w:rPr>
      </w:pPr>
      <w:r>
        <w:rPr>
          <w:rFonts w:hint="eastAsia" w:ascii="宋体" w:hAnsi="宋体"/>
          <w:b/>
          <w:color w:val="0000FF"/>
        </w:rPr>
        <w:t>（三）、流程图和愚巧法</w:t>
      </w:r>
    </w:p>
    <w:p>
      <w:pPr>
        <w:spacing w:line="480" w:lineRule="exact"/>
        <w:rPr>
          <w:rFonts w:hint="eastAsia" w:ascii="宋体" w:hAnsi="宋体"/>
          <w:b/>
          <w:color w:val="000000"/>
        </w:rPr>
      </w:pPr>
    </w:p>
    <w:p>
      <w:pPr>
        <w:spacing w:line="480" w:lineRule="exact"/>
        <w:rPr>
          <w:rFonts w:hint="eastAsia" w:ascii="宋体" w:hAnsi="宋体"/>
          <w:b/>
        </w:rPr>
      </w:pPr>
      <w:r>
        <w:rPr>
          <w:rFonts w:hint="eastAsia" w:ascii="宋体" w:hAnsi="宋体"/>
          <w:b/>
        </w:rPr>
        <w:t>第三部分：QC7大手法</w:t>
      </w:r>
    </w:p>
    <w:p>
      <w:pPr>
        <w:spacing w:line="480" w:lineRule="exact"/>
        <w:rPr>
          <w:rFonts w:hint="eastAsia" w:ascii="宋体" w:hAnsi="宋体"/>
          <w:b/>
          <w:color w:val="000000"/>
        </w:rPr>
      </w:pPr>
      <w:r>
        <w:rPr>
          <w:rFonts w:hint="eastAsia" w:ascii="宋体" w:hAnsi="宋体"/>
          <w:b/>
          <w:color w:val="000000"/>
        </w:rPr>
        <w:t>（一）、</w:t>
      </w:r>
      <w:r>
        <w:rPr>
          <w:rFonts w:hint="eastAsia" w:ascii="宋体" w:hAnsi="宋体"/>
          <w:b/>
        </w:rPr>
        <w:t>数据与查检表</w:t>
      </w:r>
    </w:p>
    <w:p>
      <w:pPr>
        <w:numPr>
          <w:ilvl w:val="0"/>
          <w:numId w:val="2"/>
        </w:numPr>
        <w:spacing w:line="480" w:lineRule="exact"/>
        <w:rPr>
          <w:rFonts w:hint="eastAsia" w:ascii="宋体" w:hAnsi="宋体"/>
          <w:b/>
          <w:color w:val="000000"/>
        </w:rPr>
      </w:pPr>
      <w:r>
        <w:rPr>
          <w:rFonts w:hint="eastAsia" w:ascii="宋体" w:hAnsi="宋体"/>
          <w:b/>
          <w:color w:val="000000"/>
        </w:rPr>
        <w:t>数据会说话</w:t>
      </w:r>
    </w:p>
    <w:p>
      <w:pPr>
        <w:numPr>
          <w:ilvl w:val="0"/>
          <w:numId w:val="3"/>
        </w:numPr>
        <w:spacing w:line="480" w:lineRule="exact"/>
        <w:rPr>
          <w:rFonts w:hint="eastAsia" w:ascii="宋体" w:hAnsi="宋体"/>
          <w:color w:val="000000"/>
        </w:rPr>
      </w:pPr>
      <w:r>
        <w:rPr>
          <w:rFonts w:hint="eastAsia" w:ascii="宋体" w:hAnsi="宋体"/>
          <w:color w:val="000000"/>
        </w:rPr>
        <w:t>数据 = 事实</w:t>
      </w:r>
    </w:p>
    <w:p>
      <w:pPr>
        <w:numPr>
          <w:ilvl w:val="0"/>
          <w:numId w:val="3"/>
        </w:numPr>
        <w:spacing w:line="480" w:lineRule="exact"/>
        <w:rPr>
          <w:rFonts w:hint="eastAsia" w:ascii="宋体" w:hAnsi="宋体"/>
        </w:rPr>
      </w:pPr>
      <w:r>
        <w:rPr>
          <w:rFonts w:hint="eastAsia" w:ascii="宋体" w:hAnsi="宋体"/>
        </w:rPr>
        <w:t>数据有哪些类别，各有何特点</w:t>
      </w:r>
    </w:p>
    <w:p>
      <w:pPr>
        <w:numPr>
          <w:ilvl w:val="0"/>
          <w:numId w:val="3"/>
        </w:numPr>
        <w:spacing w:line="480" w:lineRule="exact"/>
        <w:rPr>
          <w:rFonts w:hint="eastAsia" w:ascii="宋体" w:hAnsi="宋体"/>
        </w:rPr>
      </w:pPr>
      <w:r>
        <w:rPr>
          <w:rFonts w:hint="eastAsia" w:ascii="宋体" w:hAnsi="宋体"/>
        </w:rPr>
        <w:t>整理数据需注意的事项</w:t>
      </w:r>
    </w:p>
    <w:p>
      <w:pPr>
        <w:numPr>
          <w:ilvl w:val="0"/>
          <w:numId w:val="2"/>
        </w:numPr>
        <w:spacing w:line="480" w:lineRule="exact"/>
        <w:rPr>
          <w:rFonts w:hint="eastAsia" w:ascii="宋体" w:hAnsi="宋体"/>
          <w:b/>
        </w:rPr>
      </w:pPr>
      <w:r>
        <w:rPr>
          <w:rFonts w:hint="eastAsia" w:ascii="宋体" w:hAnsi="宋体"/>
          <w:b/>
        </w:rPr>
        <w:t>查检表</w:t>
      </w:r>
    </w:p>
    <w:p>
      <w:pPr>
        <w:numPr>
          <w:ilvl w:val="0"/>
          <w:numId w:val="4"/>
        </w:numPr>
        <w:spacing w:line="480" w:lineRule="exact"/>
        <w:rPr>
          <w:rFonts w:hint="eastAsia" w:ascii="宋体" w:hAnsi="宋体"/>
        </w:rPr>
      </w:pPr>
      <w:r>
        <w:rPr>
          <w:rFonts w:hint="eastAsia" w:ascii="宋体" w:hAnsi="宋体"/>
        </w:rPr>
        <w:t>认识查检表</w:t>
      </w:r>
    </w:p>
    <w:p>
      <w:pPr>
        <w:numPr>
          <w:ilvl w:val="0"/>
          <w:numId w:val="4"/>
        </w:numPr>
        <w:spacing w:line="480" w:lineRule="exact"/>
        <w:rPr>
          <w:rFonts w:hint="eastAsia" w:ascii="宋体" w:hAnsi="宋体"/>
        </w:rPr>
      </w:pPr>
      <w:r>
        <w:rPr>
          <w:rFonts w:hint="eastAsia" w:ascii="宋体" w:hAnsi="宋体"/>
        </w:rPr>
        <w:t>查检表有哪些种类</w:t>
      </w:r>
    </w:p>
    <w:p>
      <w:pPr>
        <w:numPr>
          <w:ilvl w:val="0"/>
          <w:numId w:val="4"/>
        </w:numPr>
        <w:spacing w:line="480" w:lineRule="exact"/>
        <w:rPr>
          <w:rFonts w:hint="eastAsia" w:ascii="宋体" w:hAnsi="宋体"/>
        </w:rPr>
      </w:pPr>
      <w:r>
        <w:rPr>
          <w:rFonts w:hint="eastAsia" w:ascii="宋体" w:hAnsi="宋体"/>
        </w:rPr>
        <w:t>如何选择和制作查检表</w:t>
      </w:r>
    </w:p>
    <w:p>
      <w:pPr>
        <w:numPr>
          <w:ilvl w:val="0"/>
          <w:numId w:val="4"/>
        </w:numPr>
        <w:spacing w:line="480" w:lineRule="exact"/>
        <w:rPr>
          <w:rFonts w:hint="eastAsia" w:ascii="宋体" w:hAnsi="宋体"/>
        </w:rPr>
      </w:pPr>
      <w:r>
        <w:rPr>
          <w:rFonts w:hint="eastAsia" w:ascii="宋体" w:hAnsi="宋体"/>
        </w:rPr>
        <w:t>查检表的设计及制作的要点</w:t>
      </w:r>
    </w:p>
    <w:p>
      <w:pPr>
        <w:numPr>
          <w:ilvl w:val="0"/>
          <w:numId w:val="4"/>
        </w:numPr>
        <w:spacing w:line="480" w:lineRule="exact"/>
        <w:rPr>
          <w:rFonts w:hint="eastAsia" w:ascii="宋体" w:hAnsi="宋体"/>
        </w:rPr>
      </w:pPr>
      <w:r>
        <w:rPr>
          <w:rFonts w:hint="eastAsia" w:ascii="宋体" w:hAnsi="宋体"/>
        </w:rPr>
        <w:t>查检表制作演练</w:t>
      </w:r>
    </w:p>
    <w:p>
      <w:pPr>
        <w:spacing w:line="480" w:lineRule="exact"/>
        <w:rPr>
          <w:rFonts w:hint="eastAsia" w:ascii="宋体" w:hAnsi="宋体"/>
          <w:b/>
          <w:color w:val="000000"/>
        </w:rPr>
      </w:pPr>
      <w:r>
        <w:rPr>
          <w:rFonts w:hint="eastAsia" w:ascii="宋体" w:hAnsi="宋体"/>
          <w:b/>
        </w:rPr>
        <w:t>（二）、柏拉图</w:t>
      </w:r>
      <w:r>
        <w:rPr>
          <w:rFonts w:hint="eastAsia" w:ascii="宋体" w:hAnsi="宋体"/>
          <w:b/>
          <w:color w:val="000000"/>
        </w:rPr>
        <w:t>（Pareto Chart）</w:t>
      </w:r>
    </w:p>
    <w:p>
      <w:pPr>
        <w:numPr>
          <w:ilvl w:val="0"/>
          <w:numId w:val="5"/>
        </w:numPr>
        <w:spacing w:line="480" w:lineRule="exact"/>
        <w:rPr>
          <w:rFonts w:hint="eastAsia" w:ascii="宋体" w:hAnsi="宋体"/>
          <w:color w:val="000000"/>
        </w:rPr>
      </w:pPr>
      <w:r>
        <w:rPr>
          <w:rFonts w:hint="eastAsia" w:ascii="宋体" w:hAnsi="宋体"/>
          <w:color w:val="000000"/>
        </w:rPr>
        <w:t>柏拉法则</w:t>
      </w:r>
      <w:r>
        <w:rPr>
          <w:rFonts w:ascii="宋体" w:hAnsi="宋体"/>
          <w:color w:val="000000"/>
        </w:rPr>
        <w:t>—</w:t>
      </w:r>
      <w:r>
        <w:rPr>
          <w:rFonts w:hint="eastAsia" w:ascii="宋体" w:hAnsi="宋体"/>
          <w:color w:val="000000"/>
        </w:rPr>
        <w:t>80/20法则</w:t>
      </w:r>
    </w:p>
    <w:p>
      <w:pPr>
        <w:numPr>
          <w:ilvl w:val="0"/>
          <w:numId w:val="5"/>
        </w:numPr>
        <w:spacing w:line="480" w:lineRule="exact"/>
        <w:rPr>
          <w:rFonts w:hint="eastAsia" w:ascii="宋体" w:hAnsi="宋体"/>
        </w:rPr>
      </w:pPr>
      <w:r>
        <w:rPr>
          <w:rFonts w:hint="eastAsia" w:ascii="宋体" w:hAnsi="宋体"/>
        </w:rPr>
        <w:t>柏拉图的结构解析</w:t>
      </w:r>
    </w:p>
    <w:p>
      <w:pPr>
        <w:numPr>
          <w:ilvl w:val="0"/>
          <w:numId w:val="5"/>
        </w:numPr>
        <w:spacing w:line="480" w:lineRule="exact"/>
        <w:rPr>
          <w:rFonts w:hint="eastAsia" w:ascii="宋体" w:hAnsi="宋体"/>
        </w:rPr>
      </w:pPr>
      <w:r>
        <w:rPr>
          <w:rFonts w:hint="eastAsia" w:ascii="宋体" w:hAnsi="宋体"/>
        </w:rPr>
        <w:t>柏拉图的制作步骤</w:t>
      </w:r>
    </w:p>
    <w:p>
      <w:pPr>
        <w:numPr>
          <w:ilvl w:val="0"/>
          <w:numId w:val="5"/>
        </w:numPr>
        <w:spacing w:line="480" w:lineRule="exact"/>
        <w:rPr>
          <w:rFonts w:hint="eastAsia" w:ascii="宋体" w:hAnsi="宋体"/>
        </w:rPr>
      </w:pPr>
      <w:r>
        <w:rPr>
          <w:rFonts w:hint="eastAsia" w:ascii="宋体" w:hAnsi="宋体"/>
        </w:rPr>
        <w:t>柏拉图应用于日常生活中的案例</w:t>
      </w:r>
    </w:p>
    <w:p>
      <w:pPr>
        <w:numPr>
          <w:ilvl w:val="0"/>
          <w:numId w:val="5"/>
        </w:numPr>
        <w:spacing w:line="480" w:lineRule="exact"/>
        <w:rPr>
          <w:rFonts w:hint="eastAsia" w:ascii="宋体" w:hAnsi="宋体"/>
        </w:rPr>
      </w:pPr>
      <w:r>
        <w:rPr>
          <w:rFonts w:hint="eastAsia" w:ascii="宋体" w:hAnsi="宋体"/>
        </w:rPr>
        <w:t>柏拉图有哪些功能</w:t>
      </w:r>
    </w:p>
    <w:p>
      <w:pPr>
        <w:numPr>
          <w:ilvl w:val="0"/>
          <w:numId w:val="5"/>
        </w:numPr>
        <w:spacing w:line="480" w:lineRule="exact"/>
        <w:rPr>
          <w:rFonts w:hint="eastAsia" w:ascii="宋体" w:hAnsi="宋体"/>
        </w:rPr>
      </w:pPr>
      <w:r>
        <w:rPr>
          <w:rFonts w:hint="eastAsia" w:ascii="宋体" w:hAnsi="宋体"/>
        </w:rPr>
        <w:t>柏拉图效果确认时的三个注意事项</w:t>
      </w:r>
    </w:p>
    <w:p>
      <w:pPr>
        <w:spacing w:line="480" w:lineRule="exact"/>
        <w:rPr>
          <w:rFonts w:hint="eastAsia" w:ascii="宋体" w:hAnsi="宋体"/>
          <w:color w:val="0000FF"/>
        </w:rPr>
      </w:pPr>
      <w:r>
        <w:rPr>
          <w:rFonts w:hint="eastAsia" w:ascii="宋体" w:hAnsi="宋体"/>
          <w:color w:val="0000FF"/>
        </w:rPr>
        <w:t>7、柏拉图制作演练</w:t>
      </w:r>
    </w:p>
    <w:p>
      <w:pPr>
        <w:spacing w:line="480" w:lineRule="exact"/>
        <w:rPr>
          <w:rFonts w:hint="eastAsia" w:ascii="宋体" w:hAnsi="宋体"/>
          <w:b/>
          <w:color w:val="000000"/>
        </w:rPr>
      </w:pPr>
      <w:r>
        <w:rPr>
          <w:rFonts w:hint="eastAsia" w:ascii="宋体" w:hAnsi="宋体"/>
          <w:b/>
        </w:rPr>
        <w:t>（三）、直方图</w:t>
      </w:r>
      <w:r>
        <w:rPr>
          <w:rFonts w:hint="eastAsia" w:ascii="宋体" w:hAnsi="宋体"/>
          <w:b/>
          <w:color w:val="000000"/>
        </w:rPr>
        <w:t xml:space="preserve"> (Histogram)</w:t>
      </w:r>
    </w:p>
    <w:p>
      <w:pPr>
        <w:numPr>
          <w:ilvl w:val="0"/>
          <w:numId w:val="6"/>
        </w:numPr>
        <w:spacing w:line="480" w:lineRule="exact"/>
        <w:rPr>
          <w:rFonts w:hint="eastAsia" w:ascii="宋体" w:hAnsi="宋体"/>
        </w:rPr>
      </w:pPr>
      <w:r>
        <w:rPr>
          <w:rFonts w:hint="eastAsia" w:ascii="宋体" w:hAnsi="宋体"/>
        </w:rPr>
        <w:t>直方图与柱状图</w:t>
      </w:r>
    </w:p>
    <w:p>
      <w:pPr>
        <w:numPr>
          <w:ilvl w:val="0"/>
          <w:numId w:val="6"/>
        </w:numPr>
        <w:spacing w:line="480" w:lineRule="exact"/>
        <w:rPr>
          <w:rFonts w:hint="eastAsia" w:ascii="宋体" w:hAnsi="宋体"/>
        </w:rPr>
      </w:pPr>
      <w:r>
        <w:rPr>
          <w:rFonts w:hint="eastAsia" w:ascii="宋体" w:hAnsi="宋体"/>
        </w:rPr>
        <w:t>直方图有哪些功能</w:t>
      </w:r>
    </w:p>
    <w:p>
      <w:pPr>
        <w:numPr>
          <w:ilvl w:val="0"/>
          <w:numId w:val="6"/>
        </w:numPr>
        <w:spacing w:line="480" w:lineRule="exact"/>
        <w:rPr>
          <w:rFonts w:hint="eastAsia" w:ascii="宋体" w:hAnsi="宋体"/>
        </w:rPr>
      </w:pPr>
      <w:r>
        <w:rPr>
          <w:rFonts w:hint="eastAsia" w:ascii="宋体" w:hAnsi="宋体"/>
        </w:rPr>
        <w:t>名词解释：Xbar、R、CL、SL、M</w:t>
      </w:r>
    </w:p>
    <w:p>
      <w:pPr>
        <w:numPr>
          <w:ilvl w:val="0"/>
          <w:numId w:val="6"/>
        </w:numPr>
        <w:spacing w:line="480" w:lineRule="exact"/>
        <w:rPr>
          <w:rFonts w:hint="eastAsia" w:ascii="宋体" w:hAnsi="宋体"/>
        </w:rPr>
      </w:pPr>
      <w:r>
        <w:rPr>
          <w:rFonts w:hint="eastAsia" w:ascii="宋体" w:hAnsi="宋体"/>
        </w:rPr>
        <w:t>直方图的制作步骤</w:t>
      </w:r>
    </w:p>
    <w:p>
      <w:pPr>
        <w:numPr>
          <w:ilvl w:val="0"/>
          <w:numId w:val="6"/>
        </w:numPr>
        <w:spacing w:line="480" w:lineRule="exact"/>
        <w:rPr>
          <w:rFonts w:hint="eastAsia" w:ascii="宋体" w:hAnsi="宋体"/>
        </w:rPr>
      </w:pPr>
      <w:r>
        <w:rPr>
          <w:rFonts w:hint="eastAsia" w:ascii="宋体" w:hAnsi="宋体"/>
        </w:rPr>
        <w:t>如何依据山形图案的分布作状态判断</w:t>
      </w:r>
    </w:p>
    <w:p>
      <w:pPr>
        <w:numPr>
          <w:ilvl w:val="0"/>
          <w:numId w:val="6"/>
        </w:numPr>
        <w:spacing w:line="480" w:lineRule="exact"/>
        <w:rPr>
          <w:rFonts w:hint="eastAsia" w:ascii="宋体" w:hAnsi="宋体"/>
        </w:rPr>
      </w:pPr>
      <w:r>
        <w:rPr>
          <w:rFonts w:hint="eastAsia" w:ascii="宋体" w:hAnsi="宋体"/>
        </w:rPr>
        <w:t>直方图的分布型态与目标规格比较</w:t>
      </w:r>
    </w:p>
    <w:p>
      <w:pPr>
        <w:numPr>
          <w:ilvl w:val="0"/>
          <w:numId w:val="6"/>
        </w:numPr>
        <w:spacing w:line="480" w:lineRule="exact"/>
        <w:rPr>
          <w:rFonts w:hint="eastAsia" w:ascii="宋体" w:hAnsi="宋体"/>
          <w:color w:val="0000FF"/>
        </w:rPr>
      </w:pPr>
      <w:r>
        <w:rPr>
          <w:rFonts w:hint="eastAsia" w:ascii="宋体" w:hAnsi="宋体"/>
          <w:color w:val="0000FF"/>
        </w:rPr>
        <w:t>直方图制作演练</w:t>
      </w:r>
    </w:p>
    <w:p>
      <w:pPr>
        <w:spacing w:line="480" w:lineRule="exact"/>
        <w:rPr>
          <w:rFonts w:hint="eastAsia" w:ascii="宋体" w:hAnsi="宋体"/>
          <w:b/>
        </w:rPr>
      </w:pPr>
      <w:r>
        <w:rPr>
          <w:rFonts w:hint="eastAsia" w:ascii="宋体" w:hAnsi="宋体"/>
          <w:b/>
        </w:rPr>
        <w:t>（四）、鱼骨图（特性要因图）</w:t>
      </w:r>
    </w:p>
    <w:p>
      <w:pPr>
        <w:spacing w:line="480" w:lineRule="exact"/>
        <w:rPr>
          <w:rFonts w:hint="eastAsia" w:ascii="宋体" w:hAnsi="宋体"/>
        </w:rPr>
      </w:pPr>
      <w:r>
        <w:rPr>
          <w:rFonts w:hint="eastAsia" w:ascii="宋体" w:hAnsi="宋体"/>
        </w:rPr>
        <w:t>1、认识5Why法</w:t>
      </w:r>
    </w:p>
    <w:p>
      <w:pPr>
        <w:spacing w:line="480" w:lineRule="exact"/>
        <w:rPr>
          <w:rFonts w:hint="eastAsia" w:ascii="宋体" w:hAnsi="宋体"/>
        </w:rPr>
      </w:pPr>
      <w:r>
        <w:rPr>
          <w:rFonts w:hint="eastAsia" w:ascii="宋体" w:hAnsi="宋体"/>
        </w:rPr>
        <w:t>2、认识鱼骨图的结构</w:t>
      </w:r>
    </w:p>
    <w:p>
      <w:pPr>
        <w:spacing w:line="480" w:lineRule="exact"/>
        <w:rPr>
          <w:rFonts w:hint="eastAsia" w:ascii="宋体" w:hAnsi="宋体"/>
        </w:rPr>
      </w:pPr>
      <w:r>
        <w:rPr>
          <w:rFonts w:hint="eastAsia" w:ascii="宋体" w:hAnsi="宋体"/>
        </w:rPr>
        <w:t>3、鱼骨图制作步骤解析</w:t>
      </w:r>
    </w:p>
    <w:p>
      <w:pPr>
        <w:spacing w:line="480" w:lineRule="exact"/>
        <w:rPr>
          <w:rFonts w:hint="eastAsia" w:ascii="宋体" w:hAnsi="宋体"/>
        </w:rPr>
      </w:pPr>
      <w:r>
        <w:rPr>
          <w:rFonts w:hint="eastAsia" w:ascii="宋体" w:hAnsi="宋体"/>
        </w:rPr>
        <w:t>4、brain stor ---头脑风暴</w:t>
      </w:r>
    </w:p>
    <w:p>
      <w:pPr>
        <w:spacing w:line="480" w:lineRule="exact"/>
        <w:rPr>
          <w:rFonts w:hint="eastAsia" w:ascii="宋体" w:hAnsi="宋体"/>
        </w:rPr>
      </w:pPr>
      <w:r>
        <w:rPr>
          <w:rFonts w:hint="eastAsia" w:ascii="宋体" w:hAnsi="宋体"/>
        </w:rPr>
        <w:t>5、鱼骨图有哪些功能</w:t>
      </w:r>
    </w:p>
    <w:p>
      <w:pPr>
        <w:spacing w:line="480" w:lineRule="exact"/>
        <w:rPr>
          <w:rFonts w:hint="eastAsia" w:ascii="宋体" w:hAnsi="宋体"/>
        </w:rPr>
      </w:pPr>
      <w:r>
        <w:rPr>
          <w:rFonts w:hint="eastAsia" w:ascii="宋体" w:hAnsi="宋体"/>
        </w:rPr>
        <w:t>6、制作鱼骨图应该注意的事项</w:t>
      </w:r>
    </w:p>
    <w:p>
      <w:pPr>
        <w:spacing w:line="480" w:lineRule="exact"/>
        <w:rPr>
          <w:rFonts w:hint="eastAsia" w:ascii="宋体" w:hAnsi="宋体"/>
          <w:color w:val="0000FF"/>
        </w:rPr>
      </w:pPr>
      <w:r>
        <w:rPr>
          <w:rFonts w:hint="eastAsia" w:ascii="宋体" w:hAnsi="宋体"/>
          <w:color w:val="0000FF"/>
        </w:rPr>
        <w:t>7、鱼骨图制作演练</w:t>
      </w:r>
    </w:p>
    <w:p>
      <w:pPr>
        <w:spacing w:line="480" w:lineRule="exact"/>
        <w:rPr>
          <w:rFonts w:hint="eastAsia" w:ascii="宋体" w:hAnsi="宋体"/>
          <w:b/>
        </w:rPr>
      </w:pPr>
      <w:r>
        <w:rPr>
          <w:rFonts w:hint="eastAsia" w:ascii="宋体" w:hAnsi="宋体"/>
          <w:b/>
        </w:rPr>
        <w:t>（五）、管制图</w:t>
      </w:r>
    </w:p>
    <w:p>
      <w:pPr>
        <w:numPr>
          <w:ilvl w:val="0"/>
          <w:numId w:val="7"/>
        </w:numPr>
        <w:spacing w:line="480" w:lineRule="exact"/>
        <w:rPr>
          <w:rFonts w:hint="eastAsia" w:ascii="宋体" w:hAnsi="宋体"/>
        </w:rPr>
      </w:pPr>
      <w:r>
        <w:rPr>
          <w:rFonts w:hint="eastAsia" w:ascii="宋体" w:hAnsi="宋体"/>
        </w:rPr>
        <w:t>何谓管制图</w:t>
      </w:r>
    </w:p>
    <w:p>
      <w:pPr>
        <w:numPr>
          <w:ilvl w:val="0"/>
          <w:numId w:val="7"/>
        </w:numPr>
        <w:spacing w:line="480" w:lineRule="exact"/>
        <w:rPr>
          <w:rFonts w:hint="eastAsia" w:ascii="宋体" w:hAnsi="宋体"/>
        </w:rPr>
      </w:pPr>
      <w:r>
        <w:rPr>
          <w:rFonts w:hint="eastAsia" w:ascii="宋体" w:hAnsi="宋体"/>
        </w:rPr>
        <w:t>管制图的应用原理</w:t>
      </w:r>
    </w:p>
    <w:p>
      <w:pPr>
        <w:numPr>
          <w:ilvl w:val="0"/>
          <w:numId w:val="7"/>
        </w:numPr>
        <w:spacing w:line="480" w:lineRule="exact"/>
        <w:rPr>
          <w:rFonts w:hint="eastAsia" w:ascii="宋体" w:hAnsi="宋体"/>
        </w:rPr>
      </w:pPr>
      <w:r>
        <w:rPr>
          <w:rFonts w:hint="eastAsia" w:ascii="宋体" w:hAnsi="宋体"/>
        </w:rPr>
        <w:t>管制图的分类</w:t>
      </w:r>
    </w:p>
    <w:p>
      <w:pPr>
        <w:numPr>
          <w:ilvl w:val="0"/>
          <w:numId w:val="7"/>
        </w:numPr>
        <w:spacing w:line="480" w:lineRule="exact"/>
        <w:rPr>
          <w:rFonts w:hint="eastAsia" w:ascii="宋体" w:hAnsi="宋体"/>
        </w:rPr>
      </w:pPr>
      <w:r>
        <w:rPr>
          <w:rFonts w:hint="eastAsia" w:ascii="宋体" w:hAnsi="宋体"/>
        </w:rPr>
        <w:t>如何选择和制作管制图</w:t>
      </w:r>
    </w:p>
    <w:p>
      <w:pPr>
        <w:numPr>
          <w:ilvl w:val="0"/>
          <w:numId w:val="7"/>
        </w:numPr>
        <w:spacing w:line="480" w:lineRule="exact"/>
        <w:rPr>
          <w:rFonts w:hint="eastAsia" w:ascii="宋体" w:hAnsi="宋体"/>
        </w:rPr>
      </w:pPr>
      <w:r>
        <w:rPr>
          <w:rFonts w:hint="eastAsia" w:ascii="宋体" w:hAnsi="宋体"/>
        </w:rPr>
        <w:t>如何对管制图进行研判</w:t>
      </w:r>
    </w:p>
    <w:p>
      <w:pPr>
        <w:numPr>
          <w:ilvl w:val="0"/>
          <w:numId w:val="7"/>
        </w:numPr>
        <w:spacing w:line="480" w:lineRule="exact"/>
        <w:rPr>
          <w:rFonts w:hint="eastAsia" w:ascii="宋体" w:hAnsi="宋体"/>
        </w:rPr>
      </w:pPr>
      <w:r>
        <w:rPr>
          <w:rFonts w:hint="eastAsia" w:ascii="宋体" w:hAnsi="宋体"/>
        </w:rPr>
        <w:t>管制图与SPC</w:t>
      </w:r>
    </w:p>
    <w:p>
      <w:pPr>
        <w:numPr>
          <w:ilvl w:val="0"/>
          <w:numId w:val="7"/>
        </w:numPr>
        <w:spacing w:line="480" w:lineRule="exact"/>
        <w:rPr>
          <w:rFonts w:hint="eastAsia" w:ascii="宋体" w:hAnsi="宋体"/>
          <w:color w:val="0000FF"/>
        </w:rPr>
      </w:pPr>
      <w:r>
        <w:rPr>
          <w:rFonts w:hint="eastAsia" w:ascii="宋体" w:hAnsi="宋体"/>
          <w:color w:val="0000FF"/>
        </w:rPr>
        <w:t>管制图制作实际演练</w:t>
      </w:r>
    </w:p>
    <w:p>
      <w:pPr>
        <w:spacing w:line="480" w:lineRule="exact"/>
        <w:rPr>
          <w:rFonts w:hint="eastAsia" w:ascii="宋体" w:hAnsi="宋体"/>
          <w:b/>
        </w:rPr>
      </w:pPr>
      <w:r>
        <w:rPr>
          <w:rFonts w:hint="eastAsia" w:ascii="宋体" w:hAnsi="宋体"/>
          <w:b/>
        </w:rPr>
        <w:t>（六）、层别法和散布图</w:t>
      </w:r>
    </w:p>
    <w:p>
      <w:pPr>
        <w:numPr>
          <w:ilvl w:val="0"/>
          <w:numId w:val="8"/>
        </w:numPr>
        <w:spacing w:line="480" w:lineRule="exact"/>
        <w:rPr>
          <w:rFonts w:hint="eastAsia" w:ascii="宋体" w:hAnsi="宋体"/>
        </w:rPr>
      </w:pPr>
      <w:r>
        <w:rPr>
          <w:rFonts w:hint="eastAsia" w:ascii="宋体" w:hAnsi="宋体"/>
        </w:rPr>
        <w:t>何谓层别法？</w:t>
      </w:r>
    </w:p>
    <w:p>
      <w:pPr>
        <w:numPr>
          <w:ilvl w:val="0"/>
          <w:numId w:val="8"/>
        </w:numPr>
        <w:spacing w:line="480" w:lineRule="exact"/>
        <w:rPr>
          <w:rFonts w:hint="eastAsia" w:ascii="宋体" w:hAnsi="宋体"/>
        </w:rPr>
      </w:pPr>
      <w:r>
        <w:rPr>
          <w:rFonts w:hint="eastAsia" w:ascii="宋体" w:hAnsi="宋体"/>
        </w:rPr>
        <w:t>如何对问题进行有效的层别</w:t>
      </w:r>
    </w:p>
    <w:p>
      <w:pPr>
        <w:numPr>
          <w:ilvl w:val="0"/>
          <w:numId w:val="8"/>
        </w:numPr>
        <w:spacing w:line="480" w:lineRule="exact"/>
        <w:rPr>
          <w:rFonts w:hint="eastAsia" w:ascii="宋体" w:hAnsi="宋体"/>
        </w:rPr>
      </w:pPr>
      <w:r>
        <w:rPr>
          <w:rFonts w:hint="eastAsia" w:ascii="宋体" w:hAnsi="宋体"/>
        </w:rPr>
        <w:t>何谓散布图</w:t>
      </w:r>
    </w:p>
    <w:p>
      <w:pPr>
        <w:numPr>
          <w:ilvl w:val="0"/>
          <w:numId w:val="8"/>
        </w:numPr>
        <w:spacing w:line="480" w:lineRule="exact"/>
        <w:rPr>
          <w:rFonts w:hint="eastAsia" w:ascii="宋体" w:hAnsi="宋体"/>
        </w:rPr>
      </w:pPr>
      <w:r>
        <w:rPr>
          <w:rFonts w:hint="eastAsia" w:ascii="宋体" w:hAnsi="宋体"/>
        </w:rPr>
        <w:t>散布图制作的五个步骤</w:t>
      </w:r>
    </w:p>
    <w:p>
      <w:pPr>
        <w:numPr>
          <w:ilvl w:val="0"/>
          <w:numId w:val="8"/>
        </w:numPr>
        <w:spacing w:line="480" w:lineRule="exact"/>
        <w:rPr>
          <w:rFonts w:hint="eastAsia" w:ascii="宋体" w:hAnsi="宋体"/>
        </w:rPr>
      </w:pPr>
      <w:r>
        <w:rPr>
          <w:rFonts w:hint="eastAsia" w:ascii="宋体" w:hAnsi="宋体"/>
        </w:rPr>
        <w:t>如何对散布图进行研判</w:t>
      </w:r>
    </w:p>
    <w:p>
      <w:pPr>
        <w:numPr>
          <w:ilvl w:val="0"/>
          <w:numId w:val="8"/>
        </w:numPr>
        <w:spacing w:line="480" w:lineRule="exact"/>
        <w:rPr>
          <w:rFonts w:hint="eastAsia" w:ascii="宋体" w:hAnsi="宋体"/>
        </w:rPr>
      </w:pPr>
      <w:r>
        <w:rPr>
          <w:rFonts w:hint="eastAsia" w:ascii="宋体" w:hAnsi="宋体"/>
        </w:rPr>
        <w:t>使用散布图时应注意事项</w:t>
      </w:r>
    </w:p>
    <w:p>
      <w:pPr>
        <w:spacing w:line="480" w:lineRule="exact"/>
        <w:ind w:left="360"/>
        <w:rPr>
          <w:rFonts w:hint="eastAsia" w:ascii="宋体" w:hAnsi="宋体"/>
        </w:rPr>
      </w:pPr>
    </w:p>
    <w:p>
      <w:pPr>
        <w:rPr>
          <w:rFonts w:hint="eastAsia"/>
          <w:szCs w:val="24"/>
        </w:rPr>
      </w:pPr>
      <w:r>
        <w:rPr>
          <w:rFonts w:hint="eastAsia" w:ascii="黑体" w:hAnsi="宋体" w:eastAsia="黑体"/>
          <w:b/>
          <w:color w:val="0000FF"/>
          <w:sz w:val="24"/>
        </w:rPr>
        <w:t>四、授课方式</w:t>
      </w:r>
      <w:r>
        <w:rPr>
          <w:rFonts w:hint="eastAsia" w:ascii="黑体" w:hAnsi="宋体" w:eastAsia="黑体"/>
          <w:b/>
          <w:sz w:val="24"/>
        </w:rPr>
        <w:t>：</w:t>
      </w:r>
      <w:r>
        <w:rPr>
          <w:rFonts w:hint="eastAsia" w:ascii="宋体" w:hAnsi="宋体"/>
        </w:rPr>
        <w:t>理论</w:t>
      </w:r>
      <w:r>
        <w:rPr>
          <w:rFonts w:hint="eastAsia"/>
        </w:rPr>
        <w:t>讲解 + 体验式实景模拟 + 现场图片案例解析 + 互动研讨 + 问题答疑</w:t>
      </w:r>
    </w:p>
    <w:sectPr>
      <w:pgSz w:w="11906" w:h="16838"/>
      <w:pgMar w:top="0" w:right="926" w:bottom="19" w:left="900" w:header="468" w:footer="28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altName w:val="宋体"/>
    <w:panose1 w:val="02010509060101010101"/>
    <w:charset w:val="86"/>
    <w:family w:val="modern"/>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1" w:usb1="080E0000" w:usb2="00000010" w:usb3="00000000" w:csb0="00040000" w:csb1="00000000"/>
  </w:font>
  <w:font w:name="Arial">
    <w:panose1 w:val="020B0604020202020204"/>
    <w:charset w:val="00"/>
    <w:family w:val="swiss"/>
    <w:pitch w:val="default"/>
    <w:sig w:usb0="E0002EFF" w:usb1="C000785B"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4B2F21"/>
    <w:multiLevelType w:val="multilevel"/>
    <w:tmpl w:val="054B2F21"/>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12C0973"/>
    <w:multiLevelType w:val="multilevel"/>
    <w:tmpl w:val="112C0973"/>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26C6C37"/>
    <w:multiLevelType w:val="multilevel"/>
    <w:tmpl w:val="126C6C37"/>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B184C16"/>
    <w:multiLevelType w:val="multilevel"/>
    <w:tmpl w:val="3B184C16"/>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0E962E6"/>
    <w:multiLevelType w:val="multilevel"/>
    <w:tmpl w:val="40E962E6"/>
    <w:lvl w:ilvl="0" w:tentative="0">
      <w:start w:val="1"/>
      <w:numFmt w:val="decimal"/>
      <w:lvlText w:val="%1、"/>
      <w:lvlJc w:val="left"/>
      <w:pPr>
        <w:tabs>
          <w:tab w:val="left" w:pos="915"/>
        </w:tabs>
        <w:ind w:left="915" w:hanging="420"/>
      </w:pPr>
      <w:rPr>
        <w:rFonts w:hint="eastAsia" w:cs="Times New Roman"/>
      </w:rPr>
    </w:lvl>
    <w:lvl w:ilvl="1" w:tentative="0">
      <w:start w:val="1"/>
      <w:numFmt w:val="lowerLetter"/>
      <w:lvlText w:val="%2)"/>
      <w:lvlJc w:val="left"/>
      <w:pPr>
        <w:tabs>
          <w:tab w:val="left" w:pos="1335"/>
        </w:tabs>
        <w:ind w:left="1335" w:hanging="420"/>
      </w:pPr>
    </w:lvl>
    <w:lvl w:ilvl="2" w:tentative="0">
      <w:start w:val="1"/>
      <w:numFmt w:val="lowerRoman"/>
      <w:lvlText w:val="%3."/>
      <w:lvlJc w:val="right"/>
      <w:pPr>
        <w:tabs>
          <w:tab w:val="left" w:pos="1755"/>
        </w:tabs>
        <w:ind w:left="1755" w:hanging="420"/>
      </w:pPr>
    </w:lvl>
    <w:lvl w:ilvl="3" w:tentative="0">
      <w:start w:val="1"/>
      <w:numFmt w:val="decimal"/>
      <w:lvlText w:val="%4."/>
      <w:lvlJc w:val="left"/>
      <w:pPr>
        <w:tabs>
          <w:tab w:val="left" w:pos="2175"/>
        </w:tabs>
        <w:ind w:left="2175" w:hanging="420"/>
      </w:pPr>
    </w:lvl>
    <w:lvl w:ilvl="4" w:tentative="0">
      <w:start w:val="1"/>
      <w:numFmt w:val="lowerLetter"/>
      <w:lvlText w:val="%5)"/>
      <w:lvlJc w:val="left"/>
      <w:pPr>
        <w:tabs>
          <w:tab w:val="left" w:pos="2595"/>
        </w:tabs>
        <w:ind w:left="2595" w:hanging="420"/>
      </w:pPr>
    </w:lvl>
    <w:lvl w:ilvl="5" w:tentative="0">
      <w:start w:val="1"/>
      <w:numFmt w:val="lowerRoman"/>
      <w:lvlText w:val="%6."/>
      <w:lvlJc w:val="right"/>
      <w:pPr>
        <w:tabs>
          <w:tab w:val="left" w:pos="3015"/>
        </w:tabs>
        <w:ind w:left="3015" w:hanging="420"/>
      </w:pPr>
    </w:lvl>
    <w:lvl w:ilvl="6" w:tentative="0">
      <w:start w:val="1"/>
      <w:numFmt w:val="decimal"/>
      <w:lvlText w:val="%7."/>
      <w:lvlJc w:val="left"/>
      <w:pPr>
        <w:tabs>
          <w:tab w:val="left" w:pos="3435"/>
        </w:tabs>
        <w:ind w:left="3435" w:hanging="420"/>
      </w:pPr>
    </w:lvl>
    <w:lvl w:ilvl="7" w:tentative="0">
      <w:start w:val="1"/>
      <w:numFmt w:val="lowerLetter"/>
      <w:lvlText w:val="%8)"/>
      <w:lvlJc w:val="left"/>
      <w:pPr>
        <w:tabs>
          <w:tab w:val="left" w:pos="3855"/>
        </w:tabs>
        <w:ind w:left="3855" w:hanging="420"/>
      </w:pPr>
    </w:lvl>
    <w:lvl w:ilvl="8" w:tentative="0">
      <w:start w:val="1"/>
      <w:numFmt w:val="lowerRoman"/>
      <w:lvlText w:val="%9."/>
      <w:lvlJc w:val="right"/>
      <w:pPr>
        <w:tabs>
          <w:tab w:val="left" w:pos="4275"/>
        </w:tabs>
        <w:ind w:left="4275" w:hanging="420"/>
      </w:pPr>
    </w:lvl>
  </w:abstractNum>
  <w:abstractNum w:abstractNumId="5">
    <w:nsid w:val="68875CA6"/>
    <w:multiLevelType w:val="multilevel"/>
    <w:tmpl w:val="68875CA6"/>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ascii="宋体" w:hAnsi="宋体" w:eastAsia="宋体" w:cs="Times New Roman"/>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69C139E"/>
    <w:multiLevelType w:val="multilevel"/>
    <w:tmpl w:val="769C139E"/>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784A7FD0"/>
    <w:multiLevelType w:val="multilevel"/>
    <w:tmpl w:val="784A7FD0"/>
    <w:lvl w:ilvl="0" w:tentative="0">
      <w:start w:val="1"/>
      <w:numFmt w:val="decimal"/>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eastAsia"/>
      </w:rPr>
    </w:lvl>
    <w:lvl w:ilvl="2" w:tentative="0">
      <w:start w:val="3"/>
      <w:numFmt w:val="japaneseCounting"/>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1"/>
  </w:num>
  <w:num w:numId="3">
    <w:abstractNumId w:val="6"/>
  </w:num>
  <w:num w:numId="4">
    <w:abstractNumId w:val="5"/>
  </w:num>
  <w:num w:numId="5">
    <w:abstractNumId w:val="0"/>
  </w:num>
  <w:num w:numId="6">
    <w:abstractNumId w:val="2"/>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MTNlNmNiYThmYmFhNTE3ZjQyMmUzNzU2NDdhMWYifQ=="/>
  </w:docVars>
  <w:rsids>
    <w:rsidRoot w:val="008E48A5"/>
    <w:rsid w:val="00052FB7"/>
    <w:rsid w:val="00083DFD"/>
    <w:rsid w:val="000A6933"/>
    <w:rsid w:val="001252D8"/>
    <w:rsid w:val="00125826"/>
    <w:rsid w:val="00126350"/>
    <w:rsid w:val="001319C6"/>
    <w:rsid w:val="001A5E0A"/>
    <w:rsid w:val="001D73AB"/>
    <w:rsid w:val="001E311B"/>
    <w:rsid w:val="00201069"/>
    <w:rsid w:val="00233BAA"/>
    <w:rsid w:val="00297237"/>
    <w:rsid w:val="002A41A2"/>
    <w:rsid w:val="003235C4"/>
    <w:rsid w:val="00351A5C"/>
    <w:rsid w:val="003A627E"/>
    <w:rsid w:val="003D591A"/>
    <w:rsid w:val="0040100F"/>
    <w:rsid w:val="0041215A"/>
    <w:rsid w:val="00412F2C"/>
    <w:rsid w:val="004149AE"/>
    <w:rsid w:val="004621EE"/>
    <w:rsid w:val="00464A4E"/>
    <w:rsid w:val="004929A2"/>
    <w:rsid w:val="004953FB"/>
    <w:rsid w:val="004E3460"/>
    <w:rsid w:val="004E58E8"/>
    <w:rsid w:val="00521F5E"/>
    <w:rsid w:val="00522B97"/>
    <w:rsid w:val="005304D4"/>
    <w:rsid w:val="00546441"/>
    <w:rsid w:val="00602F1B"/>
    <w:rsid w:val="00607429"/>
    <w:rsid w:val="006667EE"/>
    <w:rsid w:val="006A7A32"/>
    <w:rsid w:val="006B73D3"/>
    <w:rsid w:val="006C3C13"/>
    <w:rsid w:val="006F33AF"/>
    <w:rsid w:val="006F56B4"/>
    <w:rsid w:val="00734213"/>
    <w:rsid w:val="00772292"/>
    <w:rsid w:val="00772E6E"/>
    <w:rsid w:val="00813454"/>
    <w:rsid w:val="00870111"/>
    <w:rsid w:val="008B7BE4"/>
    <w:rsid w:val="008C65BF"/>
    <w:rsid w:val="008E48A5"/>
    <w:rsid w:val="00923DC9"/>
    <w:rsid w:val="00953844"/>
    <w:rsid w:val="0098772F"/>
    <w:rsid w:val="009E2F3F"/>
    <w:rsid w:val="00A301C2"/>
    <w:rsid w:val="00A36FCD"/>
    <w:rsid w:val="00A40F1E"/>
    <w:rsid w:val="00A576DF"/>
    <w:rsid w:val="00A82ECE"/>
    <w:rsid w:val="00A9231B"/>
    <w:rsid w:val="00AC6DB7"/>
    <w:rsid w:val="00AD3299"/>
    <w:rsid w:val="00AF0100"/>
    <w:rsid w:val="00AF497C"/>
    <w:rsid w:val="00B555B1"/>
    <w:rsid w:val="00BA42DB"/>
    <w:rsid w:val="00BB2314"/>
    <w:rsid w:val="00BF267F"/>
    <w:rsid w:val="00BF405A"/>
    <w:rsid w:val="00BF5089"/>
    <w:rsid w:val="00C06707"/>
    <w:rsid w:val="00C42648"/>
    <w:rsid w:val="00C614B5"/>
    <w:rsid w:val="00C740BC"/>
    <w:rsid w:val="00C932D6"/>
    <w:rsid w:val="00CA0235"/>
    <w:rsid w:val="00CA0F58"/>
    <w:rsid w:val="00CD5A78"/>
    <w:rsid w:val="00D027F4"/>
    <w:rsid w:val="00D12B47"/>
    <w:rsid w:val="00D150D0"/>
    <w:rsid w:val="00D264CE"/>
    <w:rsid w:val="00D3394E"/>
    <w:rsid w:val="00D72BB7"/>
    <w:rsid w:val="00DD505C"/>
    <w:rsid w:val="00E5114C"/>
    <w:rsid w:val="00E54534"/>
    <w:rsid w:val="00E704A0"/>
    <w:rsid w:val="00E73600"/>
    <w:rsid w:val="00E967A1"/>
    <w:rsid w:val="00E9799F"/>
    <w:rsid w:val="00EB2A35"/>
    <w:rsid w:val="00ED61D5"/>
    <w:rsid w:val="00ED7854"/>
    <w:rsid w:val="00EE2862"/>
    <w:rsid w:val="00F16AEB"/>
    <w:rsid w:val="00F65EE4"/>
    <w:rsid w:val="00FA6446"/>
    <w:rsid w:val="00FB63CE"/>
    <w:rsid w:val="00FE2DFB"/>
    <w:rsid w:val="00FF210C"/>
    <w:rsid w:val="36702A11"/>
    <w:rsid w:val="4C261E21"/>
    <w:rsid w:val="64654A06"/>
    <w:rsid w:val="784D2F1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1"/>
      <w:lang w:val="en-US" w:eastAsia="zh-CN" w:bidi="ar-SA"/>
    </w:rPr>
  </w:style>
  <w:style w:type="character" w:default="1" w:styleId="10">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2">
    <w:name w:val="Body Text Indent"/>
    <w:basedOn w:val="1"/>
    <w:uiPriority w:val="0"/>
    <w:pPr>
      <w:spacing w:line="360" w:lineRule="auto"/>
      <w:ind w:firstLine="420"/>
    </w:pPr>
    <w:rPr>
      <w:rFonts w:ascii="幼圆"/>
      <w:szCs w:val="24"/>
    </w:rPr>
  </w:style>
  <w:style w:type="paragraph" w:styleId="3">
    <w:name w:val="Plain Text"/>
    <w:basedOn w:val="1"/>
    <w:uiPriority w:val="0"/>
    <w:rPr>
      <w:rFonts w:ascii="宋体" w:hAnsi="Courier New" w:cs="Courier New"/>
      <w:szCs w:val="21"/>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7">
    <w:name w:val="Normal (Web)"/>
    <w:basedOn w:val="1"/>
    <w:uiPriority w:val="0"/>
    <w:pPr>
      <w:widowControl/>
      <w:jc w:val="left"/>
    </w:pPr>
    <w:rPr>
      <w:rFonts w:ascii="宋体" w:hAnsi="宋体" w:cs="宋体"/>
      <w:kern w:val="0"/>
      <w:sz w:val="24"/>
    </w:rPr>
  </w:style>
  <w:style w:type="table" w:styleId="9">
    <w:name w:val="Table Grid"/>
    <w:basedOn w:val="8"/>
    <w:uiPriority w:val="0"/>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 w:type="character" w:styleId="12">
    <w:name w:val="HTML Typewriter"/>
    <w:basedOn w:val="10"/>
    <w:uiPriority w:val="0"/>
    <w:rPr>
      <w:rFonts w:ascii="宋体" w:hAnsi="宋体" w:eastAsia="宋体" w:cs="宋体"/>
      <w:sz w:val="24"/>
      <w:szCs w:val="24"/>
    </w:rPr>
  </w:style>
  <w:style w:type="character" w:styleId="13">
    <w:name w:val="Hyperlink"/>
    <w:basedOn w:val="10"/>
    <w:uiPriority w:val="0"/>
    <w:rPr>
      <w:color w:val="0000FF"/>
      <w:u w:val="single"/>
    </w:rPr>
  </w:style>
  <w:style w:type="character" w:customStyle="1" w:styleId="14">
    <w:name w:val="px14"/>
    <w:basedOn w:val="10"/>
    <w:uiPriority w:val="0"/>
  </w:style>
  <w:style w:type="paragraph" w:customStyle="1" w:styleId="15">
    <w:name w:val=" 字元"/>
    <w:basedOn w:val="1"/>
    <w:uiPriority w:val="0"/>
    <w:pPr>
      <w:widowControl/>
      <w:spacing w:after="160" w:line="240" w:lineRule="exact"/>
      <w:jc w:val="left"/>
    </w:pPr>
    <w:rPr>
      <w:rFonts w:ascii="Verdana" w:hAnsi="Verdana" w:eastAsia="仿宋_GB2312"/>
      <w:kern w:val="0"/>
      <w:sz w:val="24"/>
      <w:szCs w:val="20"/>
      <w:lang w:eastAsia="en-US"/>
    </w:rPr>
  </w:style>
  <w:style w:type="paragraph" w:styleId="16">
    <w:name w:val=""/>
    <w:basedOn w:val="1"/>
    <w:next w:val="1"/>
    <w:link w:val="17"/>
    <w:uiPriority w:val="0"/>
    <w:pPr>
      <w:pBdr>
        <w:top w:val="single" w:color="auto" w:sz="6" w:space="1"/>
      </w:pBdr>
      <w:jc w:val="center"/>
    </w:pPr>
    <w:rPr>
      <w:rFonts w:ascii="Arial" w:hAnsi="Arial" w:cs="Arial"/>
      <w:vanish/>
      <w:sz w:val="16"/>
      <w:szCs w:val="16"/>
    </w:rPr>
  </w:style>
  <w:style w:type="character" w:customStyle="1" w:styleId="17">
    <w:name w:val="z-窗体底端 Char"/>
    <w:basedOn w:val="10"/>
    <w:link w:val="16"/>
    <w:uiPriority w:val="0"/>
    <w:rPr>
      <w:rFonts w:ascii="Arial" w:hAnsi="Arial" w:eastAsia="宋体" w:cs="Arial"/>
      <w:vanish/>
      <w:kern w:val="2"/>
      <w:sz w:val="16"/>
      <w:szCs w:val="16"/>
      <w:lang w:val="en-US" w:eastAsia="zh-CN" w:bidi="ar-SA"/>
    </w:rPr>
  </w:style>
  <w:style w:type="paragraph" w:styleId="18">
    <w:name w:val=""/>
    <w:basedOn w:val="1"/>
    <w:next w:val="1"/>
    <w:link w:val="19"/>
    <w:uiPriority w:val="0"/>
    <w:pPr>
      <w:pBdr>
        <w:bottom w:val="single" w:color="auto" w:sz="6" w:space="1"/>
      </w:pBdr>
      <w:jc w:val="center"/>
    </w:pPr>
    <w:rPr>
      <w:rFonts w:ascii="Arial" w:hAnsi="Arial" w:cs="Arial"/>
      <w:vanish/>
      <w:sz w:val="16"/>
      <w:szCs w:val="16"/>
    </w:rPr>
  </w:style>
  <w:style w:type="character" w:customStyle="1" w:styleId="19">
    <w:name w:val="z-窗体顶端 Char"/>
    <w:basedOn w:val="10"/>
    <w:link w:val="18"/>
    <w:uiPriority w:val="0"/>
    <w:rPr>
      <w:rFonts w:ascii="Arial" w:hAnsi="Arial" w:eastAsia="宋体" w:cs="Arial"/>
      <w:vanish/>
      <w:kern w:val="2"/>
      <w:sz w:val="16"/>
      <w:szCs w:val="16"/>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1161</Words>
  <Characters>1221</Characters>
  <Lines>9</Lines>
  <Paragraphs>2</Paragraphs>
  <TotalTime>0</TotalTime>
  <ScaleCrop>false</ScaleCrop>
  <LinksUpToDate>false</LinksUpToDate>
  <CharactersWithSpaces>1286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2014-01-21T08:03:00Z</dcterms:created>
  <dc:creator>User</dc:creator>
  <cp:lastModifiedBy>蓉儿</cp:lastModifiedBy>
  <cp:lastPrinted>2011-11-24T07:02:00Z</cp:lastPrinted>
  <dcterms:modified xsi:type="dcterms:W3CDTF">2023-05-05T05:53:48Z</dcterms:modified>
  <dc:title>上海思坡特</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CA9AD35FF5BB4E61A41F3630A7802FF0_13</vt:lpwstr>
  </property>
</Properties>
</file>