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C8709D9" w:rsidR="00E2727C" w:rsidRDefault="00C35AE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销售其实很简单</w:t>
      </w:r>
    </w:p>
    <w:p w14:paraId="3DEB6082" w14:textId="6521274F" w:rsidR="00264B4F" w:rsidRDefault="00114293" w:rsidP="00D01886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在线</w:t>
      </w:r>
      <w:r w:rsidR="00264B4F" w:rsidRPr="00264B4F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大客户开发与</w:t>
      </w:r>
      <w:r w:rsidR="00115F1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关系</w:t>
      </w: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升级</w:t>
      </w:r>
    </w:p>
    <w:p w14:paraId="00D3A7C3" w14:textId="28DCE935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3F7F4818" w:rsidR="000365FB" w:rsidRDefault="00114293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/>
          <w:color w:val="000000" w:themeColor="text1"/>
          <w:szCs w:val="21"/>
        </w:rPr>
        <w:t>21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世纪是在线的网络世纪，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过网络，直接面对的是全国，甚至全球的客户。线下当面沟通的机会越来越少，电话、微信、在线会议这些沟通方式越来越多。由于大客户销售经理缺乏必要的相关技能，在大客户开发和客户关系维护和升级方面，往往无的放矢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影响了个人的成长和团队的业绩。那么，针对大客户销售团队的管理者，和大客户销售经理们，</w:t>
      </w:r>
    </w:p>
    <w:p w14:paraId="055DA925" w14:textId="144E95F0" w:rsidR="00397BE7" w:rsidRDefault="00397BE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拿到客户的电话号码，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</w:t>
      </w:r>
      <w:r w:rsidR="00114293">
        <w:rPr>
          <w:rFonts w:ascii="微软雅黑" w:eastAsia="微软雅黑" w:hAnsi="微软雅黑" w:cs="微软雅黑" w:hint="eastAsia"/>
          <w:color w:val="000000" w:themeColor="text1"/>
          <w:szCs w:val="21"/>
        </w:rPr>
        <w:t>打好给客户的第一个陌生电话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，具有针对性地介绍企业的产品和服务，顺利在客户那里建立热情专业的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第一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印象呢？</w:t>
      </w:r>
    </w:p>
    <w:p w14:paraId="620A3D93" w14:textId="192EB63F" w:rsidR="00397BE7" w:rsidRDefault="00397BE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添加客户微信后，该怎样了解客户的个人信息，通过简单的沟通，迅速在客户心目中建立独特的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人格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画像，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创建充满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人情味儿的人际关系亲和力呢？</w:t>
      </w:r>
    </w:p>
    <w:p w14:paraId="47C16148" w14:textId="7EAD30F6" w:rsidR="00397BE7" w:rsidRDefault="00397BE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面对客户业务需求时，该怎样提炼企业产品服务的价值，有的放矢，言简意赅，句句说到点子上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，怎样用案例打动客户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558C0061" w14:textId="77777777" w:rsidR="00397BE7" w:rsidRDefault="00397BE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在与客户进行在线会议时，如何掌握谈判沟通的节奏，兼顾好生意与人情呢？</w:t>
      </w:r>
    </w:p>
    <w:p w14:paraId="3D5F7BB9" w14:textId="7E8D1530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397BE7">
        <w:rPr>
          <w:rFonts w:ascii="微软雅黑" w:eastAsia="微软雅黑" w:hAnsi="微软雅黑" w:cs="微软雅黑" w:hint="eastAsia"/>
          <w:color w:val="000000" w:themeColor="text1"/>
          <w:szCs w:val="21"/>
        </w:rPr>
        <w:t>与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客户沟通谈判过程中，怎样化解各种尴尬场景，处理争议，化解矛盾，顺利推进合作开展呢？</w:t>
      </w:r>
    </w:p>
    <w:p w14:paraId="7C27C826" w14:textId="2614BB94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54CFAAA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0个落地工具，通过导师带着学员演练、现场解决问题。一看就懂，一听就会，一练就熟，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426D3661" w:rsidR="00882226" w:rsidRDefault="00A133E2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9264" behindDoc="0" locked="0" layoutInCell="1" allowOverlap="1" wp14:anchorId="48416CD4" wp14:editId="090087E0">
            <wp:simplePos x="0" y="0"/>
            <wp:positionH relativeFrom="column">
              <wp:posOffset>1142476</wp:posOffset>
            </wp:positionH>
            <wp:positionV relativeFrom="paragraph">
              <wp:posOffset>277495</wp:posOffset>
            </wp:positionV>
            <wp:extent cx="3017520" cy="1988185"/>
            <wp:effectExtent l="0" t="0" r="0" b="0"/>
            <wp:wrapTopAndBottom/>
            <wp:docPr id="14121829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98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222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56157AC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50AD30EF" w14:textId="77777777" w:rsidR="00397BE7" w:rsidRDefault="00397BE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掌握正向赞美沙发公式，与客户建立人际关系亲和力</w:t>
      </w:r>
    </w:p>
    <w:p w14:paraId="2EAB2A77" w14:textId="77777777" w:rsidR="00397BE7" w:rsidRDefault="00397BE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掌握巴纳姆效应，通过微信头像解读客户性格</w:t>
      </w:r>
    </w:p>
    <w:p w14:paraId="10208703" w14:textId="77777777" w:rsidR="00397BE7" w:rsidRDefault="00397BE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掌握客户日志文件，建立客户沟通档案</w:t>
      </w:r>
    </w:p>
    <w:p w14:paraId="3AB93B29" w14:textId="77777777" w:rsidR="00471A5A" w:rsidRDefault="00397BE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掌握结构思考力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和F</w:t>
      </w:r>
      <w:r w:rsidR="00471A5A"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工具，提炼总结企业产品价值</w:t>
      </w:r>
    </w:p>
    <w:p w14:paraId="6D73BEAE" w14:textId="59F86730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17A4829C" w14:textId="01DAA0C2" w:rsidR="00471A5A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谈判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五步法</w:t>
      </w:r>
      <w:r w:rsidR="00471A5A">
        <w:rPr>
          <w:rFonts w:ascii="微软雅黑" w:eastAsia="微软雅黑" w:hAnsi="微软雅黑" w:cs="微软雅黑" w:hint="eastAsia"/>
          <w:color w:val="000000" w:themeColor="text1"/>
          <w:szCs w:val="21"/>
        </w:rPr>
        <w:t>，学会高价值复杂项目的谈判流程</w:t>
      </w:r>
    </w:p>
    <w:p w14:paraId="69389569" w14:textId="305739BF" w:rsidR="00C35AEC" w:rsidRPr="00C35AEC" w:rsidRDefault="00471A5A" w:rsidP="00471A5A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和高情商沟通四个关键词，游刃有余处理客户沟通全场景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13D937C" w14:textId="1090778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7EB892E" w14:textId="7C519F46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聚焦高价值问题：以解决企业管理中真实的、重要的、高价值的问题为出发点和目标</w:t>
      </w:r>
    </w:p>
    <w:p w14:paraId="51FA9A2D" w14:textId="4BCD521F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简单落地：符合十岁法则：课程通俗易懂简单落地，十岁的小学生都听得懂，做得到</w:t>
      </w:r>
    </w:p>
    <w:p w14:paraId="15F9A2D7" w14:textId="4BC3C653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4E8DA90" w14:textId="499F8EEE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4159298" w14:textId="28C6F71E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626838D" w14:textId="6621FC95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第一部分 </w:t>
      </w:r>
      <w:r w:rsidR="00E3727F">
        <w:rPr>
          <w:rFonts w:ascii="微软雅黑" w:eastAsia="微软雅黑" w:hAnsi="微软雅黑" w:cs="微软雅黑" w:hint="eastAsia"/>
          <w:b/>
          <w:bCs/>
          <w:sz w:val="28"/>
          <w:szCs w:val="28"/>
        </w:rPr>
        <w:t>陌生电话建立良好第一印象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</w:p>
    <w:p w14:paraId="2469EBC1" w14:textId="77777777" w:rsidR="00E3727F" w:rsidRDefault="00E3727F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E3727F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怎样打好给客户的第一个陌生电话，具有针对性地介绍企业的产品和服务，顺利在客户那里建立热情专业的第一印象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F94F8E5" w14:textId="14160DB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E3727F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陌生电话六步法</w:t>
      </w:r>
    </w:p>
    <w:p w14:paraId="51A164B7" w14:textId="77777777" w:rsidR="00E3727F" w:rsidRPr="00E3727F" w:rsidRDefault="00E3727F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建立链接、请求时间、价值交换</w:t>
      </w:r>
    </w:p>
    <w:p w14:paraId="611D2D39" w14:textId="6EB284E6" w:rsidR="00C35AEC" w:rsidRPr="0004664D" w:rsidRDefault="00E3727F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解除疑虑、后续安排、表达感谢</w:t>
      </w:r>
    </w:p>
    <w:p w14:paraId="375CE136" w14:textId="75F8CB66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E3727F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陌生电话心理效应</w:t>
      </w:r>
    </w:p>
    <w:p w14:paraId="77F69FC0" w14:textId="3142B7EF" w:rsidR="00C35AEC" w:rsidRPr="00E3727F" w:rsidRDefault="00E3727F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生人要熟、熟人要亲、亲人要生</w:t>
      </w:r>
    </w:p>
    <w:p w14:paraId="2C6D1DDB" w14:textId="4360FB18" w:rsidR="00E3727F" w:rsidRPr="00B52AA6" w:rsidRDefault="00E3727F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登门槛效应、锚定效应等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客户信息、沟通记录、商务需求、个人信息</w:t>
      </w:r>
    </w:p>
    <w:p w14:paraId="3A71532A" w14:textId="2D501DBE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E372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陌生电话注意六个事项</w:t>
      </w:r>
    </w:p>
    <w:p w14:paraId="2890479A" w14:textId="649797C6" w:rsidR="00C35AEC" w:rsidRPr="00FC4BCF" w:rsidRDefault="00E3727F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价值感、平等、客户中心、客户控场、</w:t>
      </w:r>
      <w:r w:rsidR="000B0897">
        <w:rPr>
          <w:rFonts w:ascii="微软雅黑" w:eastAsia="微软雅黑" w:hAnsi="微软雅黑" w:cs="微软雅黑" w:hint="eastAsia"/>
          <w:color w:val="000000" w:themeColor="text1"/>
          <w:szCs w:val="21"/>
        </w:rPr>
        <w:t>语气诚恳、支持客户</w:t>
      </w:r>
    </w:p>
    <w:p w14:paraId="4217B483" w14:textId="0D7B9D4A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0B08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陌生电话课堂练习</w:t>
      </w:r>
    </w:p>
    <w:p w14:paraId="2274F011" w14:textId="6FACC897" w:rsidR="00C35AEC" w:rsidRPr="00FC4BCF" w:rsidRDefault="000B0897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脚本、演练、演示、打分</w:t>
      </w:r>
    </w:p>
    <w:p w14:paraId="7B2A73EB" w14:textId="5B2DECBC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0B0897">
        <w:rPr>
          <w:rFonts w:ascii="微软雅黑" w:eastAsia="微软雅黑" w:hAnsi="微软雅黑" w:cs="微软雅黑" w:hint="eastAsia"/>
          <w:color w:val="0070C0"/>
          <w:szCs w:val="21"/>
        </w:rPr>
        <w:t>移动客服、《华尔街之狼》等</w:t>
      </w:r>
    </w:p>
    <w:p w14:paraId="26AE03F8" w14:textId="358269FA" w:rsid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0B0897">
        <w:rPr>
          <w:rFonts w:ascii="微软雅黑" w:eastAsia="微软雅黑" w:hAnsi="微软雅黑" w:cs="微软雅黑" w:hint="eastAsia"/>
          <w:color w:val="0070C0"/>
          <w:szCs w:val="21"/>
        </w:rPr>
        <w:t>陌生电话六步法、陌生电话评价表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E74567" w14:textId="0BB43DF5" w:rsidR="000B0897" w:rsidRPr="00C35AEC" w:rsidRDefault="000B0897" w:rsidP="00C35AEC">
      <w:pPr>
        <w:spacing w:line="400" w:lineRule="exact"/>
        <w:ind w:left="420"/>
        <w:rPr>
          <w:rFonts w:ascii="微软雅黑" w:eastAsia="PMingLiU" w:hAnsi="微软雅黑" w:cs="微软雅黑" w:hint="eastAsia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形式：视频案例分析、课堂讲授、练习、角色扮演等</w:t>
      </w:r>
    </w:p>
    <w:p w14:paraId="7CDB15D6" w14:textId="2D63CC28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 w:rsidR="000B0897">
        <w:rPr>
          <w:rFonts w:ascii="微软雅黑" w:eastAsia="微软雅黑" w:hAnsi="微软雅黑" w:cs="微软雅黑" w:hint="eastAsia"/>
          <w:b/>
          <w:bCs/>
          <w:sz w:val="28"/>
          <w:szCs w:val="28"/>
        </w:rPr>
        <w:t>微信沟通建立人际关系亲和力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</w:p>
    <w:bookmarkEnd w:id="0"/>
    <w:p w14:paraId="7BE19D49" w14:textId="1CA81A64" w:rsidR="00C35AEC" w:rsidRDefault="000B0897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怎样了解客户的个人信息，通过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微信</w:t>
      </w:r>
      <w:r w:rsidRPr="000B08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的沟通，迅速在客户心目中建立独特的人格画像，创建充满人情味儿的人际关系亲和力</w:t>
      </w:r>
      <w:r w:rsidR="00C35AE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0F15EC9A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0B08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正向赞美沙发S</w:t>
      </w:r>
      <w:r w:rsidR="000B0897">
        <w:rPr>
          <w:rFonts w:ascii="微软雅黑" w:eastAsia="微软雅黑" w:hAnsi="微软雅黑" w:cs="微软雅黑"/>
          <w:b/>
          <w:color w:val="000000" w:themeColor="text1"/>
          <w:szCs w:val="21"/>
        </w:rPr>
        <w:t>OFA</w:t>
      </w:r>
      <w:r w:rsidR="000B08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公式</w:t>
      </w:r>
    </w:p>
    <w:p w14:paraId="34568DC4" w14:textId="75C397A1" w:rsidR="00C35AEC" w:rsidRPr="006676FE" w:rsidRDefault="000B0897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看见、观察、感受、欣赏</w:t>
      </w:r>
    </w:p>
    <w:p w14:paraId="60F69BFE" w14:textId="77777777" w:rsidR="000B0897" w:rsidRDefault="000B0897" w:rsidP="000B089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、 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微信头像解读巴纳姆效应</w:t>
      </w:r>
    </w:p>
    <w:p w14:paraId="6FCB3F41" w14:textId="77777777" w:rsidR="000B0897" w:rsidRPr="000B0897" w:rsidRDefault="000B0897" w:rsidP="000B089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巴纳姆效应、巴纳姆语句</w:t>
      </w:r>
    </w:p>
    <w:p w14:paraId="6346949A" w14:textId="77777777" w:rsidR="000B0897" w:rsidRPr="000B0897" w:rsidRDefault="000B0897" w:rsidP="000B089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微信解读</w:t>
      </w:r>
    </w:p>
    <w:p w14:paraId="25BFB8AE" w14:textId="66481226" w:rsidR="000B0897" w:rsidRDefault="000B0897" w:rsidP="000B089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、 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微信维护客户人际关系</w:t>
      </w:r>
    </w:p>
    <w:p w14:paraId="32DD96A2" w14:textId="27289A77" w:rsidR="000B0897" w:rsidRPr="000B0897" w:rsidRDefault="000B0897" w:rsidP="000B089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客户信息收集：个人信息、商务信息</w:t>
      </w:r>
    </w:p>
    <w:p w14:paraId="64BF7FA5" w14:textId="34585435" w:rsidR="000B0897" w:rsidRPr="000B0897" w:rsidRDefault="000B0897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color w:val="000000" w:themeColor="text1"/>
          <w:szCs w:val="21"/>
        </w:rPr>
        <w:t>关系维护与升级：周期性问候、个人小惊喜、业务高价值</w:t>
      </w:r>
    </w:p>
    <w:p w14:paraId="04FDBBDD" w14:textId="72A192A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0B0897">
        <w:rPr>
          <w:rFonts w:ascii="微软雅黑" w:eastAsia="微软雅黑" w:hAnsi="微软雅黑" w:cs="微软雅黑" w:hint="eastAsia"/>
          <w:color w:val="0070C0"/>
          <w:szCs w:val="21"/>
        </w:rPr>
        <w:t>微信头像解读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151CD31F" w14:textId="6E5FB2A7" w:rsid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0B0897">
        <w:rPr>
          <w:rFonts w:ascii="微软雅黑" w:eastAsia="微软雅黑" w:hAnsi="微软雅黑" w:cs="微软雅黑" w:hint="eastAsia"/>
          <w:color w:val="0070C0"/>
          <w:szCs w:val="21"/>
        </w:rPr>
        <w:t>巴纳姆效应等</w:t>
      </w:r>
    </w:p>
    <w:p w14:paraId="0DDC0AD5" w14:textId="524726B5" w:rsidR="00C35AEC" w:rsidRPr="00C35AEC" w:rsidRDefault="000B0897" w:rsidP="000B0897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形式：课堂讲授、练习、角色扮演等</w:t>
      </w:r>
      <w:r>
        <w:rPr>
          <w:rFonts w:ascii="微软雅黑" w:eastAsia="PMingLiU" w:hAnsi="微软雅黑" w:cs="微软雅黑"/>
          <w:b/>
          <w:bCs/>
          <w:color w:val="0070C0"/>
          <w:szCs w:val="21"/>
        </w:rPr>
        <w:t xml:space="preserve"> </w:t>
      </w:r>
    </w:p>
    <w:p w14:paraId="4D983431" w14:textId="7777777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1A9FD995" w:rsidR="00C35AEC" w:rsidRDefault="000B0897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怎样提炼企业产品服务的价值，有的放矢，言简意赅，句句说到点子上，怎样用案例打动客户</w:t>
      </w:r>
      <w:r w:rsidR="00C35AE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Pr="000B0897" w:rsidRDefault="00C35AEC" w:rsidP="000B0897">
      <w:pPr>
        <w:spacing w:line="400" w:lineRule="exac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Pr="000B0897" w:rsidRDefault="00C35AEC" w:rsidP="000B0897">
      <w:pPr>
        <w:pStyle w:val="ad"/>
        <w:numPr>
          <w:ilvl w:val="0"/>
          <w:numId w:val="18"/>
        </w:numPr>
        <w:spacing w:line="400" w:lineRule="exact"/>
        <w:ind w:firstLineChars="0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40AAFCF8" w14:textId="6D3F16FE" w:rsidR="000B0897" w:rsidRDefault="000B0897" w:rsidP="000B089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价值推介结构四项内容</w:t>
      </w:r>
    </w:p>
    <w:p w14:paraId="7AB779FA" w14:textId="77ECBE80" w:rsidR="000B0897" w:rsidRPr="000B0897" w:rsidRDefault="000B0897" w:rsidP="000B0897">
      <w:pPr>
        <w:pStyle w:val="ad"/>
        <w:numPr>
          <w:ilvl w:val="0"/>
          <w:numId w:val="18"/>
        </w:numPr>
        <w:spacing w:line="400" w:lineRule="exact"/>
        <w:ind w:firstLineChars="0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特征、优势、利益、证据</w:t>
      </w:r>
    </w:p>
    <w:p w14:paraId="6BCF5B63" w14:textId="592CF207" w:rsidR="000B0897" w:rsidRDefault="000B0897" w:rsidP="000B089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、全脑说服力公式三个步骤</w:t>
      </w:r>
    </w:p>
    <w:p w14:paraId="0CF1D0A4" w14:textId="77777777" w:rsidR="000B0897" w:rsidRPr="000B0897" w:rsidRDefault="000B0897" w:rsidP="000B0897">
      <w:pPr>
        <w:pStyle w:val="ad"/>
        <w:numPr>
          <w:ilvl w:val="0"/>
          <w:numId w:val="18"/>
        </w:numPr>
        <w:spacing w:line="400" w:lineRule="exact"/>
        <w:ind w:firstLineChars="0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爬行脑讲利益：先声夺人定主题</w:t>
      </w:r>
    </w:p>
    <w:p w14:paraId="6977739A" w14:textId="77777777" w:rsidR="00C35AEC" w:rsidRPr="000B0897" w:rsidRDefault="00C35AEC" w:rsidP="000B0897">
      <w:pPr>
        <w:pStyle w:val="ad"/>
        <w:numPr>
          <w:ilvl w:val="0"/>
          <w:numId w:val="18"/>
        </w:numPr>
        <w:spacing w:line="400" w:lineRule="exact"/>
        <w:ind w:firstLineChars="0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lastRenderedPageBreak/>
        <w:t>情绪脑讲故事：一波三折给案例</w:t>
      </w:r>
    </w:p>
    <w:p w14:paraId="269ACC3D" w14:textId="77777777" w:rsidR="00C35AEC" w:rsidRPr="000B0897" w:rsidRDefault="00C35AEC" w:rsidP="000B0897">
      <w:pPr>
        <w:pStyle w:val="ad"/>
        <w:numPr>
          <w:ilvl w:val="0"/>
          <w:numId w:val="18"/>
        </w:numPr>
        <w:spacing w:line="400" w:lineRule="exact"/>
        <w:ind w:firstLineChars="0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0B0897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理性脑讲道理：有理有据消疑虑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0B089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0B0897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79857BAC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第四部分 客户</w:t>
      </w:r>
      <w:r w:rsidR="00A133E2">
        <w:rPr>
          <w:rFonts w:ascii="微软雅黑" w:eastAsia="微软雅黑" w:hAnsi="微软雅黑" w:cs="微软雅黑" w:hint="eastAsia"/>
          <w:b/>
          <w:bCs/>
          <w:sz w:val="28"/>
          <w:szCs w:val="28"/>
        </w:rPr>
        <w:t>谈判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沟通和问题化解 </w:t>
      </w:r>
    </w:p>
    <w:p w14:paraId="3EF6DCED" w14:textId="7FA53D50" w:rsidR="00C35AEC" w:rsidRDefault="00A133E2" w:rsidP="00A133E2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 w:rsidRPr="00A133E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在与客户进行在线会议时，如何掌握谈判沟通的节奏，兼顾好生意与人情呢？在与客户沟通谈判过程中，怎样化解各种尴尬场景，处理争议，化解矛盾，顺利推进合作开展呢？</w:t>
      </w:r>
    </w:p>
    <w:p w14:paraId="03ADA8A2" w14:textId="1A8DBF4B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1、成功</w:t>
      </w:r>
      <w:r w:rsidR="00A133E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谈判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04F321E7" w:rsidR="00C35AEC" w:rsidRDefault="00A133E2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C35A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13DD2BBE" w14:textId="31ED8CF1" w:rsid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0144B74C" w14:textId="18D014E7" w:rsidR="00906291" w:rsidRP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参考视频</w:t>
      </w:r>
      <w:r>
        <w:rPr>
          <w:rFonts w:ascii="微软雅黑" w:eastAsia="微软雅黑" w:hAnsi="微软雅黑" w:cs="微软雅黑" w:hint="eastAsia"/>
          <w:color w:val="0070C0"/>
          <w:szCs w:val="21"/>
        </w:rPr>
        <w:t>链接</w:t>
      </w: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：</w:t>
      </w:r>
    </w:p>
    <w:p w14:paraId="5C5C04C4" w14:textId="77777777" w:rsidR="00A133E2" w:rsidRPr="008E6865" w:rsidRDefault="00A133E2" w:rsidP="00A133E2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512FAE04" w14:textId="77777777" w:rsidR="00A133E2" w:rsidRPr="00FD4179" w:rsidRDefault="00A133E2" w:rsidP="00A133E2">
      <w:pPr>
        <w:rPr>
          <w:sz w:val="16"/>
          <w:szCs w:val="18"/>
        </w:rPr>
      </w:pPr>
      <w:hyperlink r:id="rId9" w:history="1">
        <w:r w:rsidRPr="00FD4179">
          <w:rPr>
            <w:rStyle w:val="af3"/>
            <w:rFonts w:ascii="微软雅黑" w:eastAsia="微软雅黑" w:hAnsi="微软雅黑"/>
            <w:sz w:val="16"/>
            <w:szCs w:val="18"/>
          </w:rPr>
          <w:t>https://www.ixigua.com/7210225526101934651</w:t>
        </w:r>
      </w:hyperlink>
      <w:r w:rsidRPr="00FD4179">
        <w:rPr>
          <w:sz w:val="16"/>
          <w:szCs w:val="18"/>
        </w:rPr>
        <w:t xml:space="preserve"> </w:t>
      </w:r>
    </w:p>
    <w:p w14:paraId="56530CB9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《大客户销售》大客户销售业绩模型和课程框架</w:t>
      </w:r>
    </w:p>
    <w:p w14:paraId="4B1C078C" w14:textId="77777777" w:rsidR="00EA6CA5" w:rsidRPr="001C1889" w:rsidRDefault="00000000" w:rsidP="00EA6CA5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EA6CA5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https://v.qq.com/x/page/t3508dp8n6c.html</w:t>
        </w:r>
      </w:hyperlink>
      <w:r w:rsidR="00EA6CA5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0D5A66BF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大客户需求罗盘</w:t>
      </w:r>
    </w:p>
    <w:p w14:paraId="2C8A52AB" w14:textId="74695D8F" w:rsidR="00EA6CA5" w:rsidRPr="001C1889" w:rsidRDefault="00000000" w:rsidP="00A133E2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EA6CA5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https://v.qq.com/x/page/u33497t2vvc.html</w:t>
        </w:r>
      </w:hyperlink>
      <w:r w:rsidR="00EA6CA5" w:rsidRPr="001C1889">
        <w:rPr>
          <w:rFonts w:ascii="微软雅黑" w:eastAsia="微软雅黑" w:hAnsi="微软雅黑"/>
          <w:sz w:val="16"/>
          <w:szCs w:val="18"/>
        </w:rPr>
        <w:t xml:space="preserve"> </w:t>
      </w:r>
      <w:r w:rsidR="00BA45EB">
        <w:rPr>
          <w:rFonts w:ascii="微软雅黑" w:eastAsia="微软雅黑" w:hAnsi="微软雅黑"/>
          <w:sz w:val="16"/>
          <w:szCs w:val="18"/>
        </w:rPr>
        <w:t xml:space="preserve"> </w:t>
      </w:r>
    </w:p>
    <w:p w14:paraId="0E1C46FE" w14:textId="77777777" w:rsidR="00906291" w:rsidRPr="00EA6CA5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EA6CA5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9DF58" w14:textId="77777777" w:rsidR="00635850" w:rsidRDefault="00635850" w:rsidP="00D64EC9">
      <w:r>
        <w:separator/>
      </w:r>
    </w:p>
  </w:endnote>
  <w:endnote w:type="continuationSeparator" w:id="0">
    <w:p w14:paraId="59EE5307" w14:textId="77777777" w:rsidR="00635850" w:rsidRDefault="00635850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D0095" w14:textId="77777777" w:rsidR="00635850" w:rsidRDefault="00635850" w:rsidP="00D64EC9">
      <w:r>
        <w:separator/>
      </w:r>
    </w:p>
  </w:footnote>
  <w:footnote w:type="continuationSeparator" w:id="0">
    <w:p w14:paraId="13D8D769" w14:textId="77777777" w:rsidR="00635850" w:rsidRDefault="00635850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8240F19"/>
    <w:multiLevelType w:val="hybridMultilevel"/>
    <w:tmpl w:val="DF1E4686"/>
    <w:lvl w:ilvl="0" w:tplc="0409000B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6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5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6"/>
  </w:num>
  <w:num w:numId="2" w16cid:durableId="607783600">
    <w:abstractNumId w:val="2"/>
  </w:num>
  <w:num w:numId="3" w16cid:durableId="1425494021">
    <w:abstractNumId w:val="12"/>
  </w:num>
  <w:num w:numId="4" w16cid:durableId="447968367">
    <w:abstractNumId w:val="7"/>
  </w:num>
  <w:num w:numId="5" w16cid:durableId="633408957">
    <w:abstractNumId w:val="10"/>
  </w:num>
  <w:num w:numId="6" w16cid:durableId="396825271">
    <w:abstractNumId w:val="6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1"/>
  </w:num>
  <w:num w:numId="10" w16cid:durableId="615017346">
    <w:abstractNumId w:val="1"/>
  </w:num>
  <w:num w:numId="11" w16cid:durableId="1790464609">
    <w:abstractNumId w:val="15"/>
  </w:num>
  <w:num w:numId="12" w16cid:durableId="1337270299">
    <w:abstractNumId w:val="4"/>
  </w:num>
  <w:num w:numId="13" w16cid:durableId="182208563">
    <w:abstractNumId w:val="14"/>
  </w:num>
  <w:num w:numId="14" w16cid:durableId="1978221567">
    <w:abstractNumId w:val="8"/>
  </w:num>
  <w:num w:numId="15" w16cid:durableId="1312369822">
    <w:abstractNumId w:val="9"/>
  </w:num>
  <w:num w:numId="16" w16cid:durableId="1415786707">
    <w:abstractNumId w:val="13"/>
  </w:num>
  <w:num w:numId="17" w16cid:durableId="1101219767">
    <w:abstractNumId w:val="15"/>
  </w:num>
  <w:num w:numId="18" w16cid:durableId="13349919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97252"/>
    <w:rsid w:val="000A0342"/>
    <w:rsid w:val="000A4A2B"/>
    <w:rsid w:val="000A7DA9"/>
    <w:rsid w:val="000B0897"/>
    <w:rsid w:val="000B31EC"/>
    <w:rsid w:val="000B33AE"/>
    <w:rsid w:val="000C1212"/>
    <w:rsid w:val="000C42C7"/>
    <w:rsid w:val="000C66B7"/>
    <w:rsid w:val="000C7933"/>
    <w:rsid w:val="000D02F9"/>
    <w:rsid w:val="000E4C6B"/>
    <w:rsid w:val="000F399D"/>
    <w:rsid w:val="000F61CC"/>
    <w:rsid w:val="001005FC"/>
    <w:rsid w:val="001018B1"/>
    <w:rsid w:val="001018B5"/>
    <w:rsid w:val="00105431"/>
    <w:rsid w:val="001100D3"/>
    <w:rsid w:val="00111AC0"/>
    <w:rsid w:val="00111E3D"/>
    <w:rsid w:val="00112E6B"/>
    <w:rsid w:val="00113E14"/>
    <w:rsid w:val="00114293"/>
    <w:rsid w:val="00115F1C"/>
    <w:rsid w:val="00126047"/>
    <w:rsid w:val="00145014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64B4F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7BE7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2515F"/>
    <w:rsid w:val="00451F74"/>
    <w:rsid w:val="004531AC"/>
    <w:rsid w:val="004534F6"/>
    <w:rsid w:val="00456E39"/>
    <w:rsid w:val="0045714B"/>
    <w:rsid w:val="00457F36"/>
    <w:rsid w:val="00471A5A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93FC6"/>
    <w:rsid w:val="004A0601"/>
    <w:rsid w:val="004C5039"/>
    <w:rsid w:val="004D48FF"/>
    <w:rsid w:val="004D4C7A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35850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009B"/>
    <w:rsid w:val="00853FC5"/>
    <w:rsid w:val="00856BC7"/>
    <w:rsid w:val="00881FA9"/>
    <w:rsid w:val="00882226"/>
    <w:rsid w:val="00893310"/>
    <w:rsid w:val="008C481D"/>
    <w:rsid w:val="008C75CD"/>
    <w:rsid w:val="008D6F7D"/>
    <w:rsid w:val="008E6865"/>
    <w:rsid w:val="008E73F0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5AF0"/>
    <w:rsid w:val="00A07DEE"/>
    <w:rsid w:val="00A11098"/>
    <w:rsid w:val="00A133E2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21FC5"/>
    <w:rsid w:val="00B606A4"/>
    <w:rsid w:val="00B61A0A"/>
    <w:rsid w:val="00B658DC"/>
    <w:rsid w:val="00B67D11"/>
    <w:rsid w:val="00B7559B"/>
    <w:rsid w:val="00B81061"/>
    <w:rsid w:val="00B926E3"/>
    <w:rsid w:val="00B938A6"/>
    <w:rsid w:val="00BA45EB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5AEC"/>
    <w:rsid w:val="00C371A8"/>
    <w:rsid w:val="00C378D1"/>
    <w:rsid w:val="00C4749D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3727F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A6CA5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D526D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unhideWhenUsed/>
    <w:qFormat/>
    <w:rsid w:val="00906291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8E68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u33497t2vvc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t3508dp8n6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xigua.com/721022552610193465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5</cp:revision>
  <cp:lastPrinted>2014-03-13T01:38:00Z</cp:lastPrinted>
  <dcterms:created xsi:type="dcterms:W3CDTF">2023-07-18T10:25:00Z</dcterms:created>
  <dcterms:modified xsi:type="dcterms:W3CDTF">2023-07-18T11:10:00Z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