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73BA82" w14:textId="77777777" w:rsidR="005351FA" w:rsidRPr="000E263F" w:rsidRDefault="00B549B7">
      <w:pPr>
        <w:spacing w:line="480" w:lineRule="exact"/>
        <w:jc w:val="center"/>
        <w:rPr>
          <w:rFonts w:ascii="宋体" w:hAnsi="宋体" w:cs="宋体"/>
          <w:b/>
          <w:color w:val="0070C0"/>
          <w:kern w:val="0"/>
          <w:sz w:val="32"/>
          <w:szCs w:val="24"/>
        </w:rPr>
      </w:pPr>
      <w:r w:rsidRPr="000E263F">
        <w:rPr>
          <w:rFonts w:ascii="宋体" w:hAnsi="宋体" w:cs="宋体" w:hint="eastAsia"/>
          <w:b/>
          <w:color w:val="0070C0"/>
          <w:kern w:val="0"/>
          <w:sz w:val="32"/>
          <w:szCs w:val="24"/>
        </w:rPr>
        <w:t>沟通解码——</w:t>
      </w:r>
      <w:proofErr w:type="gramStart"/>
      <w:r w:rsidRPr="000E263F">
        <w:rPr>
          <w:rFonts w:ascii="宋体" w:hAnsi="宋体" w:cs="宋体" w:hint="eastAsia"/>
          <w:b/>
          <w:color w:val="0070C0"/>
          <w:kern w:val="0"/>
          <w:sz w:val="32"/>
          <w:szCs w:val="24"/>
        </w:rPr>
        <w:t>职场沟通</w:t>
      </w:r>
      <w:proofErr w:type="gramEnd"/>
      <w:r w:rsidRPr="000E263F">
        <w:rPr>
          <w:rFonts w:ascii="宋体" w:hAnsi="宋体" w:cs="宋体" w:hint="eastAsia"/>
          <w:b/>
          <w:color w:val="0070C0"/>
          <w:kern w:val="0"/>
          <w:sz w:val="32"/>
          <w:szCs w:val="24"/>
        </w:rPr>
        <w:t>技巧实战训练</w:t>
      </w:r>
    </w:p>
    <w:p w14:paraId="5DC70855" w14:textId="77777777" w:rsidR="005351FA" w:rsidRDefault="005351FA"/>
    <w:p w14:paraId="37978F6E" w14:textId="77777777" w:rsidR="005351FA" w:rsidRPr="000E263F" w:rsidRDefault="00B549B7">
      <w:pPr>
        <w:spacing w:line="480" w:lineRule="exact"/>
        <w:rPr>
          <w:rFonts w:ascii="宋体" w:hAnsi="宋体" w:cs="微软雅黑"/>
          <w:b/>
          <w:bCs/>
          <w:color w:val="0070C0"/>
          <w:sz w:val="24"/>
          <w:szCs w:val="24"/>
        </w:rPr>
      </w:pPr>
      <w:r w:rsidRPr="000E263F">
        <w:rPr>
          <w:rFonts w:ascii="宋体" w:hAnsi="宋体" w:cs="微软雅黑" w:hint="eastAsia"/>
          <w:b/>
          <w:bCs/>
          <w:color w:val="0070C0"/>
          <w:sz w:val="24"/>
          <w:szCs w:val="24"/>
        </w:rPr>
        <w:t>课程背景：</w:t>
      </w:r>
    </w:p>
    <w:p w14:paraId="4C662DAD" w14:textId="39741EB7" w:rsidR="005351FA" w:rsidRDefault="00CB1310">
      <w:pPr>
        <w:spacing w:line="480" w:lineRule="exact"/>
        <w:ind w:firstLineChars="200" w:firstLine="480"/>
        <w:rPr>
          <w:rFonts w:ascii="宋体" w:hAnsi="宋体" w:cs="微软雅黑"/>
          <w:sz w:val="24"/>
          <w:szCs w:val="24"/>
        </w:rPr>
      </w:pPr>
      <w:r>
        <w:rPr>
          <w:rFonts w:ascii="宋体" w:hAnsi="宋体" w:cs="微软雅黑" w:hint="eastAsia"/>
          <w:sz w:val="24"/>
          <w:szCs w:val="24"/>
        </w:rPr>
        <w:t>工作中的7</w:t>
      </w:r>
      <w:r>
        <w:rPr>
          <w:rFonts w:ascii="宋体" w:hAnsi="宋体" w:cs="微软雅黑"/>
          <w:sz w:val="24"/>
          <w:szCs w:val="24"/>
        </w:rPr>
        <w:t>0%</w:t>
      </w:r>
      <w:r>
        <w:rPr>
          <w:rFonts w:ascii="宋体" w:hAnsi="宋体" w:cs="微软雅黑" w:hint="eastAsia"/>
          <w:sz w:val="24"/>
          <w:szCs w:val="24"/>
        </w:rPr>
        <w:t>的问题都是因为沟通出了问题。</w:t>
      </w:r>
      <w:r w:rsidR="00B549B7">
        <w:rPr>
          <w:rFonts w:ascii="宋体" w:hAnsi="宋体" w:cs="微软雅黑" w:hint="eastAsia"/>
          <w:sz w:val="24"/>
          <w:szCs w:val="24"/>
        </w:rPr>
        <w:t>企业出现工作扯皮、工作效率不高、不能有效上传下达、频繁出现各类问题，不是因为员工能力不行或是态度出现了问题，而是沟通出现了问题。如果企业各部门间长期沟通不畅，人际关系紧张，部门协同效率差，必定会导致运作成本高、效率低，管理难度大等问题，这些将直接影响到企业目标的实现。企业管理者只有学会如何有效沟通，才能激活组织，让各项工作能够顺利开展。</w:t>
      </w:r>
    </w:p>
    <w:p w14:paraId="06F320F7" w14:textId="77777777" w:rsidR="005351FA" w:rsidRDefault="00B549B7">
      <w:pPr>
        <w:spacing w:line="480" w:lineRule="exact"/>
        <w:ind w:firstLineChars="200" w:firstLine="480"/>
        <w:rPr>
          <w:rFonts w:ascii="宋体" w:hAnsi="宋体" w:cs="微软雅黑"/>
          <w:sz w:val="24"/>
          <w:szCs w:val="24"/>
        </w:rPr>
      </w:pPr>
      <w:r>
        <w:rPr>
          <w:rFonts w:ascii="宋体" w:hAnsi="宋体" w:cs="微软雅黑" w:hint="eastAsia"/>
          <w:sz w:val="24"/>
          <w:szCs w:val="24"/>
        </w:rPr>
        <w:t>本课程从职场沟通的基础方法技能入手，透视有效沟通的秘密所在，深刻诠释沟通策略在管理中的运用。课程运用实战演练的方式，讲授系列管理工具与方法，引入企业实际案例，教授学员如何处理管理沟通中的常见问题。经过短时间的学习，即可让管理人员掌握一套简单易行、且行之有效的沟通窍门、方法与工具。</w:t>
      </w:r>
    </w:p>
    <w:p w14:paraId="38445269" w14:textId="77777777" w:rsidR="005351FA" w:rsidRDefault="005351FA">
      <w:pPr>
        <w:spacing w:line="480" w:lineRule="exact"/>
        <w:rPr>
          <w:rFonts w:ascii="宋体" w:hAnsi="宋体" w:cs="微软雅黑"/>
          <w:b/>
          <w:bCs/>
          <w:color w:val="1F4E79"/>
          <w:sz w:val="24"/>
          <w:szCs w:val="24"/>
        </w:rPr>
      </w:pPr>
    </w:p>
    <w:p w14:paraId="301A6634" w14:textId="77777777" w:rsidR="005351FA" w:rsidRPr="000E263F" w:rsidRDefault="00B549B7">
      <w:pPr>
        <w:spacing w:line="480" w:lineRule="exact"/>
        <w:rPr>
          <w:rFonts w:ascii="宋体" w:hAnsi="宋体" w:cs="微软雅黑"/>
          <w:b/>
          <w:bCs/>
          <w:color w:val="0070C0"/>
          <w:sz w:val="24"/>
          <w:szCs w:val="24"/>
        </w:rPr>
      </w:pPr>
      <w:r w:rsidRPr="000E263F">
        <w:rPr>
          <w:rFonts w:ascii="宋体" w:hAnsi="宋体" w:cs="微软雅黑" w:hint="eastAsia"/>
          <w:b/>
          <w:bCs/>
          <w:color w:val="0070C0"/>
          <w:sz w:val="24"/>
          <w:szCs w:val="24"/>
        </w:rPr>
        <w:t>课程收益：</w:t>
      </w:r>
    </w:p>
    <w:p w14:paraId="7FCFAD7B" w14:textId="77777777" w:rsidR="005351FA" w:rsidRDefault="00B549B7">
      <w:pPr>
        <w:spacing w:line="480" w:lineRule="exact"/>
        <w:rPr>
          <w:rFonts w:ascii="宋体" w:hAnsi="宋体" w:cs="微软雅黑"/>
          <w:sz w:val="24"/>
          <w:szCs w:val="24"/>
        </w:rPr>
      </w:pPr>
      <w:r>
        <w:rPr>
          <w:rFonts w:ascii="宋体" w:hAnsi="宋体" w:cs="微软雅黑" w:hint="eastAsia"/>
          <w:sz w:val="24"/>
          <w:szCs w:val="24"/>
        </w:rPr>
        <w:t>● 明确沟通中的弱点和盲点，做到有的放矢；</w:t>
      </w:r>
    </w:p>
    <w:p w14:paraId="5D3F4AA8" w14:textId="77777777" w:rsidR="005351FA" w:rsidRDefault="00B549B7">
      <w:pPr>
        <w:spacing w:line="480" w:lineRule="exact"/>
        <w:rPr>
          <w:rFonts w:ascii="宋体" w:hAnsi="宋体" w:cs="微软雅黑"/>
          <w:sz w:val="24"/>
          <w:szCs w:val="24"/>
        </w:rPr>
      </w:pPr>
      <w:r>
        <w:rPr>
          <w:rFonts w:ascii="宋体" w:hAnsi="宋体" w:cs="微软雅黑" w:hint="eastAsia"/>
          <w:sz w:val="24"/>
          <w:szCs w:val="24"/>
        </w:rPr>
        <w:t>● 分析企业常见的沟通问题，筛选出最佳解决方案；</w:t>
      </w:r>
    </w:p>
    <w:p w14:paraId="601FFC5A" w14:textId="77777777" w:rsidR="005351FA" w:rsidRDefault="00B549B7">
      <w:pPr>
        <w:spacing w:line="480" w:lineRule="exact"/>
        <w:rPr>
          <w:rFonts w:ascii="宋体" w:hAnsi="宋体" w:cs="微软雅黑"/>
          <w:sz w:val="24"/>
          <w:szCs w:val="24"/>
        </w:rPr>
      </w:pPr>
      <w:r>
        <w:rPr>
          <w:rFonts w:ascii="宋体" w:hAnsi="宋体" w:cs="微软雅黑" w:hint="eastAsia"/>
          <w:sz w:val="24"/>
          <w:szCs w:val="24"/>
        </w:rPr>
        <w:t>● 掌握针对不同对象的沟通技巧；</w:t>
      </w:r>
    </w:p>
    <w:p w14:paraId="4620E30F" w14:textId="77777777" w:rsidR="005351FA" w:rsidRDefault="00B549B7">
      <w:pPr>
        <w:spacing w:line="480" w:lineRule="exact"/>
        <w:rPr>
          <w:rFonts w:ascii="宋体" w:hAnsi="宋体" w:cs="微软雅黑"/>
          <w:sz w:val="24"/>
          <w:szCs w:val="24"/>
        </w:rPr>
      </w:pPr>
      <w:r>
        <w:rPr>
          <w:rFonts w:ascii="宋体" w:hAnsi="宋体" w:cs="微软雅黑" w:hint="eastAsia"/>
          <w:sz w:val="24"/>
          <w:szCs w:val="24"/>
        </w:rPr>
        <w:t>● 对常见沟通问题讨论分析，挖掘背后的原理；</w:t>
      </w:r>
    </w:p>
    <w:p w14:paraId="76B39288" w14:textId="77777777" w:rsidR="005351FA" w:rsidRDefault="00B549B7">
      <w:pPr>
        <w:spacing w:line="480" w:lineRule="exact"/>
        <w:rPr>
          <w:rFonts w:ascii="宋体" w:hAnsi="宋体" w:cs="微软雅黑"/>
          <w:sz w:val="24"/>
          <w:szCs w:val="24"/>
        </w:rPr>
      </w:pPr>
      <w:r>
        <w:rPr>
          <w:rFonts w:ascii="宋体" w:hAnsi="宋体" w:cs="微软雅黑" w:hint="eastAsia"/>
          <w:sz w:val="24"/>
          <w:szCs w:val="24"/>
        </w:rPr>
        <w:t>● 巩固沟通原理，知其然更知其所以然，在未来的工作中，触类旁通；</w:t>
      </w:r>
    </w:p>
    <w:p w14:paraId="620974AC" w14:textId="77777777" w:rsidR="005351FA" w:rsidRDefault="00B549B7">
      <w:pPr>
        <w:spacing w:line="480" w:lineRule="exact"/>
        <w:rPr>
          <w:rFonts w:ascii="宋体" w:hAnsi="宋体" w:cs="微软雅黑"/>
          <w:sz w:val="24"/>
          <w:szCs w:val="24"/>
        </w:rPr>
      </w:pPr>
      <w:r>
        <w:rPr>
          <w:rFonts w:ascii="宋体" w:hAnsi="宋体" w:cs="微软雅黑" w:hint="eastAsia"/>
          <w:sz w:val="24"/>
          <w:szCs w:val="24"/>
        </w:rPr>
        <w:t>● 挖掘企业内上下级、平行部门之间沟通障碍的深层原因，拆掉部门墙；</w:t>
      </w:r>
    </w:p>
    <w:p w14:paraId="1FCDE1B3" w14:textId="77777777" w:rsidR="005351FA" w:rsidRDefault="005351FA">
      <w:pPr>
        <w:spacing w:line="480" w:lineRule="exact"/>
        <w:rPr>
          <w:rFonts w:ascii="宋体" w:hAnsi="宋体" w:cs="微软雅黑"/>
          <w:sz w:val="24"/>
          <w:szCs w:val="24"/>
        </w:rPr>
      </w:pPr>
    </w:p>
    <w:p w14:paraId="38584321" w14:textId="11BAD1FC" w:rsidR="005351FA" w:rsidRDefault="00B549B7">
      <w:pPr>
        <w:spacing w:line="480" w:lineRule="exact"/>
        <w:rPr>
          <w:rFonts w:ascii="宋体" w:hAnsi="宋体" w:cs="微软雅黑"/>
          <w:sz w:val="24"/>
          <w:szCs w:val="24"/>
        </w:rPr>
      </w:pPr>
      <w:r w:rsidRPr="000E263F">
        <w:rPr>
          <w:rFonts w:ascii="宋体" w:hAnsi="宋体" w:cs="微软雅黑" w:hint="eastAsia"/>
          <w:b/>
          <w:bCs/>
          <w:color w:val="0070C0"/>
          <w:sz w:val="24"/>
          <w:szCs w:val="24"/>
        </w:rPr>
        <w:t>课程时间：</w:t>
      </w:r>
      <w:r>
        <w:rPr>
          <w:rFonts w:ascii="宋体" w:hAnsi="宋体" w:cs="微软雅黑"/>
          <w:sz w:val="24"/>
          <w:szCs w:val="24"/>
        </w:rPr>
        <w:t>1</w:t>
      </w:r>
      <w:r>
        <w:rPr>
          <w:rFonts w:ascii="宋体" w:hAnsi="宋体" w:cs="微软雅黑" w:hint="eastAsia"/>
          <w:sz w:val="24"/>
          <w:szCs w:val="24"/>
        </w:rPr>
        <w:t>天</w:t>
      </w:r>
      <w:r w:rsidR="00CB1310">
        <w:rPr>
          <w:rFonts w:ascii="宋体" w:hAnsi="宋体" w:cs="微软雅黑" w:hint="eastAsia"/>
          <w:sz w:val="24"/>
          <w:szCs w:val="24"/>
        </w:rPr>
        <w:t>（</w:t>
      </w:r>
      <w:r>
        <w:rPr>
          <w:rFonts w:ascii="宋体" w:hAnsi="宋体" w:cs="微软雅黑" w:hint="eastAsia"/>
          <w:sz w:val="24"/>
          <w:szCs w:val="24"/>
        </w:rPr>
        <w:t>6小时</w:t>
      </w:r>
      <w:r w:rsidR="00CB1310">
        <w:rPr>
          <w:rFonts w:ascii="宋体" w:hAnsi="宋体" w:cs="微软雅黑" w:hint="eastAsia"/>
          <w:sz w:val="24"/>
          <w:szCs w:val="24"/>
        </w:rPr>
        <w:t>）</w:t>
      </w:r>
    </w:p>
    <w:p w14:paraId="2D141E2F" w14:textId="77777777" w:rsidR="005351FA" w:rsidRDefault="00B549B7">
      <w:pPr>
        <w:spacing w:line="480" w:lineRule="exact"/>
        <w:rPr>
          <w:rFonts w:ascii="宋体" w:hAnsi="宋体" w:cs="微软雅黑"/>
          <w:sz w:val="24"/>
          <w:szCs w:val="24"/>
        </w:rPr>
      </w:pPr>
      <w:r w:rsidRPr="000E263F">
        <w:rPr>
          <w:rFonts w:ascii="宋体" w:hAnsi="宋体" w:cs="微软雅黑" w:hint="eastAsia"/>
          <w:b/>
          <w:bCs/>
          <w:color w:val="0070C0"/>
          <w:sz w:val="24"/>
          <w:szCs w:val="24"/>
        </w:rPr>
        <w:t>课程对象：</w:t>
      </w:r>
      <w:r>
        <w:rPr>
          <w:rFonts w:ascii="宋体" w:hAnsi="宋体" w:cs="微软雅黑" w:hint="eastAsia"/>
          <w:sz w:val="24"/>
          <w:szCs w:val="24"/>
        </w:rPr>
        <w:t>企业各级管理人员、职能人员</w:t>
      </w:r>
    </w:p>
    <w:p w14:paraId="77D6B8B4" w14:textId="77777777" w:rsidR="005351FA" w:rsidRDefault="00B549B7">
      <w:pPr>
        <w:spacing w:line="480" w:lineRule="exact"/>
        <w:rPr>
          <w:rFonts w:ascii="宋体" w:hAnsi="宋体" w:cs="微软雅黑"/>
          <w:sz w:val="24"/>
          <w:szCs w:val="24"/>
        </w:rPr>
      </w:pPr>
      <w:r w:rsidRPr="000E263F">
        <w:rPr>
          <w:rFonts w:ascii="宋体" w:hAnsi="宋体" w:cs="微软雅黑" w:hint="eastAsia"/>
          <w:b/>
          <w:bCs/>
          <w:color w:val="0070C0"/>
          <w:sz w:val="24"/>
          <w:szCs w:val="24"/>
        </w:rPr>
        <w:t>课程方式：</w:t>
      </w:r>
      <w:r>
        <w:rPr>
          <w:rFonts w:ascii="宋体" w:hAnsi="宋体" w:cs="微软雅黑" w:hint="eastAsia"/>
          <w:sz w:val="24"/>
          <w:szCs w:val="24"/>
        </w:rPr>
        <w:t>案例分析+知识点分析+启发式教学+互动+故事分析</w:t>
      </w:r>
    </w:p>
    <w:p w14:paraId="2E4F99A6" w14:textId="464C4ED8" w:rsidR="00CB1310" w:rsidRDefault="000E263F">
      <w:pPr>
        <w:snapToGrid w:val="0"/>
        <w:spacing w:line="480" w:lineRule="exact"/>
        <w:rPr>
          <w:rFonts w:ascii="宋体" w:hAnsi="宋体" w:cs="微软雅黑"/>
          <w:b/>
          <w:color w:val="0070C0"/>
          <w:sz w:val="24"/>
          <w:szCs w:val="24"/>
        </w:rPr>
      </w:pPr>
      <w:r w:rsidRPr="000E263F">
        <w:rPr>
          <w:rFonts w:ascii="宋体" w:hAnsi="宋体" w:cs="微软雅黑" w:hint="eastAsia"/>
          <w:b/>
          <w:color w:val="0070C0"/>
          <w:sz w:val="24"/>
          <w:szCs w:val="24"/>
        </w:rPr>
        <w:t>培训讲师：</w:t>
      </w:r>
      <w:r w:rsidR="00CB1310">
        <w:rPr>
          <w:rFonts w:ascii="宋体" w:hAnsi="宋体" w:cs="微软雅黑" w:hint="eastAsia"/>
          <w:b/>
          <w:sz w:val="24"/>
          <w:szCs w:val="24"/>
        </w:rPr>
        <w:t>萧枫老师</w:t>
      </w:r>
    </w:p>
    <w:p w14:paraId="0378C41C" w14:textId="4798A705" w:rsidR="005351FA" w:rsidRDefault="00CB1310">
      <w:pPr>
        <w:snapToGrid w:val="0"/>
        <w:spacing w:line="480" w:lineRule="exact"/>
        <w:rPr>
          <w:rFonts w:ascii="宋体" w:hAnsi="宋体" w:cs="微软雅黑"/>
          <w:b/>
          <w:sz w:val="24"/>
          <w:szCs w:val="24"/>
        </w:rPr>
      </w:pPr>
      <w:r>
        <w:rPr>
          <w:rFonts w:ascii="宋体" w:hAnsi="宋体" w:cs="微软雅黑" w:hint="eastAsia"/>
          <w:b/>
          <w:color w:val="0070C0"/>
          <w:sz w:val="24"/>
          <w:szCs w:val="24"/>
        </w:rPr>
        <w:t>老师常驻地：</w:t>
      </w:r>
      <w:r w:rsidRPr="00CB1310">
        <w:rPr>
          <w:rFonts w:ascii="宋体" w:hAnsi="宋体" w:cs="微软雅黑" w:hint="eastAsia"/>
          <w:b/>
          <w:color w:val="000000" w:themeColor="text1"/>
          <w:sz w:val="24"/>
          <w:szCs w:val="24"/>
        </w:rPr>
        <w:t>苏州</w:t>
      </w:r>
    </w:p>
    <w:p w14:paraId="4B081D3E" w14:textId="22EF0A85" w:rsidR="005351FA" w:rsidRDefault="005351FA">
      <w:pPr>
        <w:rPr>
          <w:rFonts w:hint="eastAsia"/>
        </w:rPr>
      </w:pPr>
    </w:p>
    <w:p w14:paraId="1156C0C6" w14:textId="77777777" w:rsidR="005351FA" w:rsidRDefault="005351FA"/>
    <w:p w14:paraId="2B807594" w14:textId="4EFA4663" w:rsidR="005351FA" w:rsidRPr="00143329" w:rsidRDefault="00143329" w:rsidP="00143329">
      <w:pPr>
        <w:snapToGrid w:val="0"/>
        <w:spacing w:line="480" w:lineRule="exact"/>
        <w:rPr>
          <w:rFonts w:ascii="宋体" w:hAnsi="宋体" w:cs="微软雅黑"/>
          <w:b/>
          <w:color w:val="0070C0"/>
          <w:sz w:val="30"/>
          <w:szCs w:val="30"/>
        </w:rPr>
      </w:pPr>
      <w:r w:rsidRPr="00143329">
        <w:rPr>
          <w:rFonts w:ascii="宋体" w:hAnsi="宋体" w:cs="微软雅黑" w:hint="eastAsia"/>
          <w:b/>
          <w:color w:val="0070C0"/>
          <w:sz w:val="30"/>
          <w:szCs w:val="30"/>
        </w:rPr>
        <w:lastRenderedPageBreak/>
        <w:t>课程大纲（课程内容可以根据需要组合定制）</w:t>
      </w:r>
    </w:p>
    <w:p w14:paraId="7A2B6AEE" w14:textId="77777777" w:rsidR="005351FA" w:rsidRDefault="00B549B7">
      <w:pPr>
        <w:spacing w:line="480" w:lineRule="exact"/>
        <w:rPr>
          <w:rFonts w:ascii="宋体" w:hAnsi="宋体"/>
          <w:b/>
          <w:color w:val="1F4E79"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讨论：</w:t>
      </w:r>
      <w:r>
        <w:rPr>
          <w:rFonts w:ascii="宋体" w:hAnsi="宋体" w:hint="eastAsia"/>
          <w:sz w:val="24"/>
          <w:szCs w:val="24"/>
        </w:rPr>
        <w:t>我们希望通过本次课程获得什么？</w:t>
      </w:r>
    </w:p>
    <w:p w14:paraId="6EB22731" w14:textId="77777777" w:rsidR="005351FA" w:rsidRPr="004E4A54" w:rsidRDefault="00B549B7">
      <w:pPr>
        <w:spacing w:line="480" w:lineRule="exact"/>
        <w:rPr>
          <w:rFonts w:ascii="宋体" w:hAnsi="宋体" w:cs="黑体"/>
          <w:b/>
          <w:bCs/>
          <w:color w:val="0070C0"/>
          <w:sz w:val="28"/>
          <w:szCs w:val="28"/>
        </w:rPr>
      </w:pPr>
      <w:r w:rsidRPr="004E4A54">
        <w:rPr>
          <w:rFonts w:ascii="宋体" w:hAnsi="宋体" w:cs="黑体" w:hint="eastAsia"/>
          <w:b/>
          <w:bCs/>
          <w:color w:val="0070C0"/>
          <w:sz w:val="28"/>
          <w:szCs w:val="28"/>
        </w:rPr>
        <w:t>第一讲：</w:t>
      </w:r>
      <w:proofErr w:type="gramStart"/>
      <w:r w:rsidRPr="004E4A54">
        <w:rPr>
          <w:rFonts w:ascii="宋体" w:hAnsi="宋体" w:cs="黑体" w:hint="eastAsia"/>
          <w:b/>
          <w:bCs/>
          <w:color w:val="0070C0"/>
          <w:sz w:val="28"/>
          <w:szCs w:val="28"/>
        </w:rPr>
        <w:t>认识职场沟通</w:t>
      </w:r>
      <w:proofErr w:type="gramEnd"/>
    </w:p>
    <w:p w14:paraId="43967105" w14:textId="77777777" w:rsidR="005351FA" w:rsidRPr="004E4A54" w:rsidRDefault="00B549B7">
      <w:pPr>
        <w:spacing w:line="480" w:lineRule="exact"/>
        <w:rPr>
          <w:rFonts w:ascii="宋体" w:hAnsi="宋体" w:cs="黑体"/>
          <w:sz w:val="24"/>
          <w:szCs w:val="24"/>
        </w:rPr>
      </w:pPr>
      <w:r w:rsidRPr="004E4A54">
        <w:rPr>
          <w:rFonts w:ascii="宋体" w:hAnsi="宋体" w:cs="黑体" w:hint="eastAsia"/>
          <w:sz w:val="24"/>
          <w:szCs w:val="24"/>
        </w:rPr>
        <w:t>一、沟通知识概述</w:t>
      </w:r>
    </w:p>
    <w:p w14:paraId="7D7AAE25" w14:textId="77777777" w:rsidR="005351FA" w:rsidRDefault="00B549B7">
      <w:pPr>
        <w:spacing w:line="480" w:lineRule="exac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 xml:space="preserve">1. </w:t>
      </w:r>
      <w:proofErr w:type="gramStart"/>
      <w:r>
        <w:rPr>
          <w:rFonts w:ascii="宋体" w:hAnsi="宋体" w:cs="宋体" w:hint="eastAsia"/>
          <w:b/>
          <w:bCs/>
          <w:sz w:val="24"/>
          <w:szCs w:val="24"/>
        </w:rPr>
        <w:t>职场沟通</w:t>
      </w:r>
      <w:proofErr w:type="gramEnd"/>
      <w:r>
        <w:rPr>
          <w:rFonts w:ascii="宋体" w:hAnsi="宋体" w:cs="宋体" w:hint="eastAsia"/>
          <w:b/>
          <w:bCs/>
          <w:sz w:val="24"/>
          <w:szCs w:val="24"/>
        </w:rPr>
        <w:t>的重要性</w:t>
      </w:r>
    </w:p>
    <w:p w14:paraId="6677BFC5" w14:textId="77777777" w:rsidR="005351FA" w:rsidRDefault="00B549B7">
      <w:pPr>
        <w:spacing w:line="48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1）</w:t>
      </w:r>
      <w:proofErr w:type="gramStart"/>
      <w:r>
        <w:rPr>
          <w:rFonts w:ascii="宋体" w:hAnsi="宋体" w:cs="宋体" w:hint="eastAsia"/>
          <w:sz w:val="24"/>
          <w:szCs w:val="24"/>
        </w:rPr>
        <w:t>职场双</w:t>
      </w:r>
      <w:proofErr w:type="gramEnd"/>
      <w:r>
        <w:rPr>
          <w:rFonts w:ascii="宋体" w:hAnsi="宋体" w:cs="宋体" w:hint="eastAsia"/>
          <w:sz w:val="24"/>
          <w:szCs w:val="24"/>
        </w:rPr>
        <w:t>70%法则；</w:t>
      </w:r>
    </w:p>
    <w:p w14:paraId="1B04CC00" w14:textId="77777777" w:rsidR="005351FA" w:rsidRDefault="00B549B7">
      <w:pPr>
        <w:spacing w:line="48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2</w:t>
      </w:r>
      <w:r>
        <w:rPr>
          <w:rFonts w:ascii="宋体" w:hAnsi="宋体" w:cs="宋体" w:hint="eastAsia"/>
          <w:sz w:val="24"/>
          <w:szCs w:val="24"/>
        </w:rPr>
        <w:t>）8</w:t>
      </w:r>
      <w:r>
        <w:rPr>
          <w:rFonts w:ascii="宋体" w:hAnsi="宋体" w:cs="宋体"/>
          <w:sz w:val="24"/>
          <w:szCs w:val="24"/>
        </w:rPr>
        <w:t>0/20</w:t>
      </w:r>
      <w:r>
        <w:rPr>
          <w:rFonts w:ascii="宋体" w:hAnsi="宋体" w:cs="宋体" w:hint="eastAsia"/>
          <w:sz w:val="24"/>
          <w:szCs w:val="24"/>
        </w:rPr>
        <w:t>法则</w:t>
      </w:r>
    </w:p>
    <w:p w14:paraId="2212D0E7" w14:textId="77777777" w:rsidR="005351FA" w:rsidRDefault="00B549B7">
      <w:pPr>
        <w:spacing w:line="480" w:lineRule="exac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 xml:space="preserve">2. </w:t>
      </w:r>
      <w:proofErr w:type="gramStart"/>
      <w:r>
        <w:rPr>
          <w:rFonts w:ascii="宋体" w:hAnsi="宋体" w:cs="宋体" w:hint="eastAsia"/>
          <w:b/>
          <w:bCs/>
          <w:sz w:val="24"/>
          <w:szCs w:val="24"/>
        </w:rPr>
        <w:t>职场沟通</w:t>
      </w:r>
      <w:proofErr w:type="gramEnd"/>
      <w:r>
        <w:rPr>
          <w:rFonts w:ascii="宋体" w:hAnsi="宋体" w:cs="宋体" w:hint="eastAsia"/>
          <w:b/>
          <w:bCs/>
          <w:sz w:val="24"/>
          <w:szCs w:val="24"/>
        </w:rPr>
        <w:t>的概念</w:t>
      </w:r>
    </w:p>
    <w:p w14:paraId="46E4EA89" w14:textId="77777777" w:rsidR="005351FA" w:rsidRDefault="00B549B7">
      <w:pPr>
        <w:spacing w:line="480" w:lineRule="exac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互动：什么是沟通、什么是有效的沟通；</w:t>
      </w:r>
    </w:p>
    <w:p w14:paraId="57066196" w14:textId="77777777" w:rsidR="005351FA" w:rsidRDefault="00B549B7">
      <w:pPr>
        <w:spacing w:line="48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二、有效沟通的目标；</w:t>
      </w:r>
    </w:p>
    <w:p w14:paraId="2ADA8CD6" w14:textId="77777777" w:rsidR="005351FA" w:rsidRDefault="00B549B7">
      <w:pPr>
        <w:spacing w:line="48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三、沟通的结构；</w:t>
      </w:r>
    </w:p>
    <w:p w14:paraId="1D59C350" w14:textId="77777777" w:rsidR="005351FA" w:rsidRDefault="00B549B7">
      <w:pPr>
        <w:spacing w:line="48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四、沟通的方式与途径；</w:t>
      </w:r>
    </w:p>
    <w:p w14:paraId="17A6982D" w14:textId="77777777" w:rsidR="005351FA" w:rsidRDefault="00B549B7">
      <w:pPr>
        <w:spacing w:line="48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五、沟通的闭环演示；</w:t>
      </w:r>
    </w:p>
    <w:p w14:paraId="6D28AE18" w14:textId="77777777" w:rsidR="005351FA" w:rsidRDefault="00B549B7">
      <w:pPr>
        <w:spacing w:line="48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六、沟通的5</w:t>
      </w:r>
      <w:r>
        <w:rPr>
          <w:rFonts w:ascii="宋体" w:hAnsi="宋体" w:cs="宋体"/>
          <w:sz w:val="24"/>
          <w:szCs w:val="24"/>
        </w:rPr>
        <w:t>5387</w:t>
      </w:r>
      <w:r>
        <w:rPr>
          <w:rFonts w:ascii="宋体" w:hAnsi="宋体" w:cs="宋体" w:hint="eastAsia"/>
          <w:sz w:val="24"/>
          <w:szCs w:val="24"/>
        </w:rPr>
        <w:t>法则；</w:t>
      </w:r>
    </w:p>
    <w:p w14:paraId="4CABADF4" w14:textId="77777777" w:rsidR="005351FA" w:rsidRDefault="00B549B7">
      <w:pPr>
        <w:spacing w:line="48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案例分析；本章小结；</w:t>
      </w:r>
    </w:p>
    <w:p w14:paraId="713D3E62" w14:textId="569F54FF" w:rsidR="005351FA" w:rsidRPr="004E4A54" w:rsidRDefault="00B549B7">
      <w:pPr>
        <w:spacing w:line="480" w:lineRule="exact"/>
        <w:rPr>
          <w:rFonts w:ascii="宋体" w:hAnsi="宋体" w:cs="宋体"/>
          <w:b/>
          <w:bCs/>
          <w:color w:val="0070C0"/>
          <w:sz w:val="24"/>
          <w:szCs w:val="24"/>
        </w:rPr>
      </w:pPr>
      <w:r w:rsidRPr="004E4A54">
        <w:rPr>
          <w:rFonts w:ascii="宋体" w:hAnsi="宋体" w:cs="宋体" w:hint="eastAsia"/>
          <w:b/>
          <w:bCs/>
          <w:color w:val="0070C0"/>
          <w:sz w:val="24"/>
          <w:szCs w:val="24"/>
        </w:rPr>
        <w:t xml:space="preserve">第二讲 </w:t>
      </w:r>
      <w:proofErr w:type="gramStart"/>
      <w:r w:rsidR="004E4A54">
        <w:rPr>
          <w:rFonts w:ascii="宋体" w:hAnsi="宋体" w:cs="宋体" w:hint="eastAsia"/>
          <w:b/>
          <w:bCs/>
          <w:color w:val="0070C0"/>
          <w:sz w:val="24"/>
          <w:szCs w:val="24"/>
        </w:rPr>
        <w:t>职场</w:t>
      </w:r>
      <w:r w:rsidRPr="004E4A54">
        <w:rPr>
          <w:rFonts w:ascii="宋体" w:hAnsi="宋体" w:cs="宋体" w:hint="eastAsia"/>
          <w:b/>
          <w:bCs/>
          <w:color w:val="0070C0"/>
          <w:sz w:val="24"/>
          <w:szCs w:val="24"/>
        </w:rPr>
        <w:t>沟通</w:t>
      </w:r>
      <w:proofErr w:type="gramEnd"/>
      <w:r w:rsidRPr="004E4A54">
        <w:rPr>
          <w:rFonts w:ascii="宋体" w:hAnsi="宋体" w:cs="宋体" w:hint="eastAsia"/>
          <w:b/>
          <w:bCs/>
          <w:color w:val="0070C0"/>
          <w:sz w:val="24"/>
          <w:szCs w:val="24"/>
        </w:rPr>
        <w:t>解码</w:t>
      </w:r>
    </w:p>
    <w:p w14:paraId="558F2026" w14:textId="77777777" w:rsidR="005351FA" w:rsidRDefault="00B549B7">
      <w:pPr>
        <w:spacing w:line="480" w:lineRule="exac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案例分析：林语堂的裤子</w:t>
      </w:r>
    </w:p>
    <w:p w14:paraId="6ED13708" w14:textId="6A38B54D" w:rsidR="005351FA" w:rsidRDefault="00B549B7">
      <w:pPr>
        <w:spacing w:line="480" w:lineRule="exac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小组互动：沟通失败</w:t>
      </w:r>
      <w:r w:rsidR="004E4A54">
        <w:rPr>
          <w:rFonts w:ascii="宋体" w:hAnsi="宋体" w:cs="宋体" w:hint="eastAsia"/>
          <w:b/>
          <w:bCs/>
          <w:sz w:val="24"/>
          <w:szCs w:val="24"/>
        </w:rPr>
        <w:t>的原因</w:t>
      </w:r>
    </w:p>
    <w:p w14:paraId="6B3916F4" w14:textId="77777777" w:rsidR="005351FA" w:rsidRDefault="00B549B7">
      <w:pPr>
        <w:spacing w:line="48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解码沟通</w:t>
      </w:r>
      <w:proofErr w:type="gramStart"/>
      <w:r>
        <w:rPr>
          <w:rFonts w:ascii="宋体" w:hAnsi="宋体" w:cs="宋体" w:hint="eastAsia"/>
          <w:sz w:val="24"/>
          <w:szCs w:val="24"/>
        </w:rPr>
        <w:t>一</w:t>
      </w:r>
      <w:proofErr w:type="gramEnd"/>
      <w:r>
        <w:rPr>
          <w:rFonts w:ascii="宋体" w:hAnsi="宋体" w:cs="宋体" w:hint="eastAsia"/>
          <w:sz w:val="24"/>
          <w:szCs w:val="24"/>
        </w:rPr>
        <w:t>：思维方式是基础</w:t>
      </w:r>
      <w:r>
        <w:rPr>
          <w:rFonts w:ascii="宋体" w:hAnsi="宋体" w:cs="宋体"/>
          <w:sz w:val="24"/>
          <w:szCs w:val="24"/>
        </w:rPr>
        <w:t>—</w:t>
      </w:r>
      <w:r>
        <w:rPr>
          <w:rFonts w:ascii="宋体" w:hAnsi="宋体" w:cs="宋体" w:hint="eastAsia"/>
          <w:sz w:val="24"/>
          <w:szCs w:val="24"/>
        </w:rPr>
        <w:t>先入为主；</w:t>
      </w:r>
    </w:p>
    <w:p w14:paraId="083281F6" w14:textId="77777777" w:rsidR="005351FA" w:rsidRDefault="00B549B7">
      <w:pPr>
        <w:spacing w:line="48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解码沟通二：单向沟通与双方沟通；</w:t>
      </w:r>
    </w:p>
    <w:p w14:paraId="14B05C76" w14:textId="77777777" w:rsidR="005351FA" w:rsidRDefault="00B549B7">
      <w:pPr>
        <w:spacing w:line="48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解码沟通三：</w:t>
      </w:r>
      <w:proofErr w:type="gramStart"/>
      <w:r>
        <w:rPr>
          <w:rFonts w:ascii="宋体" w:hAnsi="宋体" w:cs="宋体" w:hint="eastAsia"/>
          <w:sz w:val="24"/>
          <w:szCs w:val="24"/>
        </w:rPr>
        <w:t>乔哈里</w:t>
      </w:r>
      <w:proofErr w:type="gramEnd"/>
      <w:r>
        <w:rPr>
          <w:rFonts w:ascii="宋体" w:hAnsi="宋体" w:cs="宋体" w:hint="eastAsia"/>
          <w:sz w:val="24"/>
          <w:szCs w:val="24"/>
        </w:rPr>
        <w:t>视窗；</w:t>
      </w:r>
    </w:p>
    <w:p w14:paraId="4CD7E725" w14:textId="77777777" w:rsidR="005351FA" w:rsidRDefault="00B549B7">
      <w:pPr>
        <w:spacing w:line="48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解码沟通四：</w:t>
      </w:r>
      <w:proofErr w:type="gramStart"/>
      <w:r>
        <w:rPr>
          <w:rFonts w:ascii="宋体" w:hAnsi="宋体" w:cs="宋体" w:hint="eastAsia"/>
          <w:sz w:val="24"/>
          <w:szCs w:val="24"/>
        </w:rPr>
        <w:t>职场沟通</w:t>
      </w:r>
      <w:proofErr w:type="gramEnd"/>
      <w:r>
        <w:rPr>
          <w:rFonts w:ascii="宋体" w:hAnsi="宋体" w:cs="宋体" w:hint="eastAsia"/>
          <w:sz w:val="24"/>
          <w:szCs w:val="24"/>
        </w:rPr>
        <w:t>漏斗；</w:t>
      </w:r>
    </w:p>
    <w:p w14:paraId="11CB4CD6" w14:textId="77777777" w:rsidR="005351FA" w:rsidRDefault="00B549B7">
      <w:pPr>
        <w:spacing w:line="48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头脑风暴-</w:t>
      </w:r>
      <w:r>
        <w:rPr>
          <w:rFonts w:ascii="宋体" w:hAnsi="宋体" w:cs="宋体"/>
          <w:sz w:val="24"/>
          <w:szCs w:val="24"/>
        </w:rPr>
        <w:t>--</w:t>
      </w:r>
      <w:r>
        <w:rPr>
          <w:rFonts w:ascii="宋体" w:hAnsi="宋体" w:cs="宋体" w:hint="eastAsia"/>
          <w:sz w:val="24"/>
          <w:szCs w:val="24"/>
        </w:rPr>
        <w:t>减少漏斗的方法；</w:t>
      </w:r>
    </w:p>
    <w:p w14:paraId="3F4F71C7" w14:textId="77777777" w:rsidR="005351FA" w:rsidRDefault="00B549B7">
      <w:pPr>
        <w:spacing w:line="48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解码沟通五：</w:t>
      </w:r>
      <w:proofErr w:type="gramStart"/>
      <w:r>
        <w:rPr>
          <w:rFonts w:ascii="宋体" w:hAnsi="宋体" w:cs="宋体" w:hint="eastAsia"/>
          <w:sz w:val="24"/>
          <w:szCs w:val="24"/>
        </w:rPr>
        <w:t>职场沟通</w:t>
      </w:r>
      <w:proofErr w:type="gramEnd"/>
      <w:r>
        <w:rPr>
          <w:rFonts w:ascii="宋体" w:hAnsi="宋体" w:cs="宋体" w:hint="eastAsia"/>
          <w:sz w:val="24"/>
          <w:szCs w:val="24"/>
        </w:rPr>
        <w:t>障碍产生原因；</w:t>
      </w:r>
    </w:p>
    <w:p w14:paraId="65CCB66F" w14:textId="1C90396B" w:rsidR="005351FA" w:rsidRPr="004E4A54" w:rsidRDefault="00B549B7">
      <w:pPr>
        <w:spacing w:line="480" w:lineRule="exact"/>
        <w:rPr>
          <w:rFonts w:ascii="宋体" w:hAnsi="宋体" w:cs="宋体"/>
          <w:bCs/>
          <w:szCs w:val="21"/>
        </w:rPr>
      </w:pPr>
      <w:r w:rsidRPr="004E4A54">
        <w:rPr>
          <w:rFonts w:ascii="宋体" w:hAnsi="宋体" w:cs="宋体" w:hint="eastAsia"/>
          <w:bCs/>
          <w:szCs w:val="21"/>
        </w:rPr>
        <w:t>一</w:t>
      </w:r>
      <w:r w:rsidR="004E4A54" w:rsidRPr="004E4A54">
        <w:rPr>
          <w:rFonts w:ascii="宋体" w:hAnsi="宋体" w:cs="宋体" w:hint="eastAsia"/>
          <w:bCs/>
          <w:szCs w:val="21"/>
        </w:rPr>
        <w:t>）</w:t>
      </w:r>
      <w:r w:rsidRPr="004E4A54">
        <w:rPr>
          <w:rFonts w:ascii="宋体" w:hAnsi="宋体" w:cs="宋体" w:hint="eastAsia"/>
          <w:bCs/>
          <w:szCs w:val="21"/>
        </w:rPr>
        <w:t>、</w:t>
      </w:r>
      <w:r w:rsidRPr="004E4A54">
        <w:rPr>
          <w:rFonts w:ascii="宋体" w:hAnsi="宋体" w:cs="宋体"/>
          <w:bCs/>
          <w:szCs w:val="21"/>
        </w:rPr>
        <w:t xml:space="preserve"> </w:t>
      </w:r>
      <w:r w:rsidRPr="004E4A54">
        <w:rPr>
          <w:rFonts w:ascii="宋体" w:hAnsi="宋体" w:cs="宋体" w:hint="eastAsia"/>
          <w:bCs/>
          <w:szCs w:val="21"/>
        </w:rPr>
        <w:t>影响沟通的三个方面的障碍</w:t>
      </w:r>
    </w:p>
    <w:p w14:paraId="797FA3AD" w14:textId="77777777" w:rsidR="005351FA" w:rsidRPr="004E4A54" w:rsidRDefault="00B549B7">
      <w:pPr>
        <w:spacing w:line="480" w:lineRule="exact"/>
        <w:rPr>
          <w:rFonts w:ascii="宋体" w:hAnsi="宋体" w:cs="宋体"/>
          <w:bCs/>
          <w:szCs w:val="21"/>
        </w:rPr>
      </w:pPr>
      <w:r w:rsidRPr="004E4A54">
        <w:rPr>
          <w:rFonts w:ascii="宋体" w:hAnsi="宋体" w:cs="宋体"/>
          <w:bCs/>
          <w:szCs w:val="21"/>
        </w:rPr>
        <w:t>1</w:t>
      </w:r>
      <w:r w:rsidRPr="004E4A54">
        <w:rPr>
          <w:rFonts w:ascii="宋体" w:hAnsi="宋体" w:cs="宋体" w:hint="eastAsia"/>
          <w:bCs/>
          <w:szCs w:val="21"/>
        </w:rPr>
        <w:t>.信息发送者</w:t>
      </w:r>
    </w:p>
    <w:p w14:paraId="30B71E82" w14:textId="77777777" w:rsidR="005351FA" w:rsidRPr="004E4A54" w:rsidRDefault="00B549B7">
      <w:pPr>
        <w:spacing w:line="480" w:lineRule="exact"/>
        <w:rPr>
          <w:rFonts w:ascii="宋体" w:hAnsi="宋体" w:cs="宋体"/>
          <w:bCs/>
          <w:szCs w:val="21"/>
        </w:rPr>
      </w:pPr>
      <w:r w:rsidRPr="004E4A54">
        <w:rPr>
          <w:rFonts w:ascii="宋体" w:hAnsi="宋体" w:cs="宋体" w:hint="eastAsia"/>
          <w:bCs/>
          <w:szCs w:val="21"/>
        </w:rPr>
        <w:t>2.渠道</w:t>
      </w:r>
    </w:p>
    <w:p w14:paraId="7C1A2209" w14:textId="77777777" w:rsidR="005351FA" w:rsidRPr="004E4A54" w:rsidRDefault="00B549B7">
      <w:pPr>
        <w:spacing w:line="480" w:lineRule="exact"/>
        <w:rPr>
          <w:rFonts w:ascii="宋体" w:hAnsi="宋体" w:cs="宋体"/>
          <w:bCs/>
          <w:szCs w:val="21"/>
        </w:rPr>
      </w:pPr>
      <w:r w:rsidRPr="004E4A54">
        <w:rPr>
          <w:rFonts w:ascii="宋体" w:hAnsi="宋体" w:cs="宋体" w:hint="eastAsia"/>
          <w:bCs/>
          <w:szCs w:val="21"/>
        </w:rPr>
        <w:t>3.信息接受者</w:t>
      </w:r>
    </w:p>
    <w:p w14:paraId="1198B80C" w14:textId="63F78DAB" w:rsidR="005351FA" w:rsidRPr="004E4A54" w:rsidRDefault="00B549B7">
      <w:pPr>
        <w:spacing w:line="480" w:lineRule="exact"/>
        <w:rPr>
          <w:rFonts w:ascii="宋体" w:hAnsi="宋体" w:cs="宋体"/>
          <w:bCs/>
          <w:szCs w:val="21"/>
        </w:rPr>
      </w:pPr>
      <w:r w:rsidRPr="004E4A54">
        <w:rPr>
          <w:rFonts w:ascii="宋体" w:hAnsi="宋体" w:cs="宋体" w:hint="eastAsia"/>
          <w:bCs/>
          <w:szCs w:val="21"/>
        </w:rPr>
        <w:t>二</w:t>
      </w:r>
      <w:r w:rsidR="004E4A54" w:rsidRPr="004E4A54">
        <w:rPr>
          <w:rFonts w:ascii="宋体" w:hAnsi="宋体" w:cs="宋体" w:hint="eastAsia"/>
          <w:bCs/>
          <w:szCs w:val="21"/>
        </w:rPr>
        <w:t>）</w:t>
      </w:r>
      <w:r w:rsidRPr="004E4A54">
        <w:rPr>
          <w:rFonts w:ascii="宋体" w:hAnsi="宋体" w:cs="宋体" w:hint="eastAsia"/>
          <w:bCs/>
          <w:szCs w:val="21"/>
        </w:rPr>
        <w:t>、</w:t>
      </w:r>
      <w:r w:rsidRPr="004E4A54">
        <w:rPr>
          <w:rFonts w:ascii="宋体" w:hAnsi="宋体" w:cs="宋体"/>
          <w:bCs/>
          <w:szCs w:val="21"/>
        </w:rPr>
        <w:t xml:space="preserve"> </w:t>
      </w:r>
      <w:proofErr w:type="gramStart"/>
      <w:r w:rsidRPr="004E4A54">
        <w:rPr>
          <w:rFonts w:ascii="宋体" w:hAnsi="宋体" w:cs="宋体" w:hint="eastAsia"/>
          <w:bCs/>
          <w:szCs w:val="21"/>
        </w:rPr>
        <w:t>职场人</w:t>
      </w:r>
      <w:proofErr w:type="gramEnd"/>
      <w:r w:rsidRPr="004E4A54">
        <w:rPr>
          <w:rFonts w:ascii="宋体" w:hAnsi="宋体" w:cs="宋体" w:hint="eastAsia"/>
          <w:bCs/>
          <w:szCs w:val="21"/>
        </w:rPr>
        <w:t>克服沟通障碍的三大要素</w:t>
      </w:r>
    </w:p>
    <w:p w14:paraId="2AD952BE" w14:textId="77777777" w:rsidR="005351FA" w:rsidRPr="004E4A54" w:rsidRDefault="00B549B7">
      <w:pPr>
        <w:spacing w:line="480" w:lineRule="exact"/>
        <w:rPr>
          <w:rFonts w:ascii="宋体" w:hAnsi="宋体" w:cs="宋体"/>
          <w:bCs/>
          <w:szCs w:val="21"/>
        </w:rPr>
      </w:pPr>
      <w:r w:rsidRPr="004E4A54">
        <w:rPr>
          <w:rFonts w:ascii="宋体" w:hAnsi="宋体" w:cs="宋体"/>
          <w:bCs/>
          <w:szCs w:val="21"/>
        </w:rPr>
        <w:lastRenderedPageBreak/>
        <w:t>1</w:t>
      </w:r>
      <w:r w:rsidRPr="004E4A54">
        <w:rPr>
          <w:rFonts w:ascii="宋体" w:hAnsi="宋体" w:cs="宋体" w:hint="eastAsia"/>
          <w:bCs/>
          <w:szCs w:val="21"/>
        </w:rPr>
        <w:t>.向上有胆</w:t>
      </w:r>
    </w:p>
    <w:p w14:paraId="6E480735" w14:textId="77777777" w:rsidR="005351FA" w:rsidRPr="004E4A54" w:rsidRDefault="00B549B7">
      <w:pPr>
        <w:spacing w:line="480" w:lineRule="exact"/>
        <w:rPr>
          <w:rFonts w:ascii="宋体" w:hAnsi="宋体" w:cs="宋体"/>
          <w:bCs/>
          <w:szCs w:val="21"/>
        </w:rPr>
      </w:pPr>
      <w:r w:rsidRPr="004E4A54">
        <w:rPr>
          <w:rFonts w:ascii="宋体" w:hAnsi="宋体" w:cs="宋体" w:hint="eastAsia"/>
          <w:bCs/>
          <w:szCs w:val="21"/>
        </w:rPr>
        <w:t>2.向下有心</w:t>
      </w:r>
    </w:p>
    <w:p w14:paraId="5C496155" w14:textId="77777777" w:rsidR="005351FA" w:rsidRPr="004E4A54" w:rsidRDefault="00B549B7">
      <w:pPr>
        <w:spacing w:line="480" w:lineRule="exact"/>
        <w:rPr>
          <w:rFonts w:ascii="宋体" w:hAnsi="宋体" w:cs="宋体"/>
          <w:bCs/>
          <w:szCs w:val="21"/>
        </w:rPr>
      </w:pPr>
      <w:r w:rsidRPr="004E4A54">
        <w:rPr>
          <w:rFonts w:ascii="宋体" w:hAnsi="宋体" w:cs="宋体" w:hint="eastAsia"/>
          <w:bCs/>
          <w:szCs w:val="21"/>
        </w:rPr>
        <w:t>3.平级有脑</w:t>
      </w:r>
    </w:p>
    <w:p w14:paraId="0627D512" w14:textId="59D3A3E4" w:rsidR="005351FA" w:rsidRPr="004E4A54" w:rsidRDefault="00B549B7">
      <w:pPr>
        <w:spacing w:line="480" w:lineRule="exact"/>
        <w:rPr>
          <w:rFonts w:ascii="宋体" w:hAnsi="宋体" w:cs="宋体"/>
          <w:b/>
          <w:bCs/>
          <w:color w:val="0070C0"/>
          <w:sz w:val="28"/>
          <w:szCs w:val="28"/>
        </w:rPr>
      </w:pPr>
      <w:r w:rsidRPr="004E4A54">
        <w:rPr>
          <w:rFonts w:ascii="宋体" w:hAnsi="宋体" w:cs="宋体" w:hint="eastAsia"/>
          <w:b/>
          <w:bCs/>
          <w:color w:val="0070C0"/>
          <w:sz w:val="28"/>
          <w:szCs w:val="28"/>
        </w:rPr>
        <w:t xml:space="preserve">第三讲 </w:t>
      </w:r>
      <w:proofErr w:type="gramStart"/>
      <w:r w:rsidR="004E4A54" w:rsidRPr="004E4A54">
        <w:rPr>
          <w:rFonts w:ascii="宋体" w:hAnsi="宋体" w:cs="宋体" w:hint="eastAsia"/>
          <w:b/>
          <w:bCs/>
          <w:color w:val="0070C0"/>
          <w:sz w:val="28"/>
          <w:szCs w:val="28"/>
        </w:rPr>
        <w:t>职场有效</w:t>
      </w:r>
      <w:proofErr w:type="gramEnd"/>
      <w:r w:rsidRPr="004E4A54">
        <w:rPr>
          <w:rFonts w:ascii="宋体" w:hAnsi="宋体" w:cs="宋体" w:hint="eastAsia"/>
          <w:b/>
          <w:bCs/>
          <w:color w:val="0070C0"/>
          <w:sz w:val="28"/>
          <w:szCs w:val="28"/>
        </w:rPr>
        <w:t>倾听艺术</w:t>
      </w:r>
    </w:p>
    <w:p w14:paraId="4125C930" w14:textId="77777777" w:rsidR="005351FA" w:rsidRDefault="00B549B7">
      <w:pPr>
        <w:spacing w:line="480" w:lineRule="exac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一、</w:t>
      </w:r>
      <w:proofErr w:type="gramStart"/>
      <w:r>
        <w:rPr>
          <w:rFonts w:ascii="宋体" w:hAnsi="宋体" w:cs="宋体" w:hint="eastAsia"/>
          <w:b/>
          <w:bCs/>
          <w:sz w:val="24"/>
          <w:szCs w:val="24"/>
        </w:rPr>
        <w:t>职场沟通</w:t>
      </w:r>
      <w:proofErr w:type="gramEnd"/>
      <w:r>
        <w:rPr>
          <w:rFonts w:ascii="宋体" w:hAnsi="宋体" w:cs="宋体" w:hint="eastAsia"/>
          <w:b/>
          <w:bCs/>
          <w:sz w:val="24"/>
          <w:szCs w:val="24"/>
        </w:rPr>
        <w:t>中倾听的目的、好处；</w:t>
      </w:r>
    </w:p>
    <w:p w14:paraId="61A4125F" w14:textId="77777777" w:rsidR="005351FA" w:rsidRDefault="00B549B7">
      <w:pPr>
        <w:spacing w:line="480" w:lineRule="exac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二、倾听不良的原因；</w:t>
      </w:r>
    </w:p>
    <w:p w14:paraId="6E61C1D7" w14:textId="77777777" w:rsidR="005351FA" w:rsidRDefault="00B549B7">
      <w:pPr>
        <w:spacing w:line="480" w:lineRule="exac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三、有效倾听的技能；</w:t>
      </w:r>
    </w:p>
    <w:p w14:paraId="3756548F" w14:textId="77777777" w:rsidR="005351FA" w:rsidRDefault="00B549B7">
      <w:pPr>
        <w:spacing w:line="480" w:lineRule="exac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四、倾听的禁忌；</w:t>
      </w:r>
    </w:p>
    <w:p w14:paraId="05F6CABE" w14:textId="77777777" w:rsidR="005351FA" w:rsidRDefault="00B549B7">
      <w:pPr>
        <w:spacing w:line="480" w:lineRule="exac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五、如何培养倾听习惯；</w:t>
      </w:r>
    </w:p>
    <w:p w14:paraId="67CC97DD" w14:textId="77777777" w:rsidR="005351FA" w:rsidRPr="004E4A54" w:rsidRDefault="00B549B7">
      <w:pPr>
        <w:spacing w:line="480" w:lineRule="exact"/>
        <w:rPr>
          <w:rFonts w:ascii="宋体" w:hAnsi="宋体" w:cs="宋体"/>
          <w:b/>
          <w:bCs/>
          <w:color w:val="0070C0"/>
          <w:sz w:val="28"/>
          <w:szCs w:val="28"/>
        </w:rPr>
      </w:pPr>
      <w:r w:rsidRPr="004E4A54">
        <w:rPr>
          <w:rFonts w:ascii="宋体" w:hAnsi="宋体" w:cs="宋体" w:hint="eastAsia"/>
          <w:b/>
          <w:bCs/>
          <w:color w:val="0070C0"/>
          <w:sz w:val="28"/>
          <w:szCs w:val="28"/>
        </w:rPr>
        <w:t xml:space="preserve">第四讲 </w:t>
      </w:r>
      <w:proofErr w:type="gramStart"/>
      <w:r w:rsidRPr="004E4A54">
        <w:rPr>
          <w:rFonts w:ascii="宋体" w:hAnsi="宋体" w:cs="宋体" w:hint="eastAsia"/>
          <w:b/>
          <w:bCs/>
          <w:color w:val="0070C0"/>
          <w:sz w:val="28"/>
          <w:szCs w:val="28"/>
        </w:rPr>
        <w:t>职场有效</w:t>
      </w:r>
      <w:proofErr w:type="gramEnd"/>
      <w:r w:rsidRPr="004E4A54">
        <w:rPr>
          <w:rFonts w:ascii="宋体" w:hAnsi="宋体" w:cs="宋体" w:hint="eastAsia"/>
          <w:b/>
          <w:bCs/>
          <w:color w:val="0070C0"/>
          <w:sz w:val="28"/>
          <w:szCs w:val="28"/>
        </w:rPr>
        <w:t>沟通的技巧与策略</w:t>
      </w:r>
    </w:p>
    <w:p w14:paraId="2EEAE602" w14:textId="77777777" w:rsidR="005351FA" w:rsidRDefault="00B549B7">
      <w:pPr>
        <w:spacing w:line="480" w:lineRule="exac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策略</w:t>
      </w:r>
      <w:proofErr w:type="gramStart"/>
      <w:r>
        <w:rPr>
          <w:rFonts w:ascii="宋体" w:hAnsi="宋体" w:cs="宋体" w:hint="eastAsia"/>
          <w:b/>
          <w:bCs/>
          <w:sz w:val="24"/>
          <w:szCs w:val="24"/>
        </w:rPr>
        <w:t>一</w:t>
      </w:r>
      <w:proofErr w:type="gramEnd"/>
      <w:r>
        <w:rPr>
          <w:rFonts w:ascii="宋体" w:hAnsi="宋体" w:cs="宋体" w:hint="eastAsia"/>
          <w:b/>
          <w:bCs/>
          <w:sz w:val="24"/>
          <w:szCs w:val="24"/>
        </w:rPr>
        <w:t>：肢体语言的应用策略；</w:t>
      </w:r>
    </w:p>
    <w:p w14:paraId="0486A3B6" w14:textId="77777777" w:rsidR="005351FA" w:rsidRDefault="00B549B7">
      <w:pPr>
        <w:spacing w:line="480" w:lineRule="exac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策略二：</w:t>
      </w:r>
      <w:proofErr w:type="gramStart"/>
      <w:r>
        <w:rPr>
          <w:rFonts w:ascii="宋体" w:hAnsi="宋体" w:cs="宋体" w:hint="eastAsia"/>
          <w:b/>
          <w:bCs/>
          <w:sz w:val="24"/>
          <w:szCs w:val="24"/>
        </w:rPr>
        <w:t>同理心</w:t>
      </w:r>
      <w:proofErr w:type="gramEnd"/>
      <w:r>
        <w:rPr>
          <w:rFonts w:ascii="宋体" w:hAnsi="宋体" w:cs="宋体" w:hint="eastAsia"/>
          <w:b/>
          <w:bCs/>
          <w:sz w:val="24"/>
          <w:szCs w:val="24"/>
        </w:rPr>
        <w:t>沟通技巧；</w:t>
      </w:r>
    </w:p>
    <w:p w14:paraId="3C432D72" w14:textId="77777777" w:rsidR="005351FA" w:rsidRDefault="00B549B7">
      <w:pPr>
        <w:spacing w:line="480" w:lineRule="exac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策略三：沟通话术应用三原则；</w:t>
      </w:r>
    </w:p>
    <w:p w14:paraId="78334E52" w14:textId="77777777" w:rsidR="005351FA" w:rsidRDefault="00B549B7">
      <w:pPr>
        <w:spacing w:line="480" w:lineRule="exac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策略四：沟通冲突处理策略</w:t>
      </w:r>
    </w:p>
    <w:p w14:paraId="63508CCF" w14:textId="77777777" w:rsidR="005351FA" w:rsidRPr="004E4A54" w:rsidRDefault="00B549B7">
      <w:pPr>
        <w:spacing w:line="480" w:lineRule="exact"/>
        <w:rPr>
          <w:rFonts w:ascii="宋体" w:hAnsi="宋体"/>
          <w:b/>
          <w:color w:val="0070C0"/>
          <w:sz w:val="28"/>
          <w:szCs w:val="28"/>
        </w:rPr>
      </w:pPr>
      <w:r w:rsidRPr="004E4A54">
        <w:rPr>
          <w:rFonts w:ascii="宋体" w:hAnsi="宋体" w:hint="eastAsia"/>
          <w:b/>
          <w:color w:val="0070C0"/>
          <w:sz w:val="28"/>
          <w:szCs w:val="28"/>
        </w:rPr>
        <w:t>第五讲 管理沟通实战要领</w:t>
      </w:r>
    </w:p>
    <w:p w14:paraId="2436C621" w14:textId="77777777" w:rsidR="005351FA" w:rsidRDefault="00B549B7">
      <w:pPr>
        <w:spacing w:line="480" w:lineRule="exac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管理沟通本质：读懂一张图；</w:t>
      </w:r>
    </w:p>
    <w:p w14:paraId="645BAD2A" w14:textId="77777777" w:rsidR="005351FA" w:rsidRDefault="00B549B7">
      <w:pPr>
        <w:spacing w:line="480" w:lineRule="exac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一、与上级沟通要领：</w:t>
      </w:r>
    </w:p>
    <w:p w14:paraId="2C0F018C" w14:textId="77777777" w:rsidR="005351FA" w:rsidRDefault="00B549B7">
      <w:pPr>
        <w:spacing w:line="48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.程序要点；</w:t>
      </w:r>
    </w:p>
    <w:p w14:paraId="56BB10CE" w14:textId="77777777" w:rsidR="005351FA" w:rsidRDefault="00B549B7">
      <w:pPr>
        <w:spacing w:line="48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2.向上级汇报的要领；</w:t>
      </w:r>
    </w:p>
    <w:p w14:paraId="61808A79" w14:textId="77777777" w:rsidR="005351FA" w:rsidRDefault="00B549B7">
      <w:pPr>
        <w:spacing w:line="48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3.如何让上司快速认可你；</w:t>
      </w:r>
    </w:p>
    <w:p w14:paraId="1B4D236B" w14:textId="77777777" w:rsidR="005351FA" w:rsidRDefault="00B549B7">
      <w:pPr>
        <w:spacing w:line="480" w:lineRule="exac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二、与下级沟通要领：</w:t>
      </w:r>
    </w:p>
    <w:p w14:paraId="79548314" w14:textId="77777777" w:rsidR="005351FA" w:rsidRDefault="00B549B7">
      <w:pPr>
        <w:spacing w:line="48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1.如何传达和让下属执行命令；</w:t>
      </w:r>
    </w:p>
    <w:p w14:paraId="3A3593D9" w14:textId="77777777" w:rsidR="005351FA" w:rsidRDefault="00B549B7">
      <w:pPr>
        <w:spacing w:line="48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2.如何激励下属；</w:t>
      </w:r>
    </w:p>
    <w:p w14:paraId="3475AFCB" w14:textId="77777777" w:rsidR="005351FA" w:rsidRDefault="00B549B7">
      <w:pPr>
        <w:spacing w:line="48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3</w:t>
      </w:r>
      <w:r>
        <w:rPr>
          <w:rFonts w:ascii="宋体" w:hAnsi="宋体" w:cs="宋体" w:hint="eastAsia"/>
          <w:sz w:val="24"/>
          <w:szCs w:val="24"/>
        </w:rPr>
        <w:t>.如何批评下属；</w:t>
      </w:r>
    </w:p>
    <w:p w14:paraId="21E5CEEC" w14:textId="77777777" w:rsidR="005351FA" w:rsidRDefault="00B549B7">
      <w:pPr>
        <w:spacing w:line="480" w:lineRule="exac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三、管理中常用的2种沟通工具</w:t>
      </w:r>
    </w:p>
    <w:p w14:paraId="083FF4DA" w14:textId="77777777" w:rsidR="005351FA" w:rsidRDefault="00B549B7">
      <w:pPr>
        <w:spacing w:line="48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1.善用会议沟通；</w:t>
      </w:r>
    </w:p>
    <w:p w14:paraId="18A0FCC1" w14:textId="77777777" w:rsidR="005351FA" w:rsidRDefault="00B549B7">
      <w:pPr>
        <w:spacing w:line="480" w:lineRule="exac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2.善用通讯工具沟通；</w:t>
      </w:r>
    </w:p>
    <w:p w14:paraId="730D3C5F" w14:textId="77777777" w:rsidR="005351FA" w:rsidRPr="004E4A54" w:rsidRDefault="00B549B7">
      <w:pPr>
        <w:spacing w:line="480" w:lineRule="exact"/>
        <w:rPr>
          <w:rFonts w:ascii="宋体" w:hAnsi="宋体" w:cs="宋体"/>
          <w:b/>
          <w:bCs/>
          <w:color w:val="0070C0"/>
          <w:sz w:val="28"/>
          <w:szCs w:val="28"/>
        </w:rPr>
      </w:pPr>
      <w:r w:rsidRPr="004E4A54">
        <w:rPr>
          <w:rFonts w:ascii="宋体" w:hAnsi="宋体" w:cs="宋体" w:hint="eastAsia"/>
          <w:b/>
          <w:bCs/>
          <w:color w:val="0070C0"/>
          <w:sz w:val="28"/>
          <w:szCs w:val="28"/>
        </w:rPr>
        <w:t>第六讲 跨部门沟通要领</w:t>
      </w:r>
    </w:p>
    <w:p w14:paraId="5DD1F48F" w14:textId="77777777" w:rsidR="005351FA" w:rsidRDefault="00B549B7">
      <w:pPr>
        <w:spacing w:line="480" w:lineRule="exac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一、什么是跨部门沟通；</w:t>
      </w:r>
    </w:p>
    <w:p w14:paraId="5A9FE917" w14:textId="2F515103" w:rsidR="005351FA" w:rsidRDefault="00B549B7">
      <w:pPr>
        <w:spacing w:line="480" w:lineRule="exac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lastRenderedPageBreak/>
        <w:t>二、跨部门沟通常见的问题有哪些</w:t>
      </w:r>
      <w:r w:rsidR="004E4A54">
        <w:rPr>
          <w:rFonts w:ascii="宋体" w:hAnsi="宋体" w:cs="宋体" w:hint="eastAsia"/>
          <w:b/>
          <w:bCs/>
          <w:sz w:val="24"/>
          <w:szCs w:val="24"/>
        </w:rPr>
        <w:t>；</w:t>
      </w:r>
    </w:p>
    <w:p w14:paraId="43BDFAB6" w14:textId="02C8411E" w:rsidR="005351FA" w:rsidRDefault="00B549B7">
      <w:pPr>
        <w:spacing w:line="480" w:lineRule="exac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三、为什么跨部门沟通中会出现问题</w:t>
      </w:r>
      <w:r w:rsidR="004E4A54">
        <w:rPr>
          <w:rFonts w:ascii="宋体" w:hAnsi="宋体" w:cs="宋体" w:hint="eastAsia"/>
          <w:b/>
          <w:bCs/>
          <w:sz w:val="24"/>
          <w:szCs w:val="24"/>
        </w:rPr>
        <w:t>；</w:t>
      </w:r>
    </w:p>
    <w:p w14:paraId="6A47EC69" w14:textId="77777777" w:rsidR="005351FA" w:rsidRDefault="00B549B7">
      <w:pPr>
        <w:spacing w:line="480" w:lineRule="exact"/>
        <w:rPr>
          <w:rFonts w:ascii="宋体" w:hAnsi="宋体" w:cs="微软雅黑"/>
          <w:sz w:val="24"/>
          <w:szCs w:val="24"/>
        </w:rPr>
      </w:pPr>
      <w:r>
        <w:rPr>
          <w:rFonts w:ascii="宋体" w:hAnsi="宋体" w:cs="微软雅黑" w:hint="eastAsia"/>
          <w:b/>
          <w:sz w:val="24"/>
          <w:szCs w:val="24"/>
        </w:rPr>
        <w:t>讨论：</w:t>
      </w:r>
      <w:r>
        <w:rPr>
          <w:rFonts w:ascii="宋体" w:hAnsi="宋体" w:cs="微软雅黑" w:hint="eastAsia"/>
          <w:sz w:val="24"/>
          <w:szCs w:val="24"/>
        </w:rPr>
        <w:t>跨部门沟通常见的问题：</w:t>
      </w:r>
      <w:r>
        <w:rPr>
          <w:rFonts w:ascii="宋体" w:hAnsi="宋体" w:cs="微软雅黑"/>
          <w:sz w:val="24"/>
          <w:szCs w:val="24"/>
        </w:rPr>
        <w:t xml:space="preserve"> </w:t>
      </w:r>
      <w:r>
        <w:rPr>
          <w:rFonts w:ascii="宋体" w:hAnsi="宋体" w:cs="微软雅黑" w:hint="eastAsia"/>
          <w:sz w:val="24"/>
          <w:szCs w:val="24"/>
        </w:rPr>
        <w:t>本位主义如何破？</w:t>
      </w:r>
    </w:p>
    <w:p w14:paraId="64455F3E" w14:textId="77777777" w:rsidR="005351FA" w:rsidRDefault="00B549B7">
      <w:pPr>
        <w:spacing w:line="480" w:lineRule="exac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四、跨部门沟通中的沟通技巧；</w:t>
      </w:r>
    </w:p>
    <w:p w14:paraId="5463CB54" w14:textId="77777777" w:rsidR="005351FA" w:rsidRDefault="00B549B7">
      <w:pPr>
        <w:spacing w:line="48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1.存储信任；</w:t>
      </w:r>
    </w:p>
    <w:p w14:paraId="137C2E62" w14:textId="77777777" w:rsidR="005351FA" w:rsidRDefault="00B549B7">
      <w:pPr>
        <w:spacing w:line="48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2.减少情绪化</w:t>
      </w:r>
    </w:p>
    <w:p w14:paraId="1E0C296A" w14:textId="77777777" w:rsidR="005351FA" w:rsidRDefault="00B549B7">
      <w:pPr>
        <w:spacing w:line="48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3</w:t>
      </w:r>
      <w:r>
        <w:rPr>
          <w:rFonts w:ascii="宋体" w:hAnsi="宋体" w:cs="宋体" w:hint="eastAsia"/>
          <w:sz w:val="24"/>
          <w:szCs w:val="24"/>
        </w:rPr>
        <w:t>.对事不对人</w:t>
      </w:r>
    </w:p>
    <w:p w14:paraId="539D89BE" w14:textId="77777777" w:rsidR="005351FA" w:rsidRDefault="00B549B7">
      <w:pPr>
        <w:spacing w:line="48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4</w:t>
      </w:r>
      <w:r>
        <w:rPr>
          <w:rFonts w:ascii="宋体" w:hAnsi="宋体" w:cs="宋体" w:hint="eastAsia"/>
          <w:sz w:val="24"/>
          <w:szCs w:val="24"/>
        </w:rPr>
        <w:t>.注意时机场合</w:t>
      </w:r>
    </w:p>
    <w:p w14:paraId="5DBA2DBD" w14:textId="77777777" w:rsidR="005351FA" w:rsidRDefault="00B549B7">
      <w:pPr>
        <w:spacing w:line="48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5</w:t>
      </w:r>
      <w:r>
        <w:rPr>
          <w:rFonts w:ascii="宋体" w:hAnsi="宋体" w:cs="宋体" w:hint="eastAsia"/>
          <w:sz w:val="24"/>
          <w:szCs w:val="24"/>
        </w:rPr>
        <w:t>.不要</w:t>
      </w:r>
      <w:proofErr w:type="gramStart"/>
      <w:r>
        <w:rPr>
          <w:rFonts w:ascii="宋体" w:hAnsi="宋体" w:cs="宋体" w:hint="eastAsia"/>
          <w:sz w:val="24"/>
          <w:szCs w:val="24"/>
        </w:rPr>
        <w:t>一</w:t>
      </w:r>
      <w:proofErr w:type="gramEnd"/>
      <w:r>
        <w:rPr>
          <w:rFonts w:ascii="宋体" w:hAnsi="宋体" w:cs="宋体" w:hint="eastAsia"/>
          <w:sz w:val="24"/>
          <w:szCs w:val="24"/>
        </w:rPr>
        <w:t>竿子打翻一船</w:t>
      </w:r>
    </w:p>
    <w:p w14:paraId="4A79A532" w14:textId="77777777" w:rsidR="005351FA" w:rsidRDefault="00B549B7">
      <w:pPr>
        <w:spacing w:line="48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6.不要随意比较</w:t>
      </w:r>
    </w:p>
    <w:p w14:paraId="37C33A78" w14:textId="77777777" w:rsidR="005351FA" w:rsidRDefault="00B549B7">
      <w:pPr>
        <w:spacing w:line="480" w:lineRule="exac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五、企业解决跨部门沟通的5大实施策略；</w:t>
      </w:r>
    </w:p>
    <w:p w14:paraId="57A6D620" w14:textId="77777777" w:rsidR="005351FA" w:rsidRDefault="005351FA">
      <w:pPr>
        <w:spacing w:line="480" w:lineRule="exact"/>
        <w:rPr>
          <w:rFonts w:ascii="宋体" w:hAnsi="宋体" w:cs="宋体"/>
          <w:b/>
          <w:bCs/>
          <w:sz w:val="24"/>
          <w:szCs w:val="24"/>
        </w:rPr>
      </w:pPr>
    </w:p>
    <w:p w14:paraId="5B610AD4" w14:textId="77777777" w:rsidR="00B549B7" w:rsidRDefault="00B549B7" w:rsidP="00B549B7">
      <w:pPr>
        <w:spacing w:line="480" w:lineRule="exact"/>
        <w:rPr>
          <w:rFonts w:ascii="宋体" w:hAnsi="宋体" w:cs="微软雅黑"/>
          <w:b/>
          <w:sz w:val="24"/>
          <w:szCs w:val="24"/>
        </w:rPr>
      </w:pPr>
      <w:r>
        <w:rPr>
          <w:rFonts w:ascii="宋体" w:hAnsi="宋体" w:cs="微软雅黑" w:hint="eastAsia"/>
          <w:b/>
          <w:sz w:val="24"/>
          <w:szCs w:val="24"/>
        </w:rPr>
        <w:t>结尾：</w:t>
      </w:r>
    </w:p>
    <w:p w14:paraId="3604A949" w14:textId="114D6988" w:rsidR="005351FA" w:rsidRDefault="00B549B7">
      <w:pPr>
        <w:spacing w:line="480" w:lineRule="exact"/>
        <w:rPr>
          <w:rFonts w:ascii="宋体" w:hAnsi="宋体" w:cs="微软雅黑"/>
          <w:sz w:val="24"/>
          <w:szCs w:val="24"/>
        </w:rPr>
      </w:pPr>
      <w:r>
        <w:rPr>
          <w:rFonts w:ascii="宋体" w:hAnsi="宋体" w:cs="微软雅黑" w:hint="eastAsia"/>
          <w:sz w:val="24"/>
          <w:szCs w:val="24"/>
        </w:rPr>
        <w:t>本讲回顾；</w:t>
      </w:r>
    </w:p>
    <w:p w14:paraId="6BDF19ED" w14:textId="61D65155" w:rsidR="005351FA" w:rsidRDefault="00B549B7">
      <w:pPr>
        <w:spacing w:line="480" w:lineRule="exact"/>
        <w:rPr>
          <w:rFonts w:ascii="宋体" w:hAnsi="宋体" w:cs="微软雅黑"/>
          <w:sz w:val="24"/>
          <w:szCs w:val="24"/>
        </w:rPr>
      </w:pPr>
      <w:r>
        <w:rPr>
          <w:rFonts w:ascii="宋体" w:hAnsi="宋体" w:cs="微软雅黑" w:hint="eastAsia"/>
          <w:sz w:val="24"/>
          <w:szCs w:val="24"/>
        </w:rPr>
        <w:t>学员分享；</w:t>
      </w:r>
    </w:p>
    <w:p w14:paraId="7F767373" w14:textId="77777777" w:rsidR="00B549B7" w:rsidRDefault="00B549B7">
      <w:pPr>
        <w:spacing w:line="480" w:lineRule="exact"/>
        <w:rPr>
          <w:rFonts w:ascii="宋体" w:hAnsi="宋体" w:cs="微软雅黑"/>
          <w:sz w:val="24"/>
          <w:szCs w:val="24"/>
        </w:rPr>
      </w:pPr>
      <w:r>
        <w:rPr>
          <w:rFonts w:ascii="宋体" w:hAnsi="宋体" w:cs="微软雅黑" w:hint="eastAsia"/>
          <w:sz w:val="24"/>
          <w:szCs w:val="24"/>
        </w:rPr>
        <w:t>行动促进；</w:t>
      </w:r>
    </w:p>
    <w:p w14:paraId="43F4ED13" w14:textId="762D9FCE" w:rsidR="00B549B7" w:rsidRDefault="00B549B7">
      <w:pPr>
        <w:spacing w:line="480" w:lineRule="exact"/>
        <w:rPr>
          <w:rFonts w:ascii="宋体" w:hAnsi="宋体" w:cs="微软雅黑"/>
          <w:sz w:val="24"/>
          <w:szCs w:val="24"/>
        </w:rPr>
      </w:pPr>
      <w:r>
        <w:rPr>
          <w:rFonts w:ascii="宋体" w:hAnsi="宋体" w:cs="微软雅黑" w:hint="eastAsia"/>
          <w:sz w:val="24"/>
          <w:szCs w:val="24"/>
        </w:rPr>
        <w:t>优秀团队颁奖；</w:t>
      </w:r>
    </w:p>
    <w:p w14:paraId="1DAD97C0" w14:textId="77777777" w:rsidR="00B549B7" w:rsidRDefault="00B549B7">
      <w:pPr>
        <w:spacing w:line="480" w:lineRule="exact"/>
        <w:rPr>
          <w:rFonts w:ascii="宋体" w:hAnsi="宋体" w:cs="微软雅黑"/>
          <w:sz w:val="24"/>
          <w:szCs w:val="24"/>
        </w:rPr>
      </w:pPr>
      <w:r>
        <w:rPr>
          <w:rFonts w:ascii="宋体" w:hAnsi="宋体" w:cs="微软雅黑" w:hint="eastAsia"/>
          <w:sz w:val="24"/>
          <w:szCs w:val="24"/>
        </w:rPr>
        <w:t>领导讲话；</w:t>
      </w:r>
    </w:p>
    <w:p w14:paraId="38A79D61" w14:textId="3D795119" w:rsidR="00B549B7" w:rsidRDefault="00B549B7">
      <w:pPr>
        <w:spacing w:line="480" w:lineRule="exact"/>
        <w:rPr>
          <w:rFonts w:ascii="宋体" w:hAnsi="宋体" w:cs="微软雅黑"/>
          <w:sz w:val="24"/>
          <w:szCs w:val="24"/>
        </w:rPr>
      </w:pPr>
      <w:r>
        <w:rPr>
          <w:rFonts w:ascii="宋体" w:hAnsi="宋体" w:cs="微软雅黑" w:hint="eastAsia"/>
          <w:sz w:val="24"/>
          <w:szCs w:val="24"/>
        </w:rPr>
        <w:t>学员合影；</w:t>
      </w:r>
    </w:p>
    <w:p w14:paraId="3D015B61" w14:textId="577EDB15" w:rsidR="005351FA" w:rsidRDefault="00B549B7">
      <w:pPr>
        <w:spacing w:line="480" w:lineRule="exact"/>
        <w:rPr>
          <w:rFonts w:ascii="宋体" w:hAnsi="宋体" w:cs="微软雅黑"/>
          <w:sz w:val="24"/>
          <w:szCs w:val="24"/>
        </w:rPr>
      </w:pPr>
      <w:r>
        <w:rPr>
          <w:rFonts w:ascii="宋体" w:hAnsi="宋体" w:cs="微软雅黑" w:hint="eastAsia"/>
          <w:sz w:val="24"/>
          <w:szCs w:val="24"/>
        </w:rPr>
        <w:t>结束课程</w:t>
      </w:r>
    </w:p>
    <w:p w14:paraId="781B6E67" w14:textId="77777777" w:rsidR="005351FA" w:rsidRDefault="005351FA"/>
    <w:p w14:paraId="4F676146" w14:textId="77777777" w:rsidR="005351FA" w:rsidRDefault="005351FA"/>
    <w:p w14:paraId="4C0B9E02" w14:textId="2413ECDB" w:rsidR="005351FA" w:rsidRDefault="00B549B7">
      <w:pPr>
        <w:rPr>
          <w:rFonts w:ascii="黑体" w:eastAsia="黑体" w:hAnsi="黑体" w:cs="黑体"/>
          <w:b/>
          <w:bCs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注：以上大纲内容非当天授课的全部内容，讲师会根据</w:t>
      </w:r>
      <w:r w:rsidR="004E4A54">
        <w:rPr>
          <w:rFonts w:ascii="黑体" w:eastAsia="黑体" w:hAnsi="黑体" w:cs="黑体" w:hint="eastAsia"/>
          <w:b/>
          <w:bCs/>
          <w:sz w:val="24"/>
          <w:szCs w:val="24"/>
        </w:rPr>
        <w:t>实际情况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，作适当调整。</w:t>
      </w:r>
    </w:p>
    <w:sectPr w:rsidR="005351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0803"/>
    <w:rsid w:val="000861B2"/>
    <w:rsid w:val="000E263F"/>
    <w:rsid w:val="00143329"/>
    <w:rsid w:val="00184DBA"/>
    <w:rsid w:val="00194DD7"/>
    <w:rsid w:val="002F4E2A"/>
    <w:rsid w:val="004E4A54"/>
    <w:rsid w:val="005351FA"/>
    <w:rsid w:val="00560DD5"/>
    <w:rsid w:val="005A3152"/>
    <w:rsid w:val="006B1C3F"/>
    <w:rsid w:val="006D598B"/>
    <w:rsid w:val="0080161E"/>
    <w:rsid w:val="00857606"/>
    <w:rsid w:val="00B549B7"/>
    <w:rsid w:val="00BD0803"/>
    <w:rsid w:val="00BE796F"/>
    <w:rsid w:val="00C96F08"/>
    <w:rsid w:val="00CB1310"/>
    <w:rsid w:val="00D131CF"/>
    <w:rsid w:val="00E10248"/>
    <w:rsid w:val="00E15E1D"/>
    <w:rsid w:val="00F30151"/>
    <w:rsid w:val="2F597D47"/>
    <w:rsid w:val="3A221714"/>
    <w:rsid w:val="3D17095A"/>
    <w:rsid w:val="54247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9FADD7"/>
  <w15:docId w15:val="{9B493DF1-AD25-48FA-B247-2328CC11E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4</Pages>
  <Words>233</Words>
  <Characters>1332</Characters>
  <Application>Microsoft Office Word</Application>
  <DocSecurity>0</DocSecurity>
  <Lines>11</Lines>
  <Paragraphs>3</Paragraphs>
  <ScaleCrop>false</ScaleCrop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 正彪</dc:creator>
  <cp:lastModifiedBy>正彪 肖</cp:lastModifiedBy>
  <cp:revision>9</cp:revision>
  <dcterms:created xsi:type="dcterms:W3CDTF">2021-04-03T01:29:00Z</dcterms:created>
  <dcterms:modified xsi:type="dcterms:W3CDTF">2023-08-17T12:40:00Z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03E8FFE65F334785A567D29F106DD984</vt:lpwstr>
  </property>
</Properties>
</file>