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ABAA62" w14:textId="77777777" w:rsidR="0008673D" w:rsidRPr="006A4EAD" w:rsidRDefault="00EB11AF" w:rsidP="006A4EAD">
      <w:pPr>
        <w:spacing w:line="380" w:lineRule="exact"/>
        <w:ind w:rightChars="428" w:right="899" w:firstLineChars="445" w:firstLine="1424"/>
        <w:rPr>
          <w:rFonts w:ascii="微软雅黑" w:eastAsia="微软雅黑" w:hAnsi="微软雅黑"/>
          <w:b/>
          <w:color w:val="1F497D"/>
          <w:sz w:val="30"/>
          <w:szCs w:val="30"/>
        </w:rPr>
      </w:pPr>
      <w:r w:rsidRPr="006A4EAD">
        <w:rPr>
          <w:rFonts w:ascii="微软雅黑" w:eastAsia="微软雅黑" w:hAnsi="微软雅黑" w:hint="eastAsia"/>
          <w:b/>
          <w:color w:val="1F497D"/>
          <w:sz w:val="32"/>
          <w:szCs w:val="32"/>
        </w:rPr>
        <w:t>绽放你的舞台魅力—课程研发与演讲呈现</w:t>
      </w:r>
      <w:r w:rsidR="009B774E" w:rsidRPr="006A4EAD">
        <w:rPr>
          <w:rFonts w:ascii="微软雅黑" w:eastAsia="微软雅黑" w:hAnsi="微软雅黑" w:hint="eastAsia"/>
          <w:b/>
          <w:color w:val="1F497D"/>
          <w:sz w:val="32"/>
          <w:szCs w:val="32"/>
        </w:rPr>
        <w:t>（TTT</w:t>
      </w:r>
      <w:r w:rsidR="00E31E63" w:rsidRPr="006A4EAD">
        <w:rPr>
          <w:rFonts w:ascii="微软雅黑" w:eastAsia="微软雅黑" w:hAnsi="微软雅黑"/>
          <w:b/>
          <w:color w:val="1F497D"/>
          <w:sz w:val="32"/>
          <w:szCs w:val="32"/>
        </w:rPr>
        <w:t>）</w:t>
      </w:r>
    </w:p>
    <w:p w14:paraId="19B42395" w14:textId="77777777" w:rsidR="0008673D" w:rsidRPr="00371AC4" w:rsidRDefault="0008673D" w:rsidP="0008673D">
      <w:pPr>
        <w:spacing w:line="380" w:lineRule="exact"/>
        <w:rPr>
          <w:rFonts w:ascii="仿宋" w:eastAsia="仿宋" w:hAnsi="仿宋" w:cs="宋体"/>
          <w:b/>
          <w:color w:val="1F497D"/>
          <w:sz w:val="28"/>
          <w:szCs w:val="28"/>
        </w:rPr>
      </w:pPr>
    </w:p>
    <w:p w14:paraId="2EC5C486" w14:textId="77777777" w:rsidR="0008673D" w:rsidRPr="00EA1CEF" w:rsidRDefault="0008673D" w:rsidP="00EA1CEF">
      <w:pPr>
        <w:spacing w:line="460" w:lineRule="exact"/>
        <w:ind w:leftChars="-171" w:left="-359" w:rightChars="428" w:right="899" w:firstLineChars="149" w:firstLine="417"/>
        <w:rPr>
          <w:rFonts w:ascii="微软雅黑" w:eastAsia="微软雅黑" w:hAnsi="微软雅黑"/>
          <w:b/>
          <w:color w:val="000000" w:themeColor="text1"/>
          <w:sz w:val="28"/>
          <w:szCs w:val="28"/>
        </w:rPr>
      </w:pPr>
      <w:r w:rsidRPr="00EA1CEF">
        <w:rPr>
          <w:rFonts w:ascii="微软雅黑" w:eastAsia="微软雅黑" w:hAnsi="微软雅黑" w:hint="eastAsia"/>
          <w:b/>
          <w:color w:val="000000" w:themeColor="text1"/>
          <w:sz w:val="28"/>
          <w:szCs w:val="28"/>
        </w:rPr>
        <w:t>一、课程收益</w:t>
      </w:r>
    </w:p>
    <w:p w14:paraId="741127C3" w14:textId="77777777" w:rsidR="00E24FB8" w:rsidRDefault="002E5E2D" w:rsidP="00371AC4">
      <w:pPr>
        <w:spacing w:line="440" w:lineRule="exact"/>
        <w:ind w:rightChars="-50" w:right="-105" w:firstLineChars="195" w:firstLine="548"/>
        <w:jc w:val="left"/>
        <w:rPr>
          <w:rFonts w:ascii="仿宋" w:eastAsia="仿宋" w:hAnsi="仿宋" w:cs="宋体"/>
          <w:b/>
          <w:sz w:val="28"/>
          <w:szCs w:val="28"/>
        </w:rPr>
      </w:pPr>
      <w:r>
        <w:rPr>
          <w:rFonts w:ascii="仿宋" w:eastAsia="仿宋" w:hAnsi="仿宋" w:hint="eastAsia"/>
          <w:b/>
          <w:sz w:val="28"/>
          <w:szCs w:val="28"/>
        </w:rPr>
        <w:t>通过讲解企业内部培训</w:t>
      </w:r>
      <w:r w:rsidR="0008673D" w:rsidRPr="007A60E8">
        <w:rPr>
          <w:rFonts w:ascii="仿宋" w:eastAsia="仿宋" w:hAnsi="仿宋" w:hint="eastAsia"/>
          <w:b/>
          <w:sz w:val="28"/>
          <w:szCs w:val="28"/>
        </w:rPr>
        <w:t>师在“课程研发与</w:t>
      </w:r>
      <w:r w:rsidR="0008673D">
        <w:rPr>
          <w:rFonts w:ascii="仿宋" w:eastAsia="仿宋" w:hAnsi="仿宋" w:hint="eastAsia"/>
          <w:b/>
          <w:sz w:val="28"/>
          <w:szCs w:val="28"/>
        </w:rPr>
        <w:t>演讲</w:t>
      </w:r>
      <w:r w:rsidR="0008673D" w:rsidRPr="007A60E8">
        <w:rPr>
          <w:rFonts w:ascii="仿宋" w:eastAsia="仿宋" w:hAnsi="仿宋" w:hint="eastAsia"/>
          <w:b/>
          <w:sz w:val="28"/>
          <w:szCs w:val="28"/>
        </w:rPr>
        <w:t>呈现”方面的知识与技能</w:t>
      </w:r>
      <w:r w:rsidR="00E24FB8">
        <w:rPr>
          <w:rFonts w:ascii="仿宋" w:eastAsia="仿宋" w:hAnsi="仿宋" w:hint="eastAsia"/>
          <w:b/>
          <w:sz w:val="28"/>
          <w:szCs w:val="28"/>
        </w:rPr>
        <w:t>，使学员了解企业内部讲师的重要作用、角色定位、以及企业训练和职高学校</w:t>
      </w:r>
      <w:r w:rsidR="0008673D" w:rsidRPr="007A60E8">
        <w:rPr>
          <w:rFonts w:ascii="仿宋" w:eastAsia="仿宋" w:hAnsi="仿宋" w:hint="eastAsia"/>
          <w:b/>
          <w:sz w:val="28"/>
          <w:szCs w:val="28"/>
        </w:rPr>
        <w:t>教学间的异同；使学员知道如何利用成人学习心理，来设计企业培训课程；使学员了解各种教学方法以及设计课程及编写教案的技巧并能视需要灵活应用于教学中；</w:t>
      </w:r>
      <w:r w:rsidR="0008673D">
        <w:rPr>
          <w:rFonts w:ascii="仿宋" w:eastAsia="仿宋" w:hAnsi="仿宋" w:hint="eastAsia"/>
          <w:b/>
          <w:sz w:val="28"/>
          <w:szCs w:val="28"/>
        </w:rPr>
        <w:t>使学员了解</w:t>
      </w:r>
      <w:r w:rsidR="0008673D" w:rsidRPr="007A60E8">
        <w:rPr>
          <w:rFonts w:ascii="仿宋" w:eastAsia="仿宋" w:hAnsi="仿宋" w:hint="eastAsia"/>
          <w:b/>
          <w:sz w:val="28"/>
          <w:szCs w:val="28"/>
        </w:rPr>
        <w:t>如何运用面部表情、肢体动作、语言、声音等多种表达方式，呈现一堂丰富多彩，气氛热烈、容易吸收，易于理解的课程，从而提高学员的授课技巧，增强授课的信心，</w:t>
      </w:r>
      <w:r w:rsidR="00C6442D">
        <w:rPr>
          <w:rFonts w:ascii="仿宋" w:eastAsia="仿宋" w:hAnsi="仿宋" w:hint="eastAsia"/>
          <w:b/>
          <w:color w:val="000000" w:themeColor="text1"/>
          <w:sz w:val="28"/>
          <w:szCs w:val="28"/>
        </w:rPr>
        <w:t>增强自身竞争力，</w:t>
      </w:r>
      <w:r w:rsidR="0008673D" w:rsidRPr="007A60E8">
        <w:rPr>
          <w:rFonts w:ascii="仿宋" w:eastAsia="仿宋" w:hAnsi="仿宋" w:cs="宋体" w:hint="eastAsia"/>
          <w:b/>
          <w:sz w:val="28"/>
          <w:szCs w:val="28"/>
        </w:rPr>
        <w:t>打造全新的讲师形象与风貌，助力企业人才培训体系的发展。</w:t>
      </w:r>
    </w:p>
    <w:p w14:paraId="512F50EF" w14:textId="77777777" w:rsidR="00C6442D" w:rsidRDefault="00C6442D" w:rsidP="0008673D">
      <w:pPr>
        <w:widowControl/>
        <w:spacing w:line="460" w:lineRule="exact"/>
        <w:jc w:val="left"/>
        <w:rPr>
          <w:rFonts w:ascii="仿宋" w:eastAsia="仿宋" w:hAnsi="仿宋" w:cs="宋体"/>
          <w:b/>
          <w:sz w:val="28"/>
          <w:szCs w:val="28"/>
        </w:rPr>
      </w:pPr>
    </w:p>
    <w:p w14:paraId="1F40CCA6" w14:textId="77777777" w:rsidR="0008673D" w:rsidRPr="00371AC4" w:rsidRDefault="00C6442D" w:rsidP="0008673D">
      <w:pPr>
        <w:widowControl/>
        <w:spacing w:line="460" w:lineRule="exact"/>
        <w:jc w:val="left"/>
        <w:rPr>
          <w:rFonts w:ascii="仿宋" w:eastAsia="仿宋" w:hAnsi="仿宋" w:cs="宋体"/>
          <w:b/>
          <w:color w:val="FF0000"/>
          <w:sz w:val="28"/>
          <w:szCs w:val="28"/>
        </w:rPr>
      </w:pPr>
      <w:r w:rsidRPr="00EA1CEF">
        <w:rPr>
          <w:rFonts w:ascii="微软雅黑" w:eastAsia="微软雅黑" w:hAnsi="微软雅黑" w:hint="eastAsia"/>
          <w:b/>
          <w:color w:val="000000" w:themeColor="text1"/>
          <w:sz w:val="28"/>
          <w:szCs w:val="28"/>
        </w:rPr>
        <w:t>二</w:t>
      </w:r>
      <w:r w:rsidR="0008673D" w:rsidRPr="00EA1CEF">
        <w:rPr>
          <w:rFonts w:ascii="微软雅黑" w:eastAsia="微软雅黑" w:hAnsi="微软雅黑" w:hint="eastAsia"/>
          <w:b/>
          <w:color w:val="000000" w:themeColor="text1"/>
          <w:sz w:val="28"/>
          <w:szCs w:val="28"/>
        </w:rPr>
        <w:t>、课程时间</w:t>
      </w:r>
      <w:r w:rsidR="0008673D" w:rsidRPr="009C0B2C">
        <w:rPr>
          <w:rFonts w:ascii="仿宋" w:eastAsia="仿宋" w:hAnsi="仿宋" w:hint="eastAsia"/>
          <w:b/>
          <w:sz w:val="28"/>
          <w:szCs w:val="28"/>
        </w:rPr>
        <w:t>：</w:t>
      </w:r>
      <w:r w:rsidR="00E24FB8" w:rsidRPr="009C0B2C">
        <w:rPr>
          <w:rFonts w:ascii="仿宋" w:eastAsia="仿宋" w:hAnsi="仿宋" w:hint="eastAsia"/>
          <w:b/>
          <w:sz w:val="28"/>
          <w:szCs w:val="28"/>
        </w:rPr>
        <w:t>3</w:t>
      </w:r>
      <w:r w:rsidR="0008673D" w:rsidRPr="009C0B2C">
        <w:rPr>
          <w:rFonts w:ascii="仿宋" w:eastAsia="仿宋" w:hAnsi="仿宋" w:hint="eastAsia"/>
          <w:b/>
          <w:sz w:val="28"/>
          <w:szCs w:val="28"/>
        </w:rPr>
        <w:t>天</w:t>
      </w:r>
    </w:p>
    <w:p w14:paraId="13F7BE65" w14:textId="77777777" w:rsidR="0008673D" w:rsidRPr="00371AC4" w:rsidRDefault="00C6442D" w:rsidP="00371AC4">
      <w:pPr>
        <w:widowControl/>
        <w:spacing w:line="460" w:lineRule="exact"/>
        <w:jc w:val="left"/>
        <w:rPr>
          <w:rFonts w:ascii="仿宋" w:eastAsia="仿宋" w:hAnsi="仿宋" w:cs="宋体"/>
          <w:b/>
          <w:color w:val="FF0000"/>
          <w:sz w:val="28"/>
          <w:szCs w:val="28"/>
        </w:rPr>
      </w:pPr>
      <w:r w:rsidRPr="00EA1CEF">
        <w:rPr>
          <w:rFonts w:ascii="微软雅黑" w:eastAsia="微软雅黑" w:hAnsi="微软雅黑" w:hint="eastAsia"/>
          <w:b/>
          <w:color w:val="000000" w:themeColor="text1"/>
          <w:sz w:val="28"/>
          <w:szCs w:val="28"/>
        </w:rPr>
        <w:t>三</w:t>
      </w:r>
      <w:r w:rsidR="0008673D" w:rsidRPr="00EA1CEF">
        <w:rPr>
          <w:rFonts w:ascii="微软雅黑" w:eastAsia="微软雅黑" w:hAnsi="微软雅黑" w:hint="eastAsia"/>
          <w:b/>
          <w:color w:val="000000" w:themeColor="text1"/>
          <w:sz w:val="28"/>
          <w:szCs w:val="28"/>
        </w:rPr>
        <w:t>、参加对象</w:t>
      </w:r>
      <w:r w:rsidR="0008673D" w:rsidRPr="009C0B2C">
        <w:rPr>
          <w:rFonts w:ascii="仿宋" w:eastAsia="仿宋" w:hAnsi="仿宋" w:hint="eastAsia"/>
          <w:b/>
          <w:sz w:val="28"/>
          <w:szCs w:val="28"/>
        </w:rPr>
        <w:t>：</w:t>
      </w:r>
      <w:r w:rsidR="007B215F" w:rsidRPr="009C0B2C">
        <w:rPr>
          <w:rFonts w:ascii="仿宋" w:eastAsia="仿宋" w:hAnsi="仿宋" w:hint="eastAsia"/>
          <w:b/>
          <w:sz w:val="28"/>
          <w:szCs w:val="28"/>
        </w:rPr>
        <w:t>想要成为培训师的人员</w:t>
      </w:r>
      <w:r w:rsidR="00DD4DF1" w:rsidRPr="009C0B2C">
        <w:rPr>
          <w:rFonts w:ascii="仿宋" w:eastAsia="仿宋" w:hAnsi="仿宋" w:hint="eastAsia"/>
          <w:b/>
          <w:sz w:val="28"/>
          <w:szCs w:val="28"/>
        </w:rPr>
        <w:t>或热爱培训的人员</w:t>
      </w:r>
    </w:p>
    <w:p w14:paraId="224FE41D" w14:textId="77777777" w:rsidR="003B1E5A" w:rsidRPr="00EA1CEF" w:rsidRDefault="00C6442D" w:rsidP="00EA1CEF">
      <w:pPr>
        <w:spacing w:line="460" w:lineRule="exact"/>
        <w:ind w:rightChars="428" w:right="899"/>
        <w:rPr>
          <w:rFonts w:ascii="微软雅黑" w:eastAsia="微软雅黑" w:hAnsi="微软雅黑"/>
          <w:b/>
          <w:color w:val="000000" w:themeColor="text1"/>
          <w:sz w:val="28"/>
          <w:szCs w:val="28"/>
        </w:rPr>
      </w:pPr>
      <w:r w:rsidRPr="00EA1CEF">
        <w:rPr>
          <w:rFonts w:ascii="微软雅黑" w:eastAsia="微软雅黑" w:hAnsi="微软雅黑" w:hint="eastAsia"/>
          <w:b/>
          <w:color w:val="000000" w:themeColor="text1"/>
          <w:sz w:val="28"/>
          <w:szCs w:val="28"/>
        </w:rPr>
        <w:t>四</w:t>
      </w:r>
      <w:r w:rsidR="0008673D" w:rsidRPr="00EA1CEF">
        <w:rPr>
          <w:rFonts w:ascii="微软雅黑" w:eastAsia="微软雅黑" w:hAnsi="微软雅黑" w:hint="eastAsia"/>
          <w:b/>
          <w:color w:val="000000" w:themeColor="text1"/>
          <w:sz w:val="28"/>
          <w:szCs w:val="28"/>
        </w:rPr>
        <w:t>、课程内容</w:t>
      </w:r>
    </w:p>
    <w:p w14:paraId="6DEEE195" w14:textId="77777777" w:rsidR="0008673D" w:rsidRPr="00A23528" w:rsidRDefault="0008673D" w:rsidP="0008673D">
      <w:pPr>
        <w:spacing w:line="460" w:lineRule="exact"/>
        <w:rPr>
          <w:rFonts w:ascii="仿宋" w:eastAsia="仿宋" w:hAnsi="仿宋"/>
          <w:b/>
          <w:color w:val="1F497D"/>
          <w:sz w:val="28"/>
          <w:szCs w:val="28"/>
        </w:rPr>
      </w:pPr>
      <w:r w:rsidRPr="00A23528">
        <w:rPr>
          <w:rFonts w:ascii="仿宋" w:eastAsia="仿宋" w:hAnsi="仿宋" w:hint="eastAsia"/>
          <w:b/>
          <w:color w:val="1F497D"/>
          <w:sz w:val="28"/>
          <w:szCs w:val="28"/>
        </w:rPr>
        <w:t>导入部分：</w:t>
      </w:r>
    </w:p>
    <w:p w14:paraId="0051020D" w14:textId="5040BEB2" w:rsidR="00E022D3" w:rsidRDefault="009C0B2C" w:rsidP="00E022D3">
      <w:pPr>
        <w:spacing w:line="460" w:lineRule="exact"/>
        <w:rPr>
          <w:rFonts w:ascii="仿宋" w:eastAsia="仿宋" w:hAnsi="仿宋"/>
          <w:b/>
          <w:sz w:val="28"/>
          <w:szCs w:val="28"/>
        </w:rPr>
      </w:pPr>
      <w:r>
        <w:rPr>
          <w:rFonts w:ascii="仿宋" w:eastAsia="仿宋" w:hAnsi="仿宋" w:hint="eastAsia"/>
          <w:b/>
          <w:sz w:val="28"/>
          <w:szCs w:val="28"/>
        </w:rPr>
        <w:t>A</w:t>
      </w:r>
      <w:r w:rsidR="0008673D" w:rsidRPr="007A60E8">
        <w:rPr>
          <w:rFonts w:ascii="仿宋" w:eastAsia="仿宋" w:hAnsi="仿宋"/>
          <w:b/>
          <w:sz w:val="28"/>
          <w:szCs w:val="28"/>
        </w:rPr>
        <w:t>、</w:t>
      </w:r>
      <w:r w:rsidR="00E022D3" w:rsidRPr="007A60E8">
        <w:rPr>
          <w:rFonts w:ascii="仿宋" w:eastAsia="仿宋" w:hAnsi="仿宋" w:hint="eastAsia"/>
          <w:b/>
          <w:sz w:val="28"/>
          <w:szCs w:val="28"/>
        </w:rPr>
        <w:t>对</w:t>
      </w:r>
      <w:hyperlink r:id="rId8" w:tgtFrame="_blank" w:history="1">
        <w:r w:rsidR="00E022D3" w:rsidRPr="000B6D2A">
          <w:rPr>
            <w:rStyle w:val="ac"/>
            <w:rFonts w:ascii="仿宋" w:eastAsia="仿宋" w:hAnsi="仿宋" w:hint="eastAsia"/>
            <w:b/>
            <w:color w:val="000000"/>
            <w:sz w:val="28"/>
            <w:szCs w:val="28"/>
            <w:u w:val="none"/>
          </w:rPr>
          <w:t>企业</w:t>
        </w:r>
        <w:r w:rsidR="00E022D3" w:rsidRPr="000B6D2A">
          <w:rPr>
            <w:rStyle w:val="ac"/>
            <w:rFonts w:ascii="仿宋" w:eastAsia="仿宋" w:hAnsi="仿宋"/>
            <w:b/>
            <w:color w:val="000000"/>
            <w:sz w:val="28"/>
            <w:szCs w:val="28"/>
            <w:u w:val="none"/>
          </w:rPr>
          <w:t>培训</w:t>
        </w:r>
      </w:hyperlink>
      <w:r w:rsidR="00E022D3" w:rsidRPr="007A60E8">
        <w:rPr>
          <w:rFonts w:ascii="仿宋" w:eastAsia="仿宋" w:hAnsi="仿宋"/>
          <w:b/>
          <w:sz w:val="28"/>
          <w:szCs w:val="28"/>
        </w:rPr>
        <w:t>的思考</w:t>
      </w:r>
      <w:r w:rsidR="00E022D3" w:rsidRPr="007A60E8">
        <w:rPr>
          <w:rFonts w:ascii="仿宋" w:eastAsia="仿宋" w:hAnsi="仿宋" w:hint="eastAsia"/>
          <w:b/>
          <w:sz w:val="28"/>
          <w:szCs w:val="28"/>
        </w:rPr>
        <w:t>：培训与</w:t>
      </w:r>
      <w:r w:rsidR="00E022D3">
        <w:rPr>
          <w:rFonts w:ascii="仿宋" w:eastAsia="仿宋" w:hAnsi="仿宋" w:hint="eastAsia"/>
          <w:b/>
          <w:sz w:val="28"/>
          <w:szCs w:val="28"/>
        </w:rPr>
        <w:t>学校</w:t>
      </w:r>
      <w:r w:rsidR="00E022D3" w:rsidRPr="007A60E8">
        <w:rPr>
          <w:rFonts w:ascii="仿宋" w:eastAsia="仿宋" w:hAnsi="仿宋" w:hint="eastAsia"/>
          <w:b/>
          <w:sz w:val="28"/>
          <w:szCs w:val="28"/>
        </w:rPr>
        <w:t>教育、演讲、娱乐的区别</w:t>
      </w:r>
    </w:p>
    <w:p w14:paraId="3EC85602" w14:textId="77777777" w:rsidR="00E022D3" w:rsidRDefault="00E022D3" w:rsidP="00E022D3">
      <w:pPr>
        <w:spacing w:line="460" w:lineRule="exact"/>
        <w:ind w:firstLineChars="195" w:firstLine="548"/>
        <w:rPr>
          <w:rFonts w:ascii="仿宋" w:eastAsia="仿宋" w:hAnsi="仿宋"/>
          <w:b/>
          <w:color w:val="FF0000"/>
          <w:sz w:val="28"/>
          <w:szCs w:val="28"/>
        </w:rPr>
      </w:pPr>
      <w:r w:rsidRPr="00911B0F">
        <w:rPr>
          <w:rFonts w:ascii="仿宋" w:eastAsia="仿宋" w:hAnsi="仿宋" w:hint="eastAsia"/>
          <w:b/>
          <w:color w:val="FF0000"/>
          <w:sz w:val="28"/>
          <w:szCs w:val="28"/>
        </w:rPr>
        <w:t>案例：90岁院士讲座，听众</w:t>
      </w:r>
      <w:r>
        <w:rPr>
          <w:rFonts w:ascii="仿宋" w:eastAsia="仿宋" w:hAnsi="仿宋" w:hint="eastAsia"/>
          <w:b/>
          <w:color w:val="FF0000"/>
          <w:sz w:val="28"/>
          <w:szCs w:val="28"/>
        </w:rPr>
        <w:t>为何</w:t>
      </w:r>
      <w:r w:rsidRPr="00911B0F">
        <w:rPr>
          <w:rFonts w:ascii="仿宋" w:eastAsia="仿宋" w:hAnsi="仿宋" w:hint="eastAsia"/>
          <w:b/>
          <w:color w:val="FF0000"/>
          <w:sz w:val="28"/>
          <w:szCs w:val="28"/>
        </w:rPr>
        <w:t>纷纷“倒”下</w:t>
      </w:r>
      <w:r>
        <w:rPr>
          <w:rFonts w:ascii="仿宋" w:eastAsia="仿宋" w:hAnsi="仿宋" w:hint="eastAsia"/>
          <w:b/>
          <w:color w:val="FF0000"/>
          <w:sz w:val="28"/>
          <w:szCs w:val="28"/>
        </w:rPr>
        <w:t>？</w:t>
      </w:r>
    </w:p>
    <w:p w14:paraId="269867CA" w14:textId="66728E6E" w:rsidR="0008673D" w:rsidRPr="007A60E8" w:rsidRDefault="009C0B2C" w:rsidP="0008673D">
      <w:pPr>
        <w:spacing w:line="460" w:lineRule="exact"/>
        <w:rPr>
          <w:rFonts w:ascii="仿宋" w:eastAsia="仿宋" w:hAnsi="仿宋"/>
          <w:b/>
          <w:sz w:val="28"/>
          <w:szCs w:val="28"/>
        </w:rPr>
      </w:pPr>
      <w:r>
        <w:rPr>
          <w:rFonts w:ascii="仿宋" w:eastAsia="仿宋" w:hAnsi="仿宋" w:hint="eastAsia"/>
          <w:b/>
          <w:sz w:val="28"/>
          <w:szCs w:val="28"/>
        </w:rPr>
        <w:t>B</w:t>
      </w:r>
      <w:r w:rsidR="00E022D3">
        <w:rPr>
          <w:rFonts w:ascii="仿宋" w:eastAsia="仿宋" w:hAnsi="仿宋" w:hint="eastAsia"/>
          <w:b/>
          <w:sz w:val="28"/>
          <w:szCs w:val="28"/>
        </w:rPr>
        <w:t>、</w:t>
      </w:r>
      <w:r w:rsidR="0008673D" w:rsidRPr="007A60E8">
        <w:rPr>
          <w:rFonts w:ascii="仿宋" w:eastAsia="仿宋" w:hAnsi="仿宋" w:hint="eastAsia"/>
          <w:b/>
          <w:sz w:val="28"/>
          <w:szCs w:val="28"/>
        </w:rPr>
        <w:t>企业培训发展的三个阶段及构成企业培训体系的关键要素</w:t>
      </w:r>
    </w:p>
    <w:p w14:paraId="3FD2892C" w14:textId="493AEF77" w:rsidR="0008673D" w:rsidRDefault="009C0B2C" w:rsidP="0008673D">
      <w:pPr>
        <w:spacing w:line="460" w:lineRule="exact"/>
        <w:rPr>
          <w:rFonts w:ascii="仿宋" w:eastAsia="仿宋" w:hAnsi="仿宋"/>
          <w:b/>
          <w:sz w:val="28"/>
          <w:szCs w:val="28"/>
        </w:rPr>
      </w:pPr>
      <w:r>
        <w:rPr>
          <w:rFonts w:ascii="仿宋" w:eastAsia="仿宋" w:hAnsi="仿宋" w:hint="eastAsia"/>
          <w:b/>
          <w:sz w:val="28"/>
          <w:szCs w:val="28"/>
        </w:rPr>
        <w:t>C</w:t>
      </w:r>
      <w:r w:rsidR="0008673D" w:rsidRPr="007A60E8">
        <w:rPr>
          <w:rFonts w:ascii="仿宋" w:eastAsia="仿宋" w:hAnsi="仿宋" w:hint="eastAsia"/>
          <w:b/>
          <w:sz w:val="28"/>
          <w:szCs w:val="28"/>
        </w:rPr>
        <w:t>、培训师的四种不同风格及六种使命</w:t>
      </w:r>
    </w:p>
    <w:p w14:paraId="0AE54031" w14:textId="6708F504" w:rsidR="00E022D3" w:rsidRPr="00E022D3" w:rsidRDefault="00E022D3" w:rsidP="0008673D">
      <w:pPr>
        <w:spacing w:line="460" w:lineRule="exact"/>
        <w:rPr>
          <w:rFonts w:ascii="仿宋" w:eastAsia="仿宋" w:hAnsi="仿宋"/>
          <w:b/>
          <w:color w:val="FF0000"/>
          <w:sz w:val="28"/>
          <w:szCs w:val="28"/>
        </w:rPr>
      </w:pPr>
      <w:r>
        <w:rPr>
          <w:rFonts w:ascii="仿宋" w:eastAsia="仿宋" w:hAnsi="仿宋" w:hint="eastAsia"/>
          <w:b/>
          <w:sz w:val="28"/>
          <w:szCs w:val="28"/>
        </w:rPr>
        <w:t xml:space="preserve">    </w:t>
      </w:r>
      <w:r>
        <w:rPr>
          <w:rFonts w:ascii="仿宋" w:eastAsia="仿宋" w:hAnsi="仿宋" w:hint="eastAsia"/>
          <w:b/>
          <w:color w:val="FF0000"/>
          <w:sz w:val="28"/>
          <w:szCs w:val="28"/>
        </w:rPr>
        <w:t>视频</w:t>
      </w:r>
      <w:r w:rsidR="001F3BE8">
        <w:rPr>
          <w:rFonts w:ascii="仿宋" w:eastAsia="仿宋" w:hAnsi="仿宋" w:hint="eastAsia"/>
          <w:b/>
          <w:color w:val="FF0000"/>
          <w:sz w:val="28"/>
          <w:szCs w:val="28"/>
        </w:rPr>
        <w:t>对比分析</w:t>
      </w:r>
      <w:r>
        <w:rPr>
          <w:rFonts w:ascii="仿宋" w:eastAsia="仿宋" w:hAnsi="仿宋" w:hint="eastAsia"/>
          <w:b/>
          <w:color w:val="FF0000"/>
          <w:sz w:val="28"/>
          <w:szCs w:val="28"/>
        </w:rPr>
        <w:t>：</w:t>
      </w:r>
      <w:r w:rsidR="00D20605">
        <w:rPr>
          <w:rFonts w:ascii="仿宋" w:eastAsia="仿宋" w:hAnsi="仿宋" w:hint="eastAsia"/>
          <w:b/>
          <w:color w:val="FF0000"/>
          <w:sz w:val="28"/>
          <w:szCs w:val="28"/>
        </w:rPr>
        <w:t>余</w:t>
      </w:r>
      <w:proofErr w:type="gramStart"/>
      <w:r w:rsidR="00D20605">
        <w:rPr>
          <w:rFonts w:ascii="仿宋" w:eastAsia="仿宋" w:hAnsi="仿宋" w:hint="eastAsia"/>
          <w:b/>
          <w:color w:val="FF0000"/>
          <w:sz w:val="28"/>
          <w:szCs w:val="28"/>
        </w:rPr>
        <w:t>世</w:t>
      </w:r>
      <w:proofErr w:type="gramEnd"/>
      <w:r w:rsidR="00D20605">
        <w:rPr>
          <w:rFonts w:ascii="仿宋" w:eastAsia="仿宋" w:hAnsi="仿宋" w:hint="eastAsia"/>
          <w:b/>
          <w:color w:val="FF0000"/>
          <w:sz w:val="28"/>
          <w:szCs w:val="28"/>
        </w:rPr>
        <w:t>维、</w:t>
      </w:r>
      <w:r>
        <w:rPr>
          <w:rFonts w:ascii="仿宋" w:eastAsia="仿宋" w:hAnsi="仿宋" w:hint="eastAsia"/>
          <w:b/>
          <w:color w:val="FF0000"/>
          <w:sz w:val="28"/>
          <w:szCs w:val="28"/>
        </w:rPr>
        <w:t>曾仕强、徐鹤宁等演讲风格</w:t>
      </w:r>
    </w:p>
    <w:p w14:paraId="17DC5E29" w14:textId="565AB909" w:rsidR="0008673D" w:rsidRDefault="009C0B2C" w:rsidP="00E022D3">
      <w:pPr>
        <w:spacing w:line="460" w:lineRule="exact"/>
        <w:rPr>
          <w:rFonts w:ascii="仿宋" w:eastAsia="仿宋" w:hAnsi="仿宋"/>
          <w:b/>
          <w:sz w:val="28"/>
          <w:szCs w:val="28"/>
        </w:rPr>
      </w:pPr>
      <w:r>
        <w:rPr>
          <w:rFonts w:ascii="仿宋" w:eastAsia="仿宋" w:hAnsi="仿宋" w:hint="eastAsia"/>
          <w:b/>
          <w:sz w:val="28"/>
          <w:szCs w:val="28"/>
        </w:rPr>
        <w:t>D</w:t>
      </w:r>
      <w:r w:rsidR="0008673D" w:rsidRPr="007A60E8">
        <w:rPr>
          <w:rFonts w:ascii="仿宋" w:eastAsia="仿宋" w:hAnsi="仿宋"/>
          <w:b/>
          <w:sz w:val="28"/>
          <w:szCs w:val="28"/>
        </w:rPr>
        <w:t>、</w:t>
      </w:r>
      <w:r w:rsidR="0008673D" w:rsidRPr="007A60E8">
        <w:rPr>
          <w:rFonts w:ascii="仿宋" w:eastAsia="仿宋" w:hAnsi="仿宋" w:hint="eastAsia"/>
          <w:b/>
          <w:sz w:val="28"/>
          <w:szCs w:val="28"/>
        </w:rPr>
        <w:t>成人学习的特点及</w:t>
      </w:r>
      <w:r w:rsidR="0008673D" w:rsidRPr="007A60E8">
        <w:rPr>
          <w:rFonts w:ascii="仿宋" w:eastAsia="仿宋" w:hAnsi="仿宋"/>
          <w:b/>
          <w:sz w:val="28"/>
          <w:szCs w:val="28"/>
        </w:rPr>
        <w:t>课程设计</w:t>
      </w:r>
      <w:r w:rsidR="0008673D" w:rsidRPr="007A60E8">
        <w:rPr>
          <w:rFonts w:ascii="仿宋" w:eastAsia="仿宋" w:hAnsi="仿宋" w:hint="eastAsia"/>
          <w:b/>
          <w:sz w:val="28"/>
          <w:szCs w:val="28"/>
        </w:rPr>
        <w:t>原则与</w:t>
      </w:r>
      <w:r w:rsidR="0008673D" w:rsidRPr="007A60E8">
        <w:rPr>
          <w:rFonts w:ascii="仿宋" w:eastAsia="仿宋" w:hAnsi="仿宋"/>
          <w:b/>
          <w:sz w:val="28"/>
          <w:szCs w:val="28"/>
        </w:rPr>
        <w:t>背景</w:t>
      </w:r>
    </w:p>
    <w:p w14:paraId="7C1513DF" w14:textId="77777777" w:rsidR="00E54746" w:rsidRDefault="00E022D3" w:rsidP="00E022D3">
      <w:pPr>
        <w:spacing w:line="460" w:lineRule="exact"/>
        <w:ind w:firstLine="570"/>
        <w:rPr>
          <w:rFonts w:ascii="仿宋" w:eastAsia="仿宋" w:hAnsi="仿宋"/>
          <w:b/>
          <w:color w:val="FF0000"/>
          <w:sz w:val="28"/>
          <w:szCs w:val="28"/>
        </w:rPr>
      </w:pPr>
      <w:r w:rsidRPr="00E022D3">
        <w:rPr>
          <w:rFonts w:ascii="仿宋" w:eastAsia="仿宋" w:hAnsi="仿宋" w:hint="eastAsia"/>
          <w:b/>
          <w:color w:val="FF0000"/>
          <w:sz w:val="28"/>
          <w:szCs w:val="28"/>
        </w:rPr>
        <w:t>表格对比法：成人与儿童</w:t>
      </w:r>
      <w:r>
        <w:rPr>
          <w:rFonts w:ascii="仿宋" w:eastAsia="仿宋" w:hAnsi="仿宋" w:hint="eastAsia"/>
          <w:b/>
          <w:color w:val="FF0000"/>
          <w:sz w:val="28"/>
          <w:szCs w:val="28"/>
        </w:rPr>
        <w:t>学习的异同</w:t>
      </w:r>
    </w:p>
    <w:p w14:paraId="4FA84F11" w14:textId="77777777" w:rsidR="00E022D3" w:rsidRDefault="00E022D3" w:rsidP="00E022D3">
      <w:pPr>
        <w:spacing w:line="460" w:lineRule="exact"/>
        <w:ind w:firstLineChars="840" w:firstLine="2361"/>
        <w:rPr>
          <w:rFonts w:ascii="仿宋" w:eastAsia="仿宋" w:hAnsi="仿宋"/>
          <w:b/>
          <w:color w:val="FF0000"/>
          <w:sz w:val="28"/>
          <w:szCs w:val="28"/>
        </w:rPr>
      </w:pPr>
    </w:p>
    <w:p w14:paraId="06EE1F2A" w14:textId="77777777" w:rsidR="0008673D" w:rsidRPr="001D71DB" w:rsidRDefault="0008673D" w:rsidP="001D71DB">
      <w:pPr>
        <w:spacing w:line="460" w:lineRule="exact"/>
        <w:ind w:firstLineChars="840" w:firstLine="2352"/>
        <w:rPr>
          <w:rFonts w:ascii="微软雅黑" w:eastAsia="微软雅黑" w:hAnsi="微软雅黑"/>
          <w:b/>
          <w:color w:val="1F497D"/>
          <w:sz w:val="28"/>
          <w:szCs w:val="28"/>
        </w:rPr>
      </w:pPr>
      <w:r w:rsidRPr="001D71DB">
        <w:rPr>
          <w:rFonts w:ascii="微软雅黑" w:eastAsia="微软雅黑" w:hAnsi="微软雅黑"/>
          <w:b/>
          <w:color w:val="1F497D"/>
          <w:sz w:val="28"/>
          <w:szCs w:val="28"/>
        </w:rPr>
        <w:t>第</w:t>
      </w:r>
      <w:r w:rsidRPr="001D71DB">
        <w:rPr>
          <w:rFonts w:ascii="微软雅黑" w:eastAsia="微软雅黑" w:hAnsi="微软雅黑" w:hint="eastAsia"/>
          <w:b/>
          <w:color w:val="1F497D"/>
          <w:sz w:val="28"/>
          <w:szCs w:val="28"/>
        </w:rPr>
        <w:t>一</w:t>
      </w:r>
      <w:r w:rsidR="003B1E5A" w:rsidRPr="001D71DB">
        <w:rPr>
          <w:rFonts w:ascii="微软雅黑" w:eastAsia="微软雅黑" w:hAnsi="微软雅黑" w:hint="eastAsia"/>
          <w:b/>
          <w:color w:val="1F497D"/>
          <w:sz w:val="28"/>
          <w:szCs w:val="28"/>
        </w:rPr>
        <w:t xml:space="preserve">部分 </w:t>
      </w:r>
      <w:r w:rsidR="00E54746" w:rsidRPr="001D71DB">
        <w:rPr>
          <w:rFonts w:ascii="微软雅黑" w:eastAsia="微软雅黑" w:hAnsi="微软雅黑" w:hint="eastAsia"/>
          <w:b/>
          <w:color w:val="1F497D"/>
          <w:sz w:val="28"/>
          <w:szCs w:val="28"/>
        </w:rPr>
        <w:t xml:space="preserve">  </w:t>
      </w:r>
      <w:r w:rsidRPr="001D71DB">
        <w:rPr>
          <w:rFonts w:ascii="微软雅黑" w:eastAsia="微软雅黑" w:hAnsi="微软雅黑" w:hint="eastAsia"/>
          <w:b/>
          <w:color w:val="1F497D"/>
          <w:sz w:val="28"/>
          <w:szCs w:val="28"/>
        </w:rPr>
        <w:t>我是导演—</w:t>
      </w:r>
      <w:r w:rsidR="00E54746" w:rsidRPr="001D71DB">
        <w:rPr>
          <w:rFonts w:ascii="微软雅黑" w:eastAsia="微软雅黑" w:hAnsi="微软雅黑" w:hint="eastAsia"/>
          <w:b/>
          <w:color w:val="1F497D"/>
          <w:sz w:val="28"/>
          <w:szCs w:val="28"/>
        </w:rPr>
        <w:t>课程设计与开</w:t>
      </w:r>
      <w:r w:rsidRPr="001D71DB">
        <w:rPr>
          <w:rFonts w:ascii="微软雅黑" w:eastAsia="微软雅黑" w:hAnsi="微软雅黑" w:hint="eastAsia"/>
          <w:b/>
          <w:color w:val="1F497D"/>
          <w:sz w:val="28"/>
          <w:szCs w:val="28"/>
        </w:rPr>
        <w:t>发</w:t>
      </w:r>
    </w:p>
    <w:p w14:paraId="782E3584" w14:textId="77777777" w:rsidR="001F3BE8" w:rsidRPr="001F3BE8" w:rsidRDefault="001F3BE8" w:rsidP="0008673D">
      <w:pPr>
        <w:spacing w:line="460" w:lineRule="exact"/>
        <w:rPr>
          <w:rFonts w:ascii="仿宋" w:eastAsia="仿宋" w:hAnsi="仿宋"/>
          <w:b/>
          <w:color w:val="FF0000"/>
          <w:sz w:val="28"/>
          <w:szCs w:val="28"/>
        </w:rPr>
      </w:pPr>
      <w:r>
        <w:rPr>
          <w:rFonts w:ascii="仿宋" w:eastAsia="仿宋" w:hAnsi="仿宋" w:hint="eastAsia"/>
          <w:b/>
          <w:color w:val="FF0000"/>
          <w:sz w:val="28"/>
          <w:szCs w:val="28"/>
        </w:rPr>
        <w:t>导入：导演与演员的区别与思考—</w:t>
      </w:r>
      <w:r w:rsidRPr="001F3BE8">
        <w:rPr>
          <w:rFonts w:ascii="仿宋" w:eastAsia="仿宋" w:hAnsi="仿宋" w:hint="eastAsia"/>
          <w:b/>
          <w:color w:val="FF0000"/>
          <w:sz w:val="28"/>
          <w:szCs w:val="28"/>
        </w:rPr>
        <w:t>刘若英：《后来的我们》与《粉红女郎》</w:t>
      </w:r>
    </w:p>
    <w:p w14:paraId="1FC8100D" w14:textId="77777777" w:rsidR="00593D1E" w:rsidRPr="004A0F87" w:rsidRDefault="00E54746" w:rsidP="00593D1E">
      <w:pPr>
        <w:pStyle w:val="a3"/>
        <w:numPr>
          <w:ilvl w:val="0"/>
          <w:numId w:val="12"/>
        </w:numPr>
        <w:spacing w:line="460" w:lineRule="exact"/>
        <w:ind w:firstLineChars="0"/>
        <w:rPr>
          <w:rFonts w:ascii="微软雅黑" w:eastAsia="微软雅黑" w:hAnsi="微软雅黑"/>
          <w:b/>
          <w:sz w:val="24"/>
          <w:szCs w:val="24"/>
        </w:rPr>
      </w:pPr>
      <w:r w:rsidRPr="004A0F87">
        <w:rPr>
          <w:rFonts w:ascii="微软雅黑" w:eastAsia="微软雅黑" w:hAnsi="微软雅黑" w:hint="eastAsia"/>
          <w:b/>
          <w:sz w:val="24"/>
          <w:szCs w:val="24"/>
        </w:rPr>
        <w:t>什么是</w:t>
      </w:r>
      <w:r w:rsidR="0008673D" w:rsidRPr="004A0F87">
        <w:rPr>
          <w:rFonts w:ascii="微软雅黑" w:eastAsia="微软雅黑" w:hAnsi="微软雅黑"/>
          <w:b/>
          <w:sz w:val="24"/>
          <w:szCs w:val="24"/>
        </w:rPr>
        <w:t>课程</w:t>
      </w:r>
      <w:r w:rsidRPr="004A0F87">
        <w:rPr>
          <w:rFonts w:ascii="微软雅黑" w:eastAsia="微软雅黑" w:hAnsi="微软雅黑" w:hint="eastAsia"/>
          <w:b/>
          <w:sz w:val="24"/>
          <w:szCs w:val="24"/>
        </w:rPr>
        <w:t>开发？课程开发与设计的不同。</w:t>
      </w:r>
    </w:p>
    <w:p w14:paraId="591C8961" w14:textId="77777777" w:rsidR="00593D1E" w:rsidRPr="004A0F87" w:rsidRDefault="00593D1E" w:rsidP="004A0F87">
      <w:pPr>
        <w:pStyle w:val="a3"/>
        <w:numPr>
          <w:ilvl w:val="0"/>
          <w:numId w:val="12"/>
        </w:numPr>
        <w:spacing w:line="460" w:lineRule="exact"/>
        <w:ind w:firstLineChars="0"/>
        <w:rPr>
          <w:rFonts w:ascii="微软雅黑" w:eastAsia="微软雅黑" w:hAnsi="微软雅黑"/>
          <w:b/>
          <w:sz w:val="24"/>
          <w:szCs w:val="24"/>
        </w:rPr>
      </w:pPr>
      <w:r w:rsidRPr="004A0F87">
        <w:rPr>
          <w:rFonts w:ascii="微软雅黑" w:eastAsia="微软雅黑" w:hAnsi="微软雅黑" w:hint="eastAsia"/>
          <w:b/>
          <w:sz w:val="24"/>
          <w:szCs w:val="24"/>
        </w:rPr>
        <w:t>成人学习与儿童学习的四大对比特点</w:t>
      </w:r>
    </w:p>
    <w:p w14:paraId="36CF3318" w14:textId="77777777" w:rsidR="0008673D" w:rsidRPr="004A0F87" w:rsidRDefault="0008673D" w:rsidP="00593D1E">
      <w:pPr>
        <w:pStyle w:val="a3"/>
        <w:numPr>
          <w:ilvl w:val="0"/>
          <w:numId w:val="12"/>
        </w:numPr>
        <w:spacing w:line="460" w:lineRule="exact"/>
        <w:ind w:firstLineChars="0"/>
        <w:rPr>
          <w:rFonts w:ascii="微软雅黑" w:eastAsia="微软雅黑" w:hAnsi="微软雅黑"/>
          <w:b/>
          <w:sz w:val="24"/>
          <w:szCs w:val="24"/>
        </w:rPr>
      </w:pPr>
      <w:r w:rsidRPr="004A0F87">
        <w:rPr>
          <w:rFonts w:ascii="微软雅黑" w:eastAsia="微软雅黑" w:hAnsi="微软雅黑"/>
          <w:b/>
          <w:sz w:val="24"/>
          <w:szCs w:val="24"/>
        </w:rPr>
        <w:t>培训课程开发</w:t>
      </w:r>
      <w:r w:rsidRPr="004A0F87">
        <w:rPr>
          <w:rFonts w:ascii="微软雅黑" w:eastAsia="微软雅黑" w:hAnsi="微软雅黑" w:hint="eastAsia"/>
          <w:b/>
          <w:sz w:val="24"/>
          <w:szCs w:val="24"/>
        </w:rPr>
        <w:t>九步流程</w:t>
      </w:r>
    </w:p>
    <w:p w14:paraId="45E7E5ED" w14:textId="77777777" w:rsidR="0005749E" w:rsidRDefault="0005749E"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1、选择一个新颖、抓眼球的课程名称</w:t>
      </w:r>
    </w:p>
    <w:p w14:paraId="6C6C9681" w14:textId="77777777" w:rsidR="00E022D3" w:rsidRPr="00E022D3" w:rsidRDefault="00E022D3" w:rsidP="00790CDD">
      <w:pPr>
        <w:spacing w:line="460" w:lineRule="exact"/>
        <w:ind w:firstLineChars="49" w:firstLine="138"/>
        <w:rPr>
          <w:rFonts w:ascii="仿宋" w:eastAsia="仿宋" w:hAnsi="仿宋"/>
          <w:b/>
          <w:color w:val="FF0000"/>
          <w:sz w:val="28"/>
          <w:szCs w:val="28"/>
        </w:rPr>
      </w:pPr>
      <w:r>
        <w:rPr>
          <w:rFonts w:ascii="仿宋" w:eastAsia="仿宋" w:hAnsi="仿宋" w:hint="eastAsia"/>
          <w:b/>
          <w:sz w:val="28"/>
          <w:szCs w:val="28"/>
        </w:rPr>
        <w:t xml:space="preserve">   </w:t>
      </w:r>
      <w:r w:rsidRPr="00E022D3">
        <w:rPr>
          <w:rFonts w:ascii="仿宋" w:eastAsia="仿宋" w:hAnsi="仿宋" w:hint="eastAsia"/>
          <w:b/>
          <w:color w:val="FF0000"/>
          <w:sz w:val="28"/>
          <w:szCs w:val="28"/>
        </w:rPr>
        <w:t>名称对比示范及训练</w:t>
      </w:r>
      <w:r>
        <w:rPr>
          <w:rFonts w:ascii="仿宋" w:eastAsia="仿宋" w:hAnsi="仿宋" w:hint="eastAsia"/>
          <w:b/>
          <w:color w:val="FF0000"/>
          <w:sz w:val="28"/>
          <w:szCs w:val="28"/>
        </w:rPr>
        <w:t>：你更喜欢哪个名称？</w:t>
      </w:r>
    </w:p>
    <w:p w14:paraId="1CD6B1CD" w14:textId="502DDE5A" w:rsidR="0005749E" w:rsidRDefault="0005749E"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lastRenderedPageBreak/>
        <w:t>2、</w:t>
      </w:r>
      <w:r w:rsidR="00B45326">
        <w:rPr>
          <w:rFonts w:ascii="仿宋" w:eastAsia="仿宋" w:hAnsi="仿宋" w:hint="eastAsia"/>
          <w:b/>
          <w:sz w:val="28"/>
          <w:szCs w:val="28"/>
        </w:rPr>
        <w:t>需求调研及</w:t>
      </w:r>
      <w:r>
        <w:rPr>
          <w:rFonts w:ascii="仿宋" w:eastAsia="仿宋" w:hAnsi="仿宋" w:hint="eastAsia"/>
          <w:b/>
          <w:sz w:val="28"/>
          <w:szCs w:val="28"/>
        </w:rPr>
        <w:t>确定针对性主题</w:t>
      </w:r>
      <w:r w:rsidR="00B45326">
        <w:rPr>
          <w:rFonts w:ascii="仿宋" w:eastAsia="仿宋" w:hAnsi="仿宋" w:hint="eastAsia"/>
          <w:b/>
          <w:sz w:val="28"/>
          <w:szCs w:val="28"/>
        </w:rPr>
        <w:t xml:space="preserve"> </w:t>
      </w:r>
    </w:p>
    <w:p w14:paraId="736FBE57" w14:textId="45D61048" w:rsidR="00911B0F" w:rsidRDefault="00911B0F" w:rsidP="00FF569E">
      <w:pPr>
        <w:spacing w:line="460" w:lineRule="exact"/>
        <w:ind w:firstLineChars="150" w:firstLine="422"/>
        <w:rPr>
          <w:rFonts w:ascii="仿宋" w:eastAsia="仿宋" w:hAnsi="仿宋"/>
          <w:b/>
          <w:sz w:val="28"/>
          <w:szCs w:val="28"/>
        </w:rPr>
      </w:pPr>
      <w:r>
        <w:rPr>
          <w:rFonts w:ascii="仿宋" w:eastAsia="仿宋" w:hAnsi="仿宋" w:hint="eastAsia"/>
          <w:b/>
          <w:sz w:val="28"/>
          <w:szCs w:val="28"/>
        </w:rPr>
        <w:t>(1)</w:t>
      </w:r>
      <w:r w:rsidR="00D20605">
        <w:rPr>
          <w:rFonts w:ascii="仿宋" w:eastAsia="仿宋" w:hAnsi="仿宋" w:hint="eastAsia"/>
          <w:b/>
          <w:sz w:val="28"/>
          <w:szCs w:val="28"/>
        </w:rPr>
        <w:t>、培训需求调研的七种</w:t>
      </w:r>
      <w:r>
        <w:rPr>
          <w:rFonts w:ascii="仿宋" w:eastAsia="仿宋" w:hAnsi="仿宋" w:hint="eastAsia"/>
          <w:b/>
          <w:sz w:val="28"/>
          <w:szCs w:val="28"/>
        </w:rPr>
        <w:t>方法：观察法、问卷调研法、会谈法</w:t>
      </w:r>
      <w:r w:rsidR="00D20605">
        <w:rPr>
          <w:rFonts w:ascii="仿宋" w:eastAsia="仿宋" w:hAnsi="仿宋" w:hint="eastAsia"/>
          <w:b/>
          <w:sz w:val="28"/>
          <w:szCs w:val="28"/>
        </w:rPr>
        <w:t>等</w:t>
      </w:r>
      <w:r>
        <w:rPr>
          <w:rFonts w:ascii="仿宋" w:eastAsia="仿宋" w:hAnsi="仿宋" w:hint="eastAsia"/>
          <w:b/>
          <w:sz w:val="28"/>
          <w:szCs w:val="28"/>
        </w:rPr>
        <w:t>。</w:t>
      </w:r>
    </w:p>
    <w:p w14:paraId="0FF77715" w14:textId="6C5ADAE0" w:rsidR="00B45326" w:rsidRDefault="00B45326" w:rsidP="00FF569E">
      <w:pPr>
        <w:spacing w:line="460" w:lineRule="exact"/>
        <w:ind w:firstLineChars="150" w:firstLine="422"/>
        <w:rPr>
          <w:rFonts w:ascii="仿宋" w:eastAsia="仿宋" w:hAnsi="仿宋"/>
          <w:b/>
          <w:sz w:val="28"/>
          <w:szCs w:val="28"/>
        </w:rPr>
      </w:pPr>
      <w:r>
        <w:rPr>
          <w:rFonts w:ascii="仿宋" w:eastAsia="仿宋" w:hAnsi="仿宋" w:hint="eastAsia"/>
          <w:b/>
          <w:sz w:val="28"/>
          <w:szCs w:val="28"/>
        </w:rPr>
        <w:t>(2)、</w:t>
      </w:r>
      <w:r w:rsidR="000E166C">
        <w:rPr>
          <w:rFonts w:ascii="仿宋" w:eastAsia="仿宋" w:hAnsi="仿宋" w:hint="eastAsia"/>
          <w:b/>
          <w:sz w:val="28"/>
          <w:szCs w:val="28"/>
        </w:rPr>
        <w:t>根据调研结果，针对选择的</w:t>
      </w:r>
      <w:r>
        <w:rPr>
          <w:rFonts w:ascii="仿宋" w:eastAsia="仿宋" w:hAnsi="仿宋" w:hint="eastAsia"/>
          <w:b/>
          <w:sz w:val="28"/>
          <w:szCs w:val="28"/>
        </w:rPr>
        <w:t>主题</w:t>
      </w:r>
      <w:r w:rsidR="000E166C">
        <w:rPr>
          <w:rFonts w:ascii="仿宋" w:eastAsia="仿宋" w:hAnsi="仿宋" w:hint="eastAsia"/>
          <w:b/>
          <w:sz w:val="28"/>
          <w:szCs w:val="28"/>
        </w:rPr>
        <w:t>名称</w:t>
      </w:r>
      <w:r>
        <w:rPr>
          <w:rFonts w:ascii="仿宋" w:eastAsia="仿宋" w:hAnsi="仿宋" w:hint="eastAsia"/>
          <w:b/>
          <w:sz w:val="28"/>
          <w:szCs w:val="28"/>
        </w:rPr>
        <w:t>讨论、</w:t>
      </w:r>
      <w:r w:rsidR="000E166C">
        <w:rPr>
          <w:rFonts w:ascii="仿宋" w:eastAsia="仿宋" w:hAnsi="仿宋" w:hint="eastAsia"/>
          <w:b/>
          <w:sz w:val="28"/>
          <w:szCs w:val="28"/>
        </w:rPr>
        <w:t>修正</w:t>
      </w:r>
      <w:r>
        <w:rPr>
          <w:rFonts w:ascii="仿宋" w:eastAsia="仿宋" w:hAnsi="仿宋" w:hint="eastAsia"/>
          <w:b/>
          <w:sz w:val="28"/>
          <w:szCs w:val="28"/>
        </w:rPr>
        <w:t>与确定</w:t>
      </w:r>
    </w:p>
    <w:p w14:paraId="767FB127" w14:textId="657389A0" w:rsidR="00B45326" w:rsidRPr="00B45326" w:rsidRDefault="00B45326" w:rsidP="00B45326">
      <w:pPr>
        <w:spacing w:line="460" w:lineRule="exact"/>
        <w:ind w:firstLineChars="49" w:firstLine="138"/>
        <w:rPr>
          <w:rFonts w:ascii="仿宋" w:eastAsia="仿宋" w:hAnsi="仿宋"/>
          <w:b/>
          <w:sz w:val="28"/>
          <w:szCs w:val="28"/>
        </w:rPr>
      </w:pPr>
      <w:r w:rsidRPr="00B45326">
        <w:rPr>
          <w:rFonts w:ascii="仿宋" w:eastAsia="仿宋" w:hAnsi="仿宋" w:hint="eastAsia"/>
          <w:b/>
          <w:sz w:val="28"/>
          <w:szCs w:val="28"/>
        </w:rPr>
        <w:t>3、</w:t>
      </w:r>
      <w:r w:rsidR="00EC0114">
        <w:rPr>
          <w:rFonts w:ascii="仿宋" w:eastAsia="仿宋" w:hAnsi="仿宋" w:hint="eastAsia"/>
          <w:b/>
          <w:sz w:val="28"/>
          <w:szCs w:val="28"/>
        </w:rPr>
        <w:t>课程逻辑</w:t>
      </w:r>
      <w:r w:rsidRPr="00B45326">
        <w:rPr>
          <w:rFonts w:ascii="仿宋" w:eastAsia="仿宋" w:hAnsi="仿宋" w:hint="eastAsia"/>
          <w:b/>
          <w:sz w:val="28"/>
          <w:szCs w:val="28"/>
        </w:rPr>
        <w:t>结构</w:t>
      </w:r>
      <w:r w:rsidR="00EC0114">
        <w:rPr>
          <w:rFonts w:ascii="仿宋" w:eastAsia="仿宋" w:hAnsi="仿宋" w:hint="eastAsia"/>
          <w:b/>
          <w:sz w:val="28"/>
          <w:szCs w:val="28"/>
        </w:rPr>
        <w:t>及课程大纲</w:t>
      </w:r>
      <w:r w:rsidRPr="00B45326">
        <w:rPr>
          <w:rFonts w:ascii="仿宋" w:eastAsia="仿宋" w:hAnsi="仿宋" w:hint="eastAsia"/>
          <w:b/>
          <w:sz w:val="28"/>
          <w:szCs w:val="28"/>
        </w:rPr>
        <w:t>的设计</w:t>
      </w:r>
    </w:p>
    <w:p w14:paraId="26687738" w14:textId="12449776" w:rsidR="00B45326" w:rsidRPr="00B45326" w:rsidRDefault="00B45326" w:rsidP="00FF569E">
      <w:pPr>
        <w:shd w:val="clear" w:color="auto" w:fill="FFFFFF"/>
        <w:spacing w:line="360" w:lineRule="exact"/>
        <w:ind w:firstLineChars="150" w:firstLine="422"/>
        <w:rPr>
          <w:rFonts w:ascii="仿宋" w:eastAsia="仿宋" w:hAnsi="仿宋"/>
          <w:b/>
          <w:sz w:val="28"/>
          <w:szCs w:val="28"/>
        </w:rPr>
      </w:pPr>
      <w:r>
        <w:rPr>
          <w:rFonts w:ascii="仿宋" w:eastAsia="仿宋" w:hAnsi="仿宋" w:hint="eastAsia"/>
          <w:b/>
          <w:sz w:val="28"/>
          <w:szCs w:val="28"/>
        </w:rPr>
        <w:t>(1)、</w:t>
      </w:r>
      <w:r w:rsidRPr="00B45326">
        <w:rPr>
          <w:rFonts w:ascii="仿宋" w:eastAsia="仿宋" w:hAnsi="仿宋" w:hint="eastAsia"/>
          <w:b/>
          <w:sz w:val="28"/>
          <w:szCs w:val="28"/>
        </w:rPr>
        <w:t>课程逻辑选择</w:t>
      </w:r>
      <w:r w:rsidR="00EC0114">
        <w:rPr>
          <w:rFonts w:ascii="仿宋" w:eastAsia="仿宋" w:hAnsi="仿宋" w:hint="eastAsia"/>
          <w:b/>
          <w:sz w:val="28"/>
          <w:szCs w:val="28"/>
        </w:rPr>
        <w:t>：</w:t>
      </w:r>
      <w:r w:rsidR="00EC0114" w:rsidRPr="007A60E8">
        <w:rPr>
          <w:rFonts w:ascii="仿宋" w:eastAsia="仿宋" w:hAnsi="仿宋"/>
          <w:b/>
          <w:sz w:val="28"/>
          <w:szCs w:val="28"/>
        </w:rPr>
        <w:t>并列结构</w:t>
      </w:r>
      <w:r w:rsidR="00EC0114" w:rsidRPr="007A60E8">
        <w:rPr>
          <w:rFonts w:ascii="仿宋" w:eastAsia="仿宋" w:hAnsi="仿宋" w:hint="eastAsia"/>
          <w:b/>
          <w:sz w:val="28"/>
          <w:szCs w:val="28"/>
        </w:rPr>
        <w:t>；</w:t>
      </w:r>
      <w:r w:rsidR="00EC0114" w:rsidRPr="007A60E8">
        <w:rPr>
          <w:rFonts w:ascii="仿宋" w:eastAsia="仿宋" w:hAnsi="仿宋"/>
          <w:b/>
          <w:sz w:val="28"/>
          <w:szCs w:val="28"/>
        </w:rPr>
        <w:t>偏正结构</w:t>
      </w:r>
      <w:r w:rsidR="00EC0114" w:rsidRPr="007A60E8">
        <w:rPr>
          <w:rFonts w:ascii="仿宋" w:eastAsia="仿宋" w:hAnsi="仿宋" w:hint="eastAsia"/>
          <w:b/>
          <w:sz w:val="28"/>
          <w:szCs w:val="28"/>
        </w:rPr>
        <w:t>；</w:t>
      </w:r>
      <w:r w:rsidR="00EC0114" w:rsidRPr="007A60E8">
        <w:rPr>
          <w:rFonts w:ascii="仿宋" w:eastAsia="仿宋" w:hAnsi="仿宋"/>
          <w:b/>
          <w:sz w:val="28"/>
          <w:szCs w:val="28"/>
        </w:rPr>
        <w:t>递进结构</w:t>
      </w:r>
      <w:r w:rsidR="00EC0114" w:rsidRPr="007A60E8">
        <w:rPr>
          <w:rFonts w:ascii="仿宋" w:eastAsia="仿宋" w:hAnsi="仿宋" w:hint="eastAsia"/>
          <w:b/>
          <w:sz w:val="28"/>
          <w:szCs w:val="28"/>
        </w:rPr>
        <w:t>；</w:t>
      </w:r>
      <w:r w:rsidR="00EC0114" w:rsidRPr="007A60E8">
        <w:rPr>
          <w:rFonts w:ascii="仿宋" w:eastAsia="仿宋" w:hAnsi="仿宋"/>
          <w:b/>
          <w:sz w:val="28"/>
          <w:szCs w:val="28"/>
        </w:rPr>
        <w:t>复合结构</w:t>
      </w:r>
      <w:r w:rsidRPr="00B45326">
        <w:rPr>
          <w:rFonts w:ascii="仿宋" w:eastAsia="仿宋" w:hAnsi="仿宋" w:hint="eastAsia"/>
          <w:b/>
          <w:sz w:val="28"/>
          <w:szCs w:val="28"/>
        </w:rPr>
        <w:t xml:space="preserve">    </w:t>
      </w:r>
    </w:p>
    <w:p w14:paraId="63C07852" w14:textId="10B26375" w:rsidR="00B45326" w:rsidRPr="00B45326" w:rsidRDefault="00B45326" w:rsidP="00FF569E">
      <w:pPr>
        <w:shd w:val="clear" w:color="auto" w:fill="FFFFFF"/>
        <w:spacing w:line="360" w:lineRule="exact"/>
        <w:ind w:firstLineChars="150" w:firstLine="422"/>
        <w:rPr>
          <w:rFonts w:ascii="仿宋" w:eastAsia="仿宋" w:hAnsi="仿宋"/>
          <w:b/>
          <w:sz w:val="28"/>
          <w:szCs w:val="28"/>
        </w:rPr>
      </w:pPr>
      <w:r>
        <w:rPr>
          <w:rFonts w:ascii="仿宋" w:eastAsia="仿宋" w:hAnsi="仿宋" w:hint="eastAsia"/>
          <w:b/>
          <w:sz w:val="28"/>
          <w:szCs w:val="28"/>
        </w:rPr>
        <w:t>(2)、</w:t>
      </w:r>
      <w:r w:rsidRPr="00F75D9F">
        <w:rPr>
          <w:rFonts w:ascii="仿宋" w:eastAsia="仿宋" w:hAnsi="仿宋" w:hint="eastAsia"/>
          <w:b/>
          <w:sz w:val="28"/>
          <w:szCs w:val="28"/>
        </w:rPr>
        <w:t>课程三段论</w:t>
      </w:r>
      <w:r>
        <w:rPr>
          <w:rFonts w:ascii="仿宋" w:eastAsia="仿宋" w:hAnsi="仿宋" w:hint="eastAsia"/>
          <w:b/>
          <w:sz w:val="28"/>
          <w:szCs w:val="28"/>
        </w:rPr>
        <w:t xml:space="preserve"> + </w:t>
      </w:r>
      <w:r w:rsidRPr="00B45326">
        <w:rPr>
          <w:rFonts w:ascii="仿宋" w:eastAsia="仿宋" w:hAnsi="仿宋" w:hint="eastAsia"/>
          <w:b/>
          <w:sz w:val="28"/>
          <w:szCs w:val="28"/>
        </w:rPr>
        <w:t>课程四段论</w:t>
      </w:r>
    </w:p>
    <w:p w14:paraId="69D4CC56" w14:textId="7CA39E85" w:rsidR="00B45326" w:rsidRPr="00B45326" w:rsidRDefault="00B45326" w:rsidP="00FF569E">
      <w:pPr>
        <w:shd w:val="clear" w:color="auto" w:fill="FFFFFF"/>
        <w:spacing w:line="360" w:lineRule="exact"/>
        <w:ind w:firstLineChars="150" w:firstLine="422"/>
        <w:rPr>
          <w:rFonts w:ascii="仿宋" w:eastAsia="仿宋" w:hAnsi="仿宋"/>
          <w:b/>
          <w:sz w:val="28"/>
          <w:szCs w:val="28"/>
        </w:rPr>
      </w:pPr>
      <w:r>
        <w:rPr>
          <w:rFonts w:ascii="仿宋" w:eastAsia="仿宋" w:hAnsi="仿宋" w:hint="eastAsia"/>
          <w:b/>
          <w:sz w:val="28"/>
          <w:szCs w:val="28"/>
        </w:rPr>
        <w:t>(3)、</w:t>
      </w:r>
      <w:r w:rsidRPr="00B45326">
        <w:rPr>
          <w:rFonts w:ascii="仿宋" w:eastAsia="仿宋" w:hAnsi="仿宋" w:hint="eastAsia"/>
          <w:b/>
          <w:sz w:val="28"/>
          <w:szCs w:val="28"/>
        </w:rPr>
        <w:t>四级大纲全目录：</w:t>
      </w:r>
      <w:r w:rsidRPr="00EC0114">
        <w:rPr>
          <w:rFonts w:ascii="仿宋" w:eastAsia="仿宋" w:hAnsi="仿宋" w:hint="eastAsia"/>
          <w:b/>
          <w:color w:val="FF0000"/>
          <w:sz w:val="28"/>
          <w:szCs w:val="28"/>
        </w:rPr>
        <w:t>一级目录、二级目录、 三级目录、四级目录</w:t>
      </w:r>
    </w:p>
    <w:p w14:paraId="1A7EDB72" w14:textId="77777777" w:rsidR="00EC0114" w:rsidRDefault="00EC0114" w:rsidP="00EC0114">
      <w:pPr>
        <w:spacing w:line="460" w:lineRule="exact"/>
        <w:ind w:leftChars="66" w:left="139" w:firstLineChars="146" w:firstLine="410"/>
        <w:rPr>
          <w:rFonts w:ascii="仿宋" w:eastAsia="仿宋" w:hAnsi="仿宋"/>
          <w:b/>
          <w:color w:val="FF0000"/>
          <w:sz w:val="28"/>
          <w:szCs w:val="28"/>
        </w:rPr>
      </w:pPr>
      <w:r w:rsidRPr="00A21540">
        <w:rPr>
          <w:rFonts w:ascii="仿宋" w:eastAsia="仿宋" w:hAnsi="仿宋" w:hint="eastAsia"/>
          <w:b/>
          <w:color w:val="FF0000"/>
          <w:sz w:val="28"/>
          <w:szCs w:val="28"/>
        </w:rPr>
        <w:t>课程大纲</w:t>
      </w:r>
      <w:r>
        <w:rPr>
          <w:rFonts w:ascii="仿宋" w:eastAsia="仿宋" w:hAnsi="仿宋" w:hint="eastAsia"/>
          <w:b/>
          <w:color w:val="FF0000"/>
          <w:sz w:val="28"/>
          <w:szCs w:val="28"/>
        </w:rPr>
        <w:t>演示</w:t>
      </w:r>
      <w:r w:rsidRPr="00A21540">
        <w:rPr>
          <w:rFonts w:ascii="仿宋" w:eastAsia="仿宋" w:hAnsi="仿宋" w:hint="eastAsia"/>
          <w:b/>
          <w:color w:val="FF0000"/>
          <w:sz w:val="28"/>
          <w:szCs w:val="28"/>
        </w:rPr>
        <w:t>：</w:t>
      </w:r>
      <w:r>
        <w:rPr>
          <w:rFonts w:ascii="仿宋" w:eastAsia="仿宋" w:hAnsi="仿宋" w:hint="eastAsia"/>
          <w:b/>
          <w:color w:val="FF0000"/>
          <w:sz w:val="28"/>
          <w:szCs w:val="28"/>
        </w:rPr>
        <w:t>《创新思维与决策管理》、《时间管理》、《执行力》等。</w:t>
      </w:r>
    </w:p>
    <w:p w14:paraId="12A976BB" w14:textId="48CDE8D5" w:rsidR="00E26A92" w:rsidRDefault="00E26A92" w:rsidP="00E26A92">
      <w:pPr>
        <w:spacing w:line="460" w:lineRule="exact"/>
        <w:ind w:firstLineChars="49" w:firstLine="138"/>
        <w:rPr>
          <w:rFonts w:ascii="仿宋" w:eastAsia="仿宋" w:hAnsi="仿宋"/>
          <w:b/>
          <w:sz w:val="28"/>
          <w:szCs w:val="28"/>
        </w:rPr>
      </w:pPr>
      <w:r>
        <w:rPr>
          <w:rFonts w:ascii="仿宋" w:eastAsia="仿宋" w:hAnsi="仿宋" w:hint="eastAsia"/>
          <w:b/>
          <w:sz w:val="28"/>
          <w:szCs w:val="28"/>
        </w:rPr>
        <w:t>4、12种培训形式的合理穿梭运用</w:t>
      </w:r>
    </w:p>
    <w:p w14:paraId="43684846" w14:textId="3F486EC9" w:rsidR="00E26A92" w:rsidRPr="00EC0114" w:rsidRDefault="00E26A92" w:rsidP="00E26A92">
      <w:pPr>
        <w:spacing w:line="460" w:lineRule="exact"/>
        <w:ind w:firstLineChars="196" w:firstLine="551"/>
        <w:rPr>
          <w:rFonts w:ascii="仿宋" w:eastAsia="仿宋" w:hAnsi="仿宋"/>
          <w:b/>
          <w:sz w:val="28"/>
          <w:szCs w:val="28"/>
        </w:rPr>
      </w:pPr>
      <w:r>
        <w:rPr>
          <w:rFonts w:ascii="仿宋" w:eastAsia="仿宋" w:hAnsi="仿宋" w:hint="eastAsia"/>
          <w:b/>
          <w:color w:val="FF0000"/>
          <w:sz w:val="28"/>
          <w:szCs w:val="28"/>
        </w:rPr>
        <w:t>思考：你苦口婆心地教育孩子，为何还是不听话？</w:t>
      </w:r>
    </w:p>
    <w:p w14:paraId="132213A4" w14:textId="00A6B3C4" w:rsidR="00790CDD" w:rsidRDefault="0005749E" w:rsidP="00FF569E">
      <w:pPr>
        <w:spacing w:line="460" w:lineRule="exact"/>
        <w:ind w:firstLineChars="50" w:firstLine="141"/>
        <w:rPr>
          <w:rFonts w:ascii="仿宋" w:eastAsia="仿宋" w:hAnsi="仿宋"/>
          <w:b/>
          <w:sz w:val="28"/>
          <w:szCs w:val="28"/>
        </w:rPr>
      </w:pPr>
      <w:r>
        <w:rPr>
          <w:rFonts w:ascii="仿宋" w:eastAsia="仿宋" w:hAnsi="仿宋" w:hint="eastAsia"/>
          <w:b/>
          <w:sz w:val="28"/>
          <w:szCs w:val="28"/>
        </w:rPr>
        <w:t>5、</w:t>
      </w:r>
      <w:r w:rsidRPr="007A60E8">
        <w:rPr>
          <w:rFonts w:ascii="仿宋" w:eastAsia="仿宋" w:hAnsi="仿宋"/>
          <w:b/>
          <w:sz w:val="28"/>
          <w:szCs w:val="28"/>
        </w:rPr>
        <w:t>课程素材</w:t>
      </w:r>
      <w:r w:rsidRPr="007A60E8">
        <w:rPr>
          <w:rFonts w:ascii="仿宋" w:eastAsia="仿宋" w:hAnsi="仿宋" w:hint="eastAsia"/>
          <w:b/>
          <w:sz w:val="28"/>
          <w:szCs w:val="28"/>
        </w:rPr>
        <w:t>的有效</w:t>
      </w:r>
      <w:r w:rsidRPr="007A60E8">
        <w:rPr>
          <w:rFonts w:ascii="仿宋" w:eastAsia="仿宋" w:hAnsi="仿宋"/>
          <w:b/>
          <w:sz w:val="28"/>
          <w:szCs w:val="28"/>
        </w:rPr>
        <w:t>应用</w:t>
      </w:r>
      <w:r w:rsidR="00790CDD">
        <w:rPr>
          <w:rFonts w:ascii="仿宋" w:eastAsia="仿宋" w:hAnsi="仿宋" w:hint="eastAsia"/>
          <w:b/>
          <w:sz w:val="28"/>
          <w:szCs w:val="28"/>
        </w:rPr>
        <w:t>：</w:t>
      </w:r>
    </w:p>
    <w:p w14:paraId="1D5841D6" w14:textId="77777777" w:rsidR="00A21540" w:rsidRDefault="0005749E" w:rsidP="00790CDD">
      <w:pPr>
        <w:spacing w:line="460" w:lineRule="exact"/>
        <w:ind w:leftChars="66" w:left="139" w:firstLineChars="146" w:firstLine="410"/>
        <w:rPr>
          <w:rFonts w:ascii="仿宋" w:eastAsia="仿宋" w:hAnsi="仿宋"/>
          <w:b/>
          <w:sz w:val="28"/>
          <w:szCs w:val="28"/>
        </w:rPr>
      </w:pPr>
      <w:r>
        <w:rPr>
          <w:rFonts w:ascii="仿宋" w:eastAsia="仿宋" w:hAnsi="仿宋"/>
          <w:b/>
          <w:sz w:val="28"/>
          <w:szCs w:val="28"/>
        </w:rPr>
        <w:t>图形</w:t>
      </w:r>
      <w:r w:rsidRPr="007A60E8">
        <w:rPr>
          <w:rFonts w:ascii="仿宋" w:eastAsia="仿宋" w:hAnsi="仿宋" w:hint="eastAsia"/>
          <w:b/>
          <w:sz w:val="28"/>
          <w:szCs w:val="28"/>
        </w:rPr>
        <w:t>、</w:t>
      </w:r>
      <w:r>
        <w:rPr>
          <w:rFonts w:ascii="仿宋" w:eastAsia="仿宋" w:hAnsi="仿宋"/>
          <w:b/>
          <w:sz w:val="28"/>
          <w:szCs w:val="28"/>
        </w:rPr>
        <w:t>案例</w:t>
      </w:r>
      <w:r w:rsidRPr="007A60E8">
        <w:rPr>
          <w:rFonts w:ascii="仿宋" w:eastAsia="仿宋" w:hAnsi="仿宋" w:hint="eastAsia"/>
          <w:b/>
          <w:sz w:val="28"/>
          <w:szCs w:val="28"/>
        </w:rPr>
        <w:t>、</w:t>
      </w:r>
      <w:r>
        <w:rPr>
          <w:rFonts w:ascii="仿宋" w:eastAsia="仿宋" w:hAnsi="仿宋"/>
          <w:b/>
          <w:sz w:val="28"/>
          <w:szCs w:val="28"/>
        </w:rPr>
        <w:t>游戏</w:t>
      </w:r>
      <w:r w:rsidRPr="007A60E8">
        <w:rPr>
          <w:rFonts w:ascii="仿宋" w:eastAsia="仿宋" w:hAnsi="仿宋" w:hint="eastAsia"/>
          <w:b/>
          <w:sz w:val="28"/>
          <w:szCs w:val="28"/>
        </w:rPr>
        <w:t>、</w:t>
      </w:r>
      <w:r>
        <w:rPr>
          <w:rFonts w:ascii="仿宋" w:eastAsia="仿宋" w:hAnsi="仿宋"/>
          <w:b/>
          <w:sz w:val="28"/>
          <w:szCs w:val="28"/>
        </w:rPr>
        <w:t>影音</w:t>
      </w:r>
      <w:r w:rsidRPr="007A60E8">
        <w:rPr>
          <w:rFonts w:ascii="仿宋" w:eastAsia="仿宋" w:hAnsi="仿宋" w:hint="eastAsia"/>
          <w:b/>
          <w:sz w:val="28"/>
          <w:szCs w:val="28"/>
        </w:rPr>
        <w:t>、</w:t>
      </w:r>
      <w:r>
        <w:rPr>
          <w:rFonts w:ascii="仿宋" w:eastAsia="仿宋" w:hAnsi="仿宋" w:hint="eastAsia"/>
          <w:b/>
          <w:sz w:val="28"/>
          <w:szCs w:val="28"/>
        </w:rPr>
        <w:t>音乐</w:t>
      </w:r>
      <w:r w:rsidRPr="007A60E8">
        <w:rPr>
          <w:rFonts w:ascii="仿宋" w:eastAsia="仿宋" w:hAnsi="仿宋" w:hint="eastAsia"/>
          <w:b/>
          <w:sz w:val="28"/>
          <w:szCs w:val="28"/>
        </w:rPr>
        <w:t>、公司内部素材</w:t>
      </w:r>
      <w:r w:rsidRPr="007A60E8">
        <w:rPr>
          <w:rFonts w:ascii="仿宋" w:eastAsia="仿宋" w:hAnsi="仿宋"/>
          <w:b/>
          <w:sz w:val="28"/>
          <w:szCs w:val="28"/>
        </w:rPr>
        <w:t>应用</w:t>
      </w:r>
      <w:r w:rsidRPr="007A60E8">
        <w:rPr>
          <w:rFonts w:ascii="仿宋" w:eastAsia="仿宋" w:hAnsi="仿宋" w:hint="eastAsia"/>
          <w:b/>
          <w:sz w:val="28"/>
          <w:szCs w:val="28"/>
        </w:rPr>
        <w:t>及演练</w:t>
      </w:r>
    </w:p>
    <w:p w14:paraId="610291CE" w14:textId="77777777" w:rsidR="00213512" w:rsidRDefault="00A21540" w:rsidP="00790CDD">
      <w:pPr>
        <w:spacing w:line="460" w:lineRule="exact"/>
        <w:ind w:leftChars="66" w:left="139" w:firstLineChars="146" w:firstLine="410"/>
        <w:rPr>
          <w:rFonts w:ascii="仿宋" w:eastAsia="仿宋" w:hAnsi="仿宋"/>
          <w:b/>
          <w:color w:val="FF0000"/>
          <w:sz w:val="28"/>
          <w:szCs w:val="28"/>
        </w:rPr>
      </w:pPr>
      <w:r w:rsidRPr="00A21540">
        <w:rPr>
          <w:rFonts w:ascii="仿宋" w:eastAsia="仿宋" w:hAnsi="仿宋" w:hint="eastAsia"/>
          <w:b/>
          <w:color w:val="FF0000"/>
          <w:sz w:val="28"/>
          <w:szCs w:val="28"/>
        </w:rPr>
        <w:t>现场示范：百度文库收集资料全过程</w:t>
      </w:r>
    </w:p>
    <w:p w14:paraId="5DE27E9D" w14:textId="3AA07D0E" w:rsidR="0005749E" w:rsidRDefault="0005749E" w:rsidP="00FF569E">
      <w:pPr>
        <w:spacing w:line="460" w:lineRule="exact"/>
        <w:ind w:firstLineChars="50" w:firstLine="141"/>
        <w:rPr>
          <w:rFonts w:ascii="仿宋" w:eastAsia="仿宋" w:hAnsi="仿宋"/>
          <w:b/>
          <w:sz w:val="28"/>
          <w:szCs w:val="28"/>
        </w:rPr>
      </w:pPr>
      <w:r>
        <w:rPr>
          <w:rFonts w:ascii="仿宋" w:eastAsia="仿宋" w:hAnsi="仿宋" w:hint="eastAsia"/>
          <w:b/>
          <w:sz w:val="28"/>
          <w:szCs w:val="28"/>
        </w:rPr>
        <w:t>6、</w:t>
      </w:r>
      <w:r w:rsidR="00790CDD">
        <w:rPr>
          <w:rFonts w:ascii="仿宋" w:eastAsia="仿宋" w:hAnsi="仿宋" w:hint="eastAsia"/>
          <w:b/>
          <w:sz w:val="28"/>
          <w:szCs w:val="28"/>
        </w:rPr>
        <w:t>培训课程设计七大流程：破冰、问题导入、要点演绎等。</w:t>
      </w:r>
    </w:p>
    <w:p w14:paraId="55203F00" w14:textId="77777777" w:rsidR="00A21540" w:rsidRPr="0005749E" w:rsidRDefault="00A21540" w:rsidP="00790CDD">
      <w:pPr>
        <w:spacing w:line="460" w:lineRule="exact"/>
        <w:ind w:leftChars="66" w:left="139" w:firstLineChars="146" w:firstLine="410"/>
        <w:rPr>
          <w:rFonts w:ascii="仿宋" w:eastAsia="仿宋" w:hAnsi="仿宋"/>
          <w:b/>
          <w:sz w:val="28"/>
          <w:szCs w:val="28"/>
        </w:rPr>
      </w:pPr>
      <w:r>
        <w:rPr>
          <w:rFonts w:ascii="仿宋" w:eastAsia="仿宋" w:hAnsi="仿宋" w:hint="eastAsia"/>
          <w:b/>
          <w:color w:val="FF0000"/>
          <w:sz w:val="28"/>
          <w:szCs w:val="28"/>
        </w:rPr>
        <w:t>学员动手实操：如何设计一门好的课程</w:t>
      </w:r>
    </w:p>
    <w:p w14:paraId="511DC767" w14:textId="77777777" w:rsidR="0008673D" w:rsidRDefault="00790CDD"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7、巅峰设计：高潮部分，升华主题、引人入胜。</w:t>
      </w:r>
    </w:p>
    <w:p w14:paraId="7E77A38A" w14:textId="77777777" w:rsidR="00A21540" w:rsidRPr="00A21540" w:rsidRDefault="00A21540" w:rsidP="00790CDD">
      <w:pPr>
        <w:spacing w:line="460" w:lineRule="exact"/>
        <w:ind w:firstLineChars="49" w:firstLine="138"/>
        <w:rPr>
          <w:rFonts w:ascii="仿宋" w:eastAsia="仿宋" w:hAnsi="仿宋"/>
          <w:b/>
          <w:color w:val="FF0000"/>
          <w:sz w:val="28"/>
          <w:szCs w:val="28"/>
        </w:rPr>
      </w:pPr>
      <w:r>
        <w:rPr>
          <w:rFonts w:ascii="仿宋" w:eastAsia="仿宋" w:hAnsi="仿宋" w:hint="eastAsia"/>
          <w:b/>
          <w:sz w:val="28"/>
          <w:szCs w:val="28"/>
        </w:rPr>
        <w:t xml:space="preserve">   </w:t>
      </w:r>
      <w:r w:rsidRPr="00A21540">
        <w:rPr>
          <w:rFonts w:ascii="仿宋" w:eastAsia="仿宋" w:hAnsi="仿宋" w:hint="eastAsia"/>
          <w:b/>
          <w:color w:val="FF0000"/>
          <w:sz w:val="28"/>
          <w:szCs w:val="28"/>
        </w:rPr>
        <w:t>课程案例分析：星光大道、领袖风采</w:t>
      </w:r>
    </w:p>
    <w:p w14:paraId="4EC9DF44" w14:textId="77777777" w:rsidR="00790CDD" w:rsidRDefault="00790CDD"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8、模拟实验：备课方法及试讲方法</w:t>
      </w:r>
    </w:p>
    <w:p w14:paraId="3187108A" w14:textId="77777777" w:rsidR="00A21540" w:rsidRPr="00A21540" w:rsidRDefault="00A21540" w:rsidP="00790CDD">
      <w:pPr>
        <w:spacing w:line="460" w:lineRule="exact"/>
        <w:ind w:firstLineChars="49" w:firstLine="138"/>
        <w:rPr>
          <w:rFonts w:ascii="仿宋" w:eastAsia="仿宋" w:hAnsi="仿宋"/>
          <w:b/>
          <w:color w:val="FF0000"/>
          <w:sz w:val="28"/>
          <w:szCs w:val="28"/>
        </w:rPr>
      </w:pPr>
      <w:r>
        <w:rPr>
          <w:rFonts w:ascii="仿宋" w:eastAsia="仿宋" w:hAnsi="仿宋" w:hint="eastAsia"/>
          <w:b/>
          <w:sz w:val="28"/>
          <w:szCs w:val="28"/>
        </w:rPr>
        <w:t xml:space="preserve">   </w:t>
      </w:r>
      <w:r w:rsidRPr="00A21540">
        <w:rPr>
          <w:rFonts w:ascii="仿宋" w:eastAsia="仿宋" w:hAnsi="仿宋" w:hint="eastAsia"/>
          <w:b/>
          <w:color w:val="FF0000"/>
          <w:sz w:val="28"/>
          <w:szCs w:val="28"/>
        </w:rPr>
        <w:t>模拟训练：课程移植</w:t>
      </w:r>
    </w:p>
    <w:p w14:paraId="259259FF" w14:textId="1B019F0B" w:rsidR="00A21540" w:rsidRPr="004A0F87" w:rsidRDefault="00790CDD" w:rsidP="004A0F87">
      <w:pPr>
        <w:pStyle w:val="a3"/>
        <w:numPr>
          <w:ilvl w:val="0"/>
          <w:numId w:val="16"/>
        </w:numPr>
        <w:spacing w:line="460" w:lineRule="exact"/>
        <w:ind w:firstLineChars="0"/>
        <w:rPr>
          <w:rFonts w:ascii="仿宋" w:eastAsia="仿宋" w:hAnsi="仿宋"/>
          <w:b/>
          <w:sz w:val="28"/>
          <w:szCs w:val="28"/>
        </w:rPr>
      </w:pPr>
      <w:r w:rsidRPr="004A0F87">
        <w:rPr>
          <w:rFonts w:ascii="仿宋" w:eastAsia="仿宋" w:hAnsi="仿宋" w:hint="eastAsia"/>
          <w:b/>
          <w:sz w:val="28"/>
          <w:szCs w:val="28"/>
        </w:rPr>
        <w:t>正式应用：四种评估方式及改进措施</w:t>
      </w:r>
    </w:p>
    <w:p w14:paraId="7C488F57" w14:textId="77777777" w:rsidR="004A0F87" w:rsidRDefault="004A0F87" w:rsidP="004A0F87">
      <w:pPr>
        <w:spacing w:line="460" w:lineRule="exact"/>
        <w:ind w:left="138"/>
        <w:rPr>
          <w:rFonts w:ascii="微软雅黑" w:eastAsia="微软雅黑" w:hAnsi="微软雅黑"/>
          <w:b/>
          <w:sz w:val="24"/>
          <w:szCs w:val="24"/>
        </w:rPr>
      </w:pPr>
    </w:p>
    <w:p w14:paraId="7A9359A2" w14:textId="77777777" w:rsidR="00790CDD" w:rsidRPr="004A0F87" w:rsidRDefault="00593D1E" w:rsidP="004A0F87">
      <w:pPr>
        <w:spacing w:line="460" w:lineRule="exact"/>
        <w:ind w:left="138"/>
        <w:rPr>
          <w:rFonts w:ascii="微软雅黑" w:eastAsia="微软雅黑" w:hAnsi="微软雅黑"/>
          <w:b/>
          <w:sz w:val="24"/>
          <w:szCs w:val="24"/>
        </w:rPr>
      </w:pPr>
      <w:r w:rsidRPr="004A0F87">
        <w:rPr>
          <w:rFonts w:ascii="微软雅黑" w:eastAsia="微软雅黑" w:hAnsi="微软雅黑" w:hint="eastAsia"/>
          <w:b/>
          <w:sz w:val="24"/>
          <w:szCs w:val="24"/>
        </w:rPr>
        <w:t>四</w:t>
      </w:r>
      <w:r w:rsidR="0008673D" w:rsidRPr="004A0F87">
        <w:rPr>
          <w:rFonts w:ascii="微软雅黑" w:eastAsia="微软雅黑" w:hAnsi="微软雅黑"/>
          <w:b/>
          <w:sz w:val="24"/>
          <w:szCs w:val="24"/>
        </w:rPr>
        <w:t xml:space="preserve">、 </w:t>
      </w:r>
      <w:r w:rsidR="00790CDD" w:rsidRPr="004A0F87">
        <w:rPr>
          <w:rFonts w:ascii="微软雅黑" w:eastAsia="微软雅黑" w:hAnsi="微软雅黑" w:hint="eastAsia"/>
          <w:b/>
          <w:sz w:val="24"/>
          <w:szCs w:val="24"/>
        </w:rPr>
        <w:t>课程开发需注意的关键点</w:t>
      </w:r>
    </w:p>
    <w:p w14:paraId="01E29F6E" w14:textId="77777777" w:rsidR="0008673D" w:rsidRPr="00A21540" w:rsidRDefault="00790CDD" w:rsidP="00790CDD">
      <w:pPr>
        <w:spacing w:line="460" w:lineRule="exact"/>
        <w:ind w:firstLineChars="49" w:firstLine="138"/>
        <w:rPr>
          <w:rFonts w:ascii="仿宋" w:eastAsia="仿宋" w:hAnsi="仿宋"/>
          <w:b/>
          <w:color w:val="FF0000"/>
          <w:sz w:val="28"/>
          <w:szCs w:val="28"/>
        </w:rPr>
      </w:pPr>
      <w:r>
        <w:rPr>
          <w:rFonts w:ascii="仿宋" w:eastAsia="仿宋" w:hAnsi="仿宋" w:hint="eastAsia"/>
          <w:b/>
          <w:sz w:val="28"/>
          <w:szCs w:val="28"/>
        </w:rPr>
        <w:t>1、</w:t>
      </w:r>
      <w:r w:rsidR="0008673D" w:rsidRPr="007A60E8">
        <w:rPr>
          <w:rFonts w:ascii="仿宋" w:eastAsia="仿宋" w:hAnsi="仿宋"/>
          <w:b/>
          <w:sz w:val="28"/>
          <w:szCs w:val="28"/>
        </w:rPr>
        <w:t>课程设计五线谱</w:t>
      </w:r>
      <w:r w:rsidR="0008673D" w:rsidRPr="007A60E8">
        <w:rPr>
          <w:rFonts w:ascii="仿宋" w:eastAsia="仿宋" w:hAnsi="仿宋" w:hint="eastAsia"/>
          <w:b/>
          <w:sz w:val="28"/>
          <w:szCs w:val="28"/>
        </w:rPr>
        <w:t>：</w:t>
      </w:r>
      <w:r w:rsidR="0008673D" w:rsidRPr="007A60E8">
        <w:rPr>
          <w:rFonts w:ascii="仿宋" w:eastAsia="仿宋" w:hAnsi="仿宋"/>
          <w:b/>
          <w:sz w:val="28"/>
          <w:szCs w:val="28"/>
        </w:rPr>
        <w:t>内容线、时间线、情绪线、方法线和辅助线</w:t>
      </w:r>
      <w:r w:rsidR="0008673D" w:rsidRPr="007A60E8">
        <w:rPr>
          <w:rFonts w:ascii="仿宋" w:eastAsia="仿宋" w:hAnsi="仿宋"/>
          <w:b/>
          <w:sz w:val="28"/>
          <w:szCs w:val="28"/>
        </w:rPr>
        <w:br/>
      </w:r>
      <w:r w:rsidR="0008673D" w:rsidRPr="007A60E8">
        <w:rPr>
          <w:rFonts w:ascii="仿宋" w:eastAsia="仿宋" w:hAnsi="仿宋" w:hint="eastAsia"/>
          <w:b/>
          <w:sz w:val="28"/>
          <w:szCs w:val="28"/>
        </w:rPr>
        <w:t xml:space="preserve">   </w:t>
      </w:r>
      <w:r w:rsidR="0008673D">
        <w:rPr>
          <w:rFonts w:ascii="仿宋" w:eastAsia="仿宋" w:hAnsi="仿宋" w:hint="eastAsia"/>
          <w:b/>
          <w:sz w:val="28"/>
          <w:szCs w:val="28"/>
        </w:rPr>
        <w:t xml:space="preserve"> </w:t>
      </w:r>
      <w:r w:rsidR="0008673D" w:rsidRPr="00A21540">
        <w:rPr>
          <w:rFonts w:ascii="仿宋" w:eastAsia="仿宋" w:hAnsi="仿宋"/>
          <w:b/>
          <w:color w:val="FF0000"/>
          <w:sz w:val="28"/>
          <w:szCs w:val="28"/>
        </w:rPr>
        <w:t>讨论设计：自选课题五线谱制作</w:t>
      </w:r>
    </w:p>
    <w:p w14:paraId="6E0AF0F0" w14:textId="77777777" w:rsidR="0008673D" w:rsidRPr="007A60E8" w:rsidRDefault="00790CDD"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2</w:t>
      </w:r>
      <w:r w:rsidR="0008673D" w:rsidRPr="007A60E8">
        <w:rPr>
          <w:rFonts w:ascii="仿宋" w:eastAsia="仿宋" w:hAnsi="仿宋" w:hint="eastAsia"/>
          <w:b/>
          <w:sz w:val="28"/>
          <w:szCs w:val="28"/>
        </w:rPr>
        <w:t>、课件开头、中间及结尾的设计</w:t>
      </w:r>
      <w:r>
        <w:rPr>
          <w:rFonts w:ascii="仿宋" w:eastAsia="仿宋" w:hAnsi="仿宋" w:hint="eastAsia"/>
          <w:b/>
          <w:sz w:val="28"/>
          <w:szCs w:val="28"/>
        </w:rPr>
        <w:t>：凤头、猪肚、豹尾</w:t>
      </w:r>
      <w:r w:rsidR="0008673D" w:rsidRPr="007A60E8">
        <w:rPr>
          <w:rFonts w:ascii="仿宋" w:eastAsia="仿宋" w:hAnsi="仿宋" w:hint="eastAsia"/>
          <w:b/>
          <w:sz w:val="28"/>
          <w:szCs w:val="28"/>
        </w:rPr>
        <w:t>；</w:t>
      </w:r>
    </w:p>
    <w:p w14:paraId="34CA06F3" w14:textId="77777777" w:rsidR="0008673D" w:rsidRDefault="00790CDD"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3、教案</w:t>
      </w:r>
      <w:r w:rsidR="0008673D">
        <w:rPr>
          <w:rFonts w:ascii="仿宋" w:eastAsia="仿宋" w:hAnsi="仿宋" w:hint="eastAsia"/>
          <w:b/>
          <w:sz w:val="28"/>
          <w:szCs w:val="28"/>
        </w:rPr>
        <w:t>设计</w:t>
      </w:r>
      <w:r>
        <w:rPr>
          <w:rFonts w:ascii="仿宋" w:eastAsia="仿宋" w:hAnsi="仿宋" w:hint="eastAsia"/>
          <w:b/>
          <w:sz w:val="28"/>
          <w:szCs w:val="28"/>
        </w:rPr>
        <w:t>的“三点”式</w:t>
      </w:r>
      <w:r w:rsidR="0008673D">
        <w:rPr>
          <w:rFonts w:ascii="仿宋" w:eastAsia="仿宋" w:hAnsi="仿宋" w:hint="eastAsia"/>
          <w:b/>
          <w:sz w:val="28"/>
          <w:szCs w:val="28"/>
        </w:rPr>
        <w:t>：笑点、卖点、亮点</w:t>
      </w:r>
      <w:r w:rsidR="0008673D" w:rsidRPr="007A60E8">
        <w:rPr>
          <w:rFonts w:ascii="仿宋" w:eastAsia="仿宋" w:hAnsi="仿宋" w:hint="eastAsia"/>
          <w:b/>
          <w:sz w:val="28"/>
          <w:szCs w:val="28"/>
        </w:rPr>
        <w:t>。</w:t>
      </w:r>
    </w:p>
    <w:p w14:paraId="45796813" w14:textId="77777777" w:rsidR="00A21540" w:rsidRPr="00A21540" w:rsidRDefault="00A21540" w:rsidP="00790CDD">
      <w:pPr>
        <w:spacing w:line="460" w:lineRule="exact"/>
        <w:ind w:firstLineChars="49" w:firstLine="138"/>
        <w:rPr>
          <w:rFonts w:ascii="仿宋" w:eastAsia="仿宋" w:hAnsi="仿宋"/>
          <w:b/>
          <w:color w:val="FF0000"/>
          <w:sz w:val="28"/>
          <w:szCs w:val="28"/>
        </w:rPr>
      </w:pPr>
      <w:r>
        <w:rPr>
          <w:rFonts w:ascii="仿宋" w:eastAsia="仿宋" w:hAnsi="仿宋" w:hint="eastAsia"/>
          <w:b/>
          <w:sz w:val="28"/>
          <w:szCs w:val="28"/>
        </w:rPr>
        <w:t xml:space="preserve">   </w:t>
      </w:r>
      <w:r w:rsidRPr="00A21540">
        <w:rPr>
          <w:rFonts w:ascii="仿宋" w:eastAsia="仿宋" w:hAnsi="仿宋" w:hint="eastAsia"/>
          <w:b/>
          <w:color w:val="FF0000"/>
          <w:sz w:val="28"/>
          <w:szCs w:val="28"/>
        </w:rPr>
        <w:t>学员</w:t>
      </w:r>
      <w:r>
        <w:rPr>
          <w:rFonts w:ascii="仿宋" w:eastAsia="仿宋" w:hAnsi="仿宋" w:hint="eastAsia"/>
          <w:b/>
          <w:color w:val="FF0000"/>
          <w:sz w:val="28"/>
          <w:szCs w:val="28"/>
        </w:rPr>
        <w:t>自行</w:t>
      </w:r>
      <w:r w:rsidRPr="00A21540">
        <w:rPr>
          <w:rFonts w:ascii="仿宋" w:eastAsia="仿宋" w:hAnsi="仿宋" w:hint="eastAsia"/>
          <w:b/>
          <w:color w:val="FF0000"/>
          <w:sz w:val="28"/>
          <w:szCs w:val="28"/>
        </w:rPr>
        <w:t>训练</w:t>
      </w:r>
      <w:r>
        <w:rPr>
          <w:rFonts w:ascii="仿宋" w:eastAsia="仿宋" w:hAnsi="仿宋" w:hint="eastAsia"/>
          <w:b/>
          <w:color w:val="FF0000"/>
          <w:sz w:val="28"/>
          <w:szCs w:val="28"/>
        </w:rPr>
        <w:t>：三点设计</w:t>
      </w:r>
    </w:p>
    <w:p w14:paraId="5D9A8BE6" w14:textId="77777777" w:rsidR="0008673D" w:rsidRPr="007A60E8" w:rsidRDefault="00790CDD"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4</w:t>
      </w:r>
      <w:r w:rsidR="0008673D" w:rsidRPr="007A60E8">
        <w:rPr>
          <w:rFonts w:ascii="仿宋" w:eastAsia="仿宋" w:hAnsi="仿宋" w:hint="eastAsia"/>
          <w:b/>
          <w:sz w:val="28"/>
          <w:szCs w:val="28"/>
        </w:rPr>
        <w:t>、培训标准课件包4+1模型：</w:t>
      </w:r>
      <w:r w:rsidR="0008673D" w:rsidRPr="007A60E8">
        <w:rPr>
          <w:rFonts w:ascii="仿宋" w:eastAsia="仿宋" w:hAnsi="仿宋"/>
          <w:b/>
          <w:sz w:val="28"/>
          <w:szCs w:val="28"/>
        </w:rPr>
        <w:t>主课件</w:t>
      </w:r>
      <w:r w:rsidR="0008673D" w:rsidRPr="007A60E8">
        <w:rPr>
          <w:rFonts w:ascii="仿宋" w:eastAsia="仿宋" w:hAnsi="仿宋" w:hint="eastAsia"/>
          <w:b/>
          <w:sz w:val="28"/>
          <w:szCs w:val="28"/>
        </w:rPr>
        <w:t>；</w:t>
      </w:r>
      <w:r w:rsidR="0008673D" w:rsidRPr="007A60E8">
        <w:rPr>
          <w:rFonts w:ascii="仿宋" w:eastAsia="仿宋" w:hAnsi="仿宋"/>
          <w:b/>
          <w:sz w:val="28"/>
          <w:szCs w:val="28"/>
        </w:rPr>
        <w:t>推荐包</w:t>
      </w:r>
      <w:r w:rsidR="0008673D" w:rsidRPr="007A60E8">
        <w:rPr>
          <w:rFonts w:ascii="仿宋" w:eastAsia="仿宋" w:hAnsi="仿宋" w:hint="eastAsia"/>
          <w:b/>
          <w:sz w:val="28"/>
          <w:szCs w:val="28"/>
        </w:rPr>
        <w:t>；</w:t>
      </w:r>
      <w:r w:rsidR="0008673D" w:rsidRPr="007A60E8">
        <w:rPr>
          <w:rFonts w:ascii="仿宋" w:eastAsia="仿宋" w:hAnsi="仿宋"/>
          <w:b/>
          <w:sz w:val="28"/>
          <w:szCs w:val="28"/>
        </w:rPr>
        <w:t>教案包</w:t>
      </w:r>
      <w:r w:rsidR="0008673D" w:rsidRPr="007A60E8">
        <w:rPr>
          <w:rFonts w:ascii="仿宋" w:eastAsia="仿宋" w:hAnsi="仿宋" w:hint="eastAsia"/>
          <w:b/>
          <w:sz w:val="28"/>
          <w:szCs w:val="28"/>
        </w:rPr>
        <w:t>；</w:t>
      </w:r>
      <w:r w:rsidR="0008673D" w:rsidRPr="007A60E8">
        <w:rPr>
          <w:rFonts w:ascii="仿宋" w:eastAsia="仿宋" w:hAnsi="仿宋"/>
          <w:b/>
          <w:sz w:val="28"/>
          <w:szCs w:val="28"/>
        </w:rPr>
        <w:t>演练包</w:t>
      </w:r>
      <w:r w:rsidR="0008673D" w:rsidRPr="007A60E8">
        <w:rPr>
          <w:rFonts w:ascii="仿宋" w:eastAsia="仿宋" w:hAnsi="仿宋" w:hint="eastAsia"/>
          <w:b/>
          <w:sz w:val="28"/>
          <w:szCs w:val="28"/>
        </w:rPr>
        <w:t>；</w:t>
      </w:r>
      <w:r w:rsidR="0008673D" w:rsidRPr="007A60E8">
        <w:rPr>
          <w:rFonts w:ascii="仿宋" w:eastAsia="仿宋" w:hAnsi="仿宋"/>
          <w:b/>
          <w:sz w:val="28"/>
          <w:szCs w:val="28"/>
        </w:rPr>
        <w:t>测试包</w:t>
      </w:r>
      <w:r w:rsidR="0008673D" w:rsidRPr="007A60E8">
        <w:rPr>
          <w:rFonts w:ascii="仿宋" w:eastAsia="仿宋" w:hAnsi="仿宋" w:hint="eastAsia"/>
          <w:b/>
          <w:sz w:val="28"/>
          <w:szCs w:val="28"/>
        </w:rPr>
        <w:t>。</w:t>
      </w:r>
    </w:p>
    <w:p w14:paraId="0CF5DF15" w14:textId="77777777" w:rsidR="0008673D" w:rsidRPr="007A60E8" w:rsidRDefault="00790CDD" w:rsidP="00790CDD">
      <w:pPr>
        <w:spacing w:line="460" w:lineRule="exact"/>
        <w:ind w:firstLineChars="49" w:firstLine="138"/>
        <w:rPr>
          <w:rFonts w:ascii="仿宋" w:eastAsia="仿宋" w:hAnsi="仿宋"/>
          <w:b/>
          <w:sz w:val="28"/>
          <w:szCs w:val="28"/>
        </w:rPr>
      </w:pPr>
      <w:r>
        <w:rPr>
          <w:rFonts w:ascii="仿宋" w:eastAsia="仿宋" w:hAnsi="仿宋" w:hint="eastAsia"/>
          <w:b/>
          <w:sz w:val="28"/>
          <w:szCs w:val="28"/>
        </w:rPr>
        <w:t>5</w:t>
      </w:r>
      <w:r w:rsidR="0008673D" w:rsidRPr="007A60E8">
        <w:rPr>
          <w:rFonts w:ascii="仿宋" w:eastAsia="仿宋" w:hAnsi="仿宋" w:hint="eastAsia"/>
          <w:b/>
          <w:sz w:val="28"/>
          <w:szCs w:val="28"/>
        </w:rPr>
        <w:t>、高效备课的三个阶段及两种方法</w:t>
      </w:r>
    </w:p>
    <w:p w14:paraId="4F7BEB04" w14:textId="77777777" w:rsidR="00A21540" w:rsidRDefault="0008673D" w:rsidP="00790CDD">
      <w:pPr>
        <w:spacing w:line="460" w:lineRule="exact"/>
        <w:ind w:firstLineChars="196" w:firstLine="551"/>
        <w:rPr>
          <w:rFonts w:ascii="仿宋" w:eastAsia="仿宋" w:hAnsi="仿宋"/>
          <w:b/>
          <w:color w:val="FF0000"/>
          <w:sz w:val="28"/>
          <w:szCs w:val="28"/>
        </w:rPr>
      </w:pPr>
      <w:r w:rsidRPr="00A21540">
        <w:rPr>
          <w:rFonts w:ascii="仿宋" w:eastAsia="仿宋" w:hAnsi="仿宋" w:hint="eastAsia"/>
          <w:b/>
          <w:color w:val="FF0000"/>
          <w:sz w:val="28"/>
          <w:szCs w:val="28"/>
        </w:rPr>
        <w:t>现场分组实操演练:在规定时间内，完成确定主题的培训课程研发。</w:t>
      </w:r>
    </w:p>
    <w:p w14:paraId="5FF3CFBE" w14:textId="77777777" w:rsidR="003B1E5A" w:rsidRDefault="00F76B1B" w:rsidP="00B829EA">
      <w:pPr>
        <w:spacing w:line="380" w:lineRule="exact"/>
        <w:ind w:firstLineChars="195" w:firstLine="548"/>
        <w:rPr>
          <w:rFonts w:ascii="仿宋" w:eastAsia="仿宋" w:hAnsi="仿宋"/>
          <w:b/>
          <w:color w:val="FF0000"/>
          <w:sz w:val="28"/>
          <w:szCs w:val="28"/>
        </w:rPr>
      </w:pPr>
      <w:r>
        <w:rPr>
          <w:rFonts w:ascii="仿宋" w:eastAsia="仿宋" w:hAnsi="仿宋" w:hint="eastAsia"/>
          <w:b/>
          <w:color w:val="FF0000"/>
          <w:sz w:val="28"/>
          <w:szCs w:val="28"/>
        </w:rPr>
        <w:t>心跳30秒：学员总结及分享收获体会</w:t>
      </w:r>
    </w:p>
    <w:p w14:paraId="6FE083A2" w14:textId="77777777" w:rsidR="00006FBB" w:rsidRPr="00B829EA" w:rsidRDefault="00006FBB" w:rsidP="00B829EA">
      <w:pPr>
        <w:spacing w:line="380" w:lineRule="exact"/>
        <w:ind w:firstLineChars="195" w:firstLine="548"/>
        <w:rPr>
          <w:rFonts w:ascii="仿宋" w:eastAsia="仿宋" w:hAnsi="仿宋"/>
          <w:b/>
          <w:color w:val="FF0000"/>
          <w:sz w:val="28"/>
          <w:szCs w:val="28"/>
        </w:rPr>
      </w:pPr>
    </w:p>
    <w:p w14:paraId="031366E5" w14:textId="5E4A7858" w:rsidR="00006FBB" w:rsidRPr="004A0F87" w:rsidRDefault="00006FBB" w:rsidP="00006FBB">
      <w:pPr>
        <w:shd w:val="clear" w:color="auto" w:fill="FFFFFF"/>
        <w:spacing w:line="360" w:lineRule="exact"/>
        <w:rPr>
          <w:rFonts w:ascii="微软雅黑" w:eastAsia="微软雅黑" w:hAnsi="微软雅黑"/>
          <w:b/>
          <w:sz w:val="24"/>
          <w:szCs w:val="24"/>
        </w:rPr>
      </w:pPr>
      <w:r w:rsidRPr="004A0F87">
        <w:rPr>
          <w:rFonts w:ascii="微软雅黑" w:eastAsia="微软雅黑" w:hAnsi="微软雅黑" w:hint="eastAsia"/>
          <w:b/>
          <w:sz w:val="24"/>
          <w:szCs w:val="24"/>
        </w:rPr>
        <w:t>五、三类</w:t>
      </w:r>
      <w:r w:rsidR="00324F71" w:rsidRPr="004A0F87">
        <w:rPr>
          <w:rFonts w:ascii="微软雅黑" w:eastAsia="微软雅黑" w:hAnsi="微软雅黑" w:hint="eastAsia"/>
          <w:b/>
          <w:sz w:val="24"/>
          <w:szCs w:val="24"/>
        </w:rPr>
        <w:t>内容</w:t>
      </w:r>
      <w:r w:rsidRPr="004A0F87">
        <w:rPr>
          <w:rFonts w:ascii="微软雅黑" w:eastAsia="微软雅黑" w:hAnsi="微软雅黑" w:hint="eastAsia"/>
          <w:b/>
          <w:sz w:val="24"/>
          <w:szCs w:val="24"/>
        </w:rPr>
        <w:t>开发</w:t>
      </w:r>
      <w:r w:rsidR="00096080" w:rsidRPr="004A0F87">
        <w:rPr>
          <w:rFonts w:ascii="微软雅黑" w:eastAsia="微软雅黑" w:hAnsi="微软雅黑" w:hint="eastAsia"/>
          <w:b/>
          <w:sz w:val="24"/>
          <w:szCs w:val="24"/>
        </w:rPr>
        <w:t>注意</w:t>
      </w:r>
      <w:r w:rsidRPr="004A0F87">
        <w:rPr>
          <w:rFonts w:ascii="微软雅黑" w:eastAsia="微软雅黑" w:hAnsi="微软雅黑" w:hint="eastAsia"/>
          <w:b/>
          <w:sz w:val="24"/>
          <w:szCs w:val="24"/>
        </w:rPr>
        <w:t>事项</w:t>
      </w:r>
    </w:p>
    <w:p w14:paraId="1A5F16A4" w14:textId="77777777" w:rsidR="00006FBB" w:rsidRPr="00006FBB" w:rsidRDefault="00006FBB" w:rsidP="00106BFD">
      <w:pPr>
        <w:shd w:val="clear" w:color="auto" w:fill="FFFFFF"/>
        <w:spacing w:line="360" w:lineRule="exact"/>
        <w:ind w:firstLineChars="100" w:firstLine="281"/>
        <w:rPr>
          <w:rFonts w:ascii="仿宋" w:eastAsia="仿宋" w:hAnsi="仿宋"/>
          <w:b/>
          <w:sz w:val="28"/>
          <w:szCs w:val="28"/>
        </w:rPr>
      </w:pPr>
      <w:r w:rsidRPr="00006FBB">
        <w:rPr>
          <w:rFonts w:ascii="仿宋" w:eastAsia="仿宋" w:hAnsi="仿宋" w:hint="eastAsia"/>
          <w:b/>
          <w:sz w:val="28"/>
          <w:szCs w:val="28"/>
        </w:rPr>
        <w:t>1、知识类课程开发注意什么？</w:t>
      </w:r>
    </w:p>
    <w:p w14:paraId="4CF454F1" w14:textId="77777777" w:rsidR="00006FBB" w:rsidRPr="00006FBB" w:rsidRDefault="00006FBB" w:rsidP="00106BFD">
      <w:pPr>
        <w:shd w:val="clear" w:color="auto" w:fill="FFFFFF"/>
        <w:spacing w:line="360" w:lineRule="exact"/>
        <w:ind w:firstLineChars="100" w:firstLine="281"/>
        <w:rPr>
          <w:rFonts w:ascii="仿宋" w:eastAsia="仿宋" w:hAnsi="仿宋"/>
          <w:b/>
          <w:sz w:val="28"/>
          <w:szCs w:val="28"/>
        </w:rPr>
      </w:pPr>
      <w:r w:rsidRPr="00006FBB">
        <w:rPr>
          <w:rFonts w:ascii="仿宋" w:eastAsia="仿宋" w:hAnsi="仿宋" w:hint="eastAsia"/>
          <w:b/>
          <w:sz w:val="28"/>
          <w:szCs w:val="28"/>
        </w:rPr>
        <w:t>2、技能类课程开发注意什么？</w:t>
      </w:r>
    </w:p>
    <w:p w14:paraId="546B7758" w14:textId="77777777" w:rsidR="00006FBB" w:rsidRDefault="00006FBB" w:rsidP="00106BFD">
      <w:pPr>
        <w:shd w:val="clear" w:color="auto" w:fill="FFFFFF"/>
        <w:spacing w:line="360" w:lineRule="exact"/>
        <w:ind w:firstLineChars="100" w:firstLine="281"/>
        <w:rPr>
          <w:rFonts w:ascii="仿宋" w:eastAsia="仿宋" w:hAnsi="仿宋"/>
          <w:b/>
          <w:sz w:val="28"/>
          <w:szCs w:val="28"/>
        </w:rPr>
      </w:pPr>
      <w:r w:rsidRPr="00006FBB">
        <w:rPr>
          <w:rFonts w:ascii="仿宋" w:eastAsia="仿宋" w:hAnsi="仿宋" w:hint="eastAsia"/>
          <w:b/>
          <w:sz w:val="28"/>
          <w:szCs w:val="28"/>
        </w:rPr>
        <w:t>3、态度类课程开发注意什么？</w:t>
      </w:r>
    </w:p>
    <w:p w14:paraId="7E951C71" w14:textId="77777777" w:rsidR="006A4EAD" w:rsidRPr="00006FBB" w:rsidRDefault="006A4EAD" w:rsidP="00EA1CEF">
      <w:pPr>
        <w:spacing w:line="460" w:lineRule="exact"/>
        <w:rPr>
          <w:rFonts w:ascii="仿宋" w:eastAsia="仿宋" w:hAnsi="仿宋"/>
          <w:b/>
          <w:sz w:val="28"/>
          <w:szCs w:val="28"/>
        </w:rPr>
      </w:pPr>
    </w:p>
    <w:p w14:paraId="32B8F3C2" w14:textId="178A6C4D" w:rsidR="00EA1CEF" w:rsidRPr="00EA1CEF" w:rsidRDefault="00EA1CEF" w:rsidP="00EA1CEF">
      <w:pPr>
        <w:spacing w:line="460" w:lineRule="exact"/>
        <w:rPr>
          <w:rFonts w:ascii="仿宋" w:eastAsia="仿宋" w:hAnsi="仿宋"/>
          <w:b/>
          <w:sz w:val="28"/>
          <w:szCs w:val="28"/>
        </w:rPr>
      </w:pPr>
      <w:r w:rsidRPr="004A0F87">
        <w:rPr>
          <w:rFonts w:ascii="微软雅黑" w:eastAsia="微软雅黑" w:hAnsi="微软雅黑" w:hint="eastAsia"/>
          <w:b/>
          <w:sz w:val="24"/>
          <w:szCs w:val="24"/>
        </w:rPr>
        <w:t>六、课程教学方法</w:t>
      </w:r>
      <w:r w:rsidR="00324F71" w:rsidRPr="004A0F87">
        <w:rPr>
          <w:rFonts w:ascii="微软雅黑" w:eastAsia="微软雅黑" w:hAnsi="微软雅黑" w:hint="eastAsia"/>
          <w:b/>
          <w:sz w:val="24"/>
          <w:szCs w:val="24"/>
        </w:rPr>
        <w:t>设计</w:t>
      </w:r>
      <w:r w:rsidRPr="004A0F87">
        <w:rPr>
          <w:rFonts w:ascii="微软雅黑" w:eastAsia="微软雅黑" w:hAnsi="微软雅黑" w:hint="eastAsia"/>
          <w:b/>
          <w:sz w:val="24"/>
          <w:szCs w:val="24"/>
        </w:rPr>
        <w:t>及演练</w:t>
      </w:r>
      <w:r w:rsidRPr="00EA1CEF">
        <w:rPr>
          <w:rFonts w:ascii="仿宋" w:eastAsia="仿宋" w:hAnsi="仿宋" w:hint="eastAsia"/>
          <w:b/>
          <w:sz w:val="28"/>
          <w:szCs w:val="28"/>
        </w:rPr>
        <w:t xml:space="preserve"> </w:t>
      </w:r>
    </w:p>
    <w:p w14:paraId="7B2B1666" w14:textId="41E18C9B" w:rsidR="00EA1CEF" w:rsidRPr="00006FBB" w:rsidRDefault="00EA1CEF" w:rsidP="00E26A92">
      <w:pPr>
        <w:shd w:val="clear" w:color="auto" w:fill="FFFFFF"/>
        <w:spacing w:line="360" w:lineRule="exact"/>
        <w:ind w:firstLineChars="100" w:firstLine="281"/>
        <w:rPr>
          <w:rFonts w:ascii="仿宋" w:eastAsia="仿宋" w:hAnsi="仿宋"/>
          <w:b/>
          <w:sz w:val="28"/>
          <w:szCs w:val="28"/>
        </w:rPr>
      </w:pPr>
      <w:r w:rsidRPr="00006FBB">
        <w:rPr>
          <w:rFonts w:ascii="仿宋" w:eastAsia="仿宋" w:hAnsi="仿宋" w:hint="eastAsia"/>
          <w:b/>
          <w:sz w:val="28"/>
          <w:szCs w:val="28"/>
        </w:rPr>
        <w:t>1、</w:t>
      </w:r>
      <w:r w:rsidRPr="00EA1CEF">
        <w:rPr>
          <w:rFonts w:ascii="仿宋" w:eastAsia="仿宋" w:hAnsi="仿宋" w:hint="eastAsia"/>
          <w:b/>
          <w:sz w:val="28"/>
          <w:szCs w:val="28"/>
        </w:rPr>
        <w:t>讲授式教学法</w:t>
      </w:r>
      <w:r>
        <w:rPr>
          <w:rFonts w:ascii="仿宋" w:eastAsia="仿宋" w:hAnsi="仿宋" w:hint="eastAsia"/>
          <w:b/>
          <w:sz w:val="28"/>
          <w:szCs w:val="28"/>
        </w:rPr>
        <w:t xml:space="preserve"> </w:t>
      </w:r>
    </w:p>
    <w:p w14:paraId="3F075425" w14:textId="052E2CC1" w:rsidR="00EA1CEF" w:rsidRPr="00006FBB" w:rsidRDefault="00EA1CEF" w:rsidP="00E26A92">
      <w:pPr>
        <w:shd w:val="clear" w:color="auto" w:fill="FFFFFF"/>
        <w:spacing w:line="360" w:lineRule="exact"/>
        <w:ind w:firstLineChars="100" w:firstLine="281"/>
        <w:rPr>
          <w:rFonts w:ascii="仿宋" w:eastAsia="仿宋" w:hAnsi="仿宋"/>
          <w:b/>
          <w:sz w:val="28"/>
          <w:szCs w:val="28"/>
        </w:rPr>
      </w:pPr>
      <w:r w:rsidRPr="00006FBB">
        <w:rPr>
          <w:rFonts w:ascii="仿宋" w:eastAsia="仿宋" w:hAnsi="仿宋" w:hint="eastAsia"/>
          <w:b/>
          <w:sz w:val="28"/>
          <w:szCs w:val="28"/>
        </w:rPr>
        <w:t>2、</w:t>
      </w:r>
      <w:r w:rsidRPr="00EA1CEF">
        <w:rPr>
          <w:rFonts w:ascii="仿宋" w:eastAsia="仿宋" w:hAnsi="仿宋" w:hint="eastAsia"/>
          <w:b/>
          <w:sz w:val="28"/>
          <w:szCs w:val="28"/>
        </w:rPr>
        <w:t>体验式教学法</w:t>
      </w:r>
      <w:r>
        <w:rPr>
          <w:rFonts w:ascii="仿宋" w:eastAsia="仿宋" w:hAnsi="仿宋" w:hint="eastAsia"/>
          <w:b/>
          <w:sz w:val="28"/>
          <w:szCs w:val="28"/>
        </w:rPr>
        <w:t xml:space="preserve"> </w:t>
      </w:r>
    </w:p>
    <w:p w14:paraId="1733EA7B" w14:textId="24E8E6E3" w:rsidR="00EA1CEF" w:rsidRDefault="00EA1CEF" w:rsidP="00E26A92">
      <w:pPr>
        <w:shd w:val="clear" w:color="auto" w:fill="FFFFFF"/>
        <w:spacing w:line="360" w:lineRule="exact"/>
        <w:ind w:firstLineChars="100" w:firstLine="281"/>
        <w:rPr>
          <w:rFonts w:ascii="仿宋" w:eastAsia="仿宋" w:hAnsi="仿宋"/>
          <w:b/>
          <w:sz w:val="28"/>
          <w:szCs w:val="28"/>
        </w:rPr>
      </w:pPr>
      <w:r w:rsidRPr="00006FBB">
        <w:rPr>
          <w:rFonts w:ascii="仿宋" w:eastAsia="仿宋" w:hAnsi="仿宋" w:hint="eastAsia"/>
          <w:b/>
          <w:sz w:val="28"/>
          <w:szCs w:val="28"/>
        </w:rPr>
        <w:t>3、</w:t>
      </w:r>
      <w:r w:rsidRPr="00EA1CEF">
        <w:rPr>
          <w:rFonts w:ascii="仿宋" w:eastAsia="仿宋" w:hAnsi="仿宋" w:hint="eastAsia"/>
          <w:b/>
          <w:sz w:val="28"/>
          <w:szCs w:val="28"/>
        </w:rPr>
        <w:t>启发式教学法</w:t>
      </w:r>
      <w:r>
        <w:rPr>
          <w:rFonts w:ascii="仿宋" w:eastAsia="仿宋" w:hAnsi="仿宋" w:hint="eastAsia"/>
          <w:b/>
          <w:sz w:val="28"/>
          <w:szCs w:val="28"/>
        </w:rPr>
        <w:t xml:space="preserve"> </w:t>
      </w:r>
    </w:p>
    <w:p w14:paraId="596A7BA2" w14:textId="52804B73"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26A92">
        <w:rPr>
          <w:rFonts w:ascii="仿宋" w:eastAsia="仿宋" w:hAnsi="仿宋" w:hint="eastAsia"/>
          <w:b/>
          <w:sz w:val="28"/>
          <w:szCs w:val="28"/>
        </w:rPr>
        <w:t>4</w:t>
      </w:r>
      <w:r w:rsidRPr="00EA1CEF">
        <w:rPr>
          <w:rFonts w:ascii="仿宋" w:eastAsia="仿宋" w:hAnsi="仿宋" w:hint="eastAsia"/>
          <w:b/>
          <w:sz w:val="28"/>
          <w:szCs w:val="28"/>
        </w:rPr>
        <w:t xml:space="preserve">、分析式教学法 </w:t>
      </w:r>
    </w:p>
    <w:p w14:paraId="6515EE1C" w14:textId="5F66CD3D"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 xml:space="preserve">5、互动式教学法 </w:t>
      </w:r>
    </w:p>
    <w:p w14:paraId="155C9678" w14:textId="79DBBDFB"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6、案例式教学法</w:t>
      </w:r>
    </w:p>
    <w:p w14:paraId="1C053B75" w14:textId="6C10A7F2"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7、五星教学法</w:t>
      </w:r>
    </w:p>
    <w:p w14:paraId="0FC6C462" w14:textId="089E2CF6"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8、视频（音频）教学法</w:t>
      </w:r>
    </w:p>
    <w:p w14:paraId="5768A503" w14:textId="35AE327A"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9、角色扮演教学法</w:t>
      </w:r>
    </w:p>
    <w:p w14:paraId="648F53E2" w14:textId="5207FA09"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10、世界咖啡教学法</w:t>
      </w:r>
    </w:p>
    <w:p w14:paraId="6991DF3D" w14:textId="1E7EFBE0" w:rsidR="00EA1CEF" w:rsidRPr="00EA1CEF" w:rsidRDefault="00EA1CEF" w:rsidP="00E26A92">
      <w:pPr>
        <w:shd w:val="clear" w:color="auto" w:fill="FFFFFF"/>
        <w:spacing w:line="360" w:lineRule="exact"/>
        <w:ind w:firstLineChars="100" w:firstLine="281"/>
        <w:rPr>
          <w:rFonts w:ascii="仿宋" w:eastAsia="仿宋" w:hAnsi="仿宋"/>
          <w:b/>
          <w:sz w:val="28"/>
          <w:szCs w:val="28"/>
        </w:rPr>
      </w:pPr>
      <w:r w:rsidRPr="00EA1CEF">
        <w:rPr>
          <w:rFonts w:ascii="仿宋" w:eastAsia="仿宋" w:hAnsi="仿宋" w:hint="eastAsia"/>
          <w:b/>
          <w:sz w:val="28"/>
          <w:szCs w:val="28"/>
        </w:rPr>
        <w:t>11、头脑风暴教学法</w:t>
      </w:r>
    </w:p>
    <w:p w14:paraId="51B4FC51" w14:textId="77777777" w:rsidR="00EB11AF" w:rsidRDefault="00EB11AF" w:rsidP="00EB11AF">
      <w:pPr>
        <w:spacing w:line="460" w:lineRule="exact"/>
        <w:rPr>
          <w:rFonts w:ascii="黑体" w:eastAsia="黑体" w:hAnsi="黑体"/>
          <w:b/>
          <w:color w:val="1F497D"/>
          <w:sz w:val="28"/>
          <w:szCs w:val="28"/>
        </w:rPr>
      </w:pPr>
    </w:p>
    <w:p w14:paraId="27409B2D" w14:textId="77777777" w:rsidR="00DE06E4" w:rsidRPr="00ED1100" w:rsidRDefault="0008673D" w:rsidP="00ED1100">
      <w:pPr>
        <w:spacing w:line="460" w:lineRule="exact"/>
        <w:ind w:firstLineChars="450" w:firstLine="1260"/>
        <w:rPr>
          <w:rFonts w:ascii="微软雅黑" w:eastAsia="微软雅黑" w:hAnsi="微软雅黑"/>
          <w:b/>
          <w:color w:val="1F497D"/>
          <w:sz w:val="28"/>
          <w:szCs w:val="28"/>
        </w:rPr>
      </w:pPr>
      <w:r w:rsidRPr="00ED1100">
        <w:rPr>
          <w:rFonts w:ascii="微软雅黑" w:eastAsia="微软雅黑" w:hAnsi="微软雅黑"/>
          <w:b/>
          <w:color w:val="1F497D"/>
          <w:sz w:val="28"/>
          <w:szCs w:val="28"/>
        </w:rPr>
        <w:t>第</w:t>
      </w:r>
      <w:r w:rsidR="00EB11AF" w:rsidRPr="00ED1100">
        <w:rPr>
          <w:rFonts w:ascii="微软雅黑" w:eastAsia="微软雅黑" w:hAnsi="微软雅黑" w:hint="eastAsia"/>
          <w:b/>
          <w:color w:val="1F497D"/>
          <w:sz w:val="28"/>
          <w:szCs w:val="28"/>
        </w:rPr>
        <w:t>二</w:t>
      </w:r>
      <w:r w:rsidR="003B1E5A" w:rsidRPr="00ED1100">
        <w:rPr>
          <w:rFonts w:ascii="微软雅黑" w:eastAsia="微软雅黑" w:hAnsi="微软雅黑" w:hint="eastAsia"/>
          <w:b/>
          <w:color w:val="1F497D"/>
          <w:sz w:val="28"/>
          <w:szCs w:val="28"/>
        </w:rPr>
        <w:t>部分</w:t>
      </w:r>
      <w:r w:rsidR="00E54746" w:rsidRPr="00ED1100">
        <w:rPr>
          <w:rFonts w:ascii="微软雅黑" w:eastAsia="微软雅黑" w:hAnsi="微软雅黑" w:hint="eastAsia"/>
          <w:b/>
          <w:color w:val="1F497D"/>
          <w:sz w:val="28"/>
          <w:szCs w:val="28"/>
        </w:rPr>
        <w:t xml:space="preserve">   </w:t>
      </w:r>
      <w:r w:rsidRPr="00ED1100">
        <w:rPr>
          <w:rFonts w:ascii="微软雅黑" w:eastAsia="微软雅黑" w:hAnsi="微软雅黑" w:hint="eastAsia"/>
          <w:b/>
          <w:color w:val="1F497D"/>
          <w:sz w:val="28"/>
          <w:szCs w:val="28"/>
        </w:rPr>
        <w:t>我是演员—课程呈现与演讲</w:t>
      </w:r>
    </w:p>
    <w:p w14:paraId="748DC877" w14:textId="77777777" w:rsidR="00A21540" w:rsidRPr="004A0F87" w:rsidRDefault="00E54746" w:rsidP="00A21540">
      <w:pPr>
        <w:pStyle w:val="a3"/>
        <w:numPr>
          <w:ilvl w:val="0"/>
          <w:numId w:val="11"/>
        </w:numPr>
        <w:spacing w:line="440" w:lineRule="exact"/>
        <w:ind w:firstLineChars="0"/>
        <w:rPr>
          <w:rFonts w:ascii="微软雅黑" w:eastAsia="微软雅黑" w:hAnsi="微软雅黑"/>
          <w:b/>
          <w:sz w:val="24"/>
          <w:szCs w:val="24"/>
        </w:rPr>
      </w:pPr>
      <w:r w:rsidRPr="004A0F87">
        <w:rPr>
          <w:rFonts w:ascii="微软雅黑" w:eastAsia="微软雅黑" w:hAnsi="微软雅黑" w:hint="eastAsia"/>
          <w:b/>
          <w:sz w:val="24"/>
          <w:szCs w:val="24"/>
        </w:rPr>
        <w:t>什么是演讲？</w:t>
      </w:r>
    </w:p>
    <w:p w14:paraId="7E506321" w14:textId="77777777" w:rsidR="00DE06E4" w:rsidRDefault="001A4A5B" w:rsidP="00DE06E4">
      <w:pPr>
        <w:spacing w:line="440" w:lineRule="exact"/>
        <w:ind w:firstLineChars="245" w:firstLine="689"/>
        <w:rPr>
          <w:rFonts w:ascii="仿宋" w:eastAsia="仿宋" w:hAnsi="仿宋" w:cs="仿宋"/>
          <w:b/>
          <w:bCs/>
          <w:color w:val="FF0000"/>
          <w:sz w:val="28"/>
          <w:szCs w:val="28"/>
        </w:rPr>
      </w:pPr>
      <w:r>
        <w:rPr>
          <w:rFonts w:ascii="仿宋" w:eastAsia="仿宋" w:hAnsi="仿宋" w:cs="仿宋" w:hint="eastAsia"/>
          <w:b/>
          <w:bCs/>
          <w:color w:val="FF0000"/>
          <w:sz w:val="28"/>
          <w:szCs w:val="28"/>
        </w:rPr>
        <w:t>目标思考：讲了一天课，学员为何没有“爱</w:t>
      </w:r>
      <w:r>
        <w:rPr>
          <w:rFonts w:ascii="仿宋" w:eastAsia="仿宋" w:hAnsi="仿宋" w:cs="仿宋"/>
          <w:b/>
          <w:bCs/>
          <w:color w:val="FF0000"/>
          <w:sz w:val="28"/>
          <w:szCs w:val="28"/>
        </w:rPr>
        <w:t>”</w:t>
      </w:r>
      <w:r w:rsidR="00DE06E4" w:rsidRPr="00DE06E4">
        <w:rPr>
          <w:rFonts w:ascii="仿宋" w:eastAsia="仿宋" w:hAnsi="仿宋" w:cs="仿宋" w:hint="eastAsia"/>
          <w:b/>
          <w:bCs/>
          <w:color w:val="FF0000"/>
          <w:sz w:val="28"/>
          <w:szCs w:val="28"/>
        </w:rPr>
        <w:t>上你？</w:t>
      </w:r>
    </w:p>
    <w:p w14:paraId="7DE7CC7A" w14:textId="06947420" w:rsidR="00E24FB8" w:rsidRPr="004A0F87" w:rsidRDefault="00E54746" w:rsidP="00E24FB8">
      <w:pPr>
        <w:spacing w:line="440" w:lineRule="exact"/>
        <w:rPr>
          <w:rFonts w:ascii="微软雅黑" w:eastAsia="微软雅黑" w:hAnsi="微软雅黑"/>
          <w:b/>
          <w:sz w:val="24"/>
          <w:szCs w:val="24"/>
        </w:rPr>
      </w:pPr>
      <w:r w:rsidRPr="004A0F87">
        <w:rPr>
          <w:rFonts w:ascii="微软雅黑" w:eastAsia="微软雅黑" w:hAnsi="微软雅黑" w:hint="eastAsia"/>
          <w:b/>
          <w:sz w:val="24"/>
          <w:szCs w:val="24"/>
        </w:rPr>
        <w:t>二</w:t>
      </w:r>
      <w:r w:rsidR="00E24FB8" w:rsidRPr="004A0F87">
        <w:rPr>
          <w:rFonts w:ascii="微软雅黑" w:eastAsia="微软雅黑" w:hAnsi="微软雅黑" w:hint="eastAsia"/>
          <w:b/>
          <w:sz w:val="24"/>
          <w:szCs w:val="24"/>
        </w:rPr>
        <w:t>、</w:t>
      </w:r>
      <w:r w:rsidR="001D6EDE" w:rsidRPr="004A0F87">
        <w:rPr>
          <w:rFonts w:ascii="微软雅黑" w:eastAsia="微软雅黑" w:hAnsi="微软雅黑" w:hint="eastAsia"/>
          <w:b/>
          <w:sz w:val="24"/>
          <w:szCs w:val="24"/>
        </w:rPr>
        <w:t>金字塔结构化思维演讲</w:t>
      </w:r>
    </w:p>
    <w:p w14:paraId="0837A07B" w14:textId="256D2991" w:rsidR="001D6EDE" w:rsidRPr="001D6EDE" w:rsidRDefault="001D6EDE" w:rsidP="00E24FB8">
      <w:pPr>
        <w:spacing w:line="440" w:lineRule="exact"/>
        <w:rPr>
          <w:rFonts w:ascii="仿宋" w:eastAsia="仿宋" w:hAnsi="仿宋" w:cs="仿宋"/>
          <w:b/>
          <w:bCs/>
          <w:color w:val="FF0000"/>
          <w:sz w:val="28"/>
          <w:szCs w:val="28"/>
        </w:rPr>
      </w:pPr>
      <w:r w:rsidRPr="001D6EDE">
        <w:rPr>
          <w:rFonts w:ascii="仿宋" w:eastAsia="仿宋" w:hAnsi="仿宋" w:cs="仿宋" w:hint="eastAsia"/>
          <w:b/>
          <w:bCs/>
          <w:color w:val="FF0000"/>
          <w:sz w:val="28"/>
          <w:szCs w:val="28"/>
        </w:rPr>
        <w:t>案例分析：某董事长在千</w:t>
      </w:r>
      <w:proofErr w:type="gramStart"/>
      <w:r w:rsidRPr="001D6EDE">
        <w:rPr>
          <w:rFonts w:ascii="仿宋" w:eastAsia="仿宋" w:hAnsi="仿宋" w:cs="仿宋" w:hint="eastAsia"/>
          <w:b/>
          <w:bCs/>
          <w:color w:val="FF0000"/>
          <w:sz w:val="28"/>
          <w:szCs w:val="28"/>
        </w:rPr>
        <w:t>人干部</w:t>
      </w:r>
      <w:proofErr w:type="gramEnd"/>
      <w:r w:rsidRPr="001D6EDE">
        <w:rPr>
          <w:rFonts w:ascii="仿宋" w:eastAsia="仿宋" w:hAnsi="仿宋" w:cs="仿宋" w:hint="eastAsia"/>
          <w:b/>
          <w:bCs/>
          <w:color w:val="FF0000"/>
          <w:sz w:val="28"/>
          <w:szCs w:val="28"/>
        </w:rPr>
        <w:t>大会上的演讲培训 分析</w:t>
      </w:r>
    </w:p>
    <w:p w14:paraId="1FFF6FD7" w14:textId="77777777" w:rsidR="001D6EDE" w:rsidRPr="001D6EDE" w:rsidRDefault="001D6EDE" w:rsidP="001D6EDE">
      <w:pPr>
        <w:spacing w:line="440" w:lineRule="exact"/>
        <w:rPr>
          <w:rFonts w:ascii="仿宋" w:eastAsia="仿宋" w:hAnsi="仿宋" w:cs="仿宋"/>
          <w:b/>
          <w:bCs/>
          <w:color w:val="000000" w:themeColor="text1"/>
          <w:sz w:val="28"/>
          <w:szCs w:val="28"/>
        </w:rPr>
      </w:pPr>
      <w:r w:rsidRPr="001D6EDE">
        <w:rPr>
          <w:rFonts w:ascii="仿宋" w:eastAsia="仿宋" w:hAnsi="仿宋" w:cs="仿宋"/>
          <w:b/>
          <w:bCs/>
          <w:color w:val="000000" w:themeColor="text1"/>
          <w:sz w:val="28"/>
          <w:szCs w:val="28"/>
        </w:rPr>
        <w:t>1.结论先行---工具：三段论</w:t>
      </w:r>
    </w:p>
    <w:p w14:paraId="25724613" w14:textId="77777777" w:rsidR="001D6EDE" w:rsidRPr="001D6EDE" w:rsidRDefault="001D6EDE" w:rsidP="001D6EDE">
      <w:pPr>
        <w:spacing w:line="440" w:lineRule="exact"/>
        <w:rPr>
          <w:rFonts w:ascii="仿宋" w:eastAsia="仿宋" w:hAnsi="仿宋" w:cs="仿宋"/>
          <w:b/>
          <w:bCs/>
          <w:color w:val="000000" w:themeColor="text1"/>
          <w:sz w:val="28"/>
          <w:szCs w:val="28"/>
        </w:rPr>
      </w:pPr>
      <w:r w:rsidRPr="001D6EDE">
        <w:rPr>
          <w:rFonts w:ascii="仿宋" w:eastAsia="仿宋" w:hAnsi="仿宋" w:cs="仿宋"/>
          <w:b/>
          <w:bCs/>
          <w:color w:val="000000" w:themeColor="text1"/>
          <w:sz w:val="28"/>
          <w:szCs w:val="28"/>
        </w:rPr>
        <w:t>2.以下证上---案例分析</w:t>
      </w:r>
    </w:p>
    <w:p w14:paraId="2BF71EDF" w14:textId="77777777" w:rsidR="001D6EDE" w:rsidRPr="001D6EDE" w:rsidRDefault="001D6EDE" w:rsidP="001D6EDE">
      <w:pPr>
        <w:spacing w:line="440" w:lineRule="exact"/>
        <w:rPr>
          <w:rFonts w:ascii="仿宋" w:eastAsia="仿宋" w:hAnsi="仿宋" w:cs="仿宋"/>
          <w:b/>
          <w:bCs/>
          <w:color w:val="000000" w:themeColor="text1"/>
          <w:sz w:val="28"/>
          <w:szCs w:val="28"/>
        </w:rPr>
      </w:pPr>
      <w:r w:rsidRPr="001D6EDE">
        <w:rPr>
          <w:rFonts w:ascii="仿宋" w:eastAsia="仿宋" w:hAnsi="仿宋" w:cs="仿宋"/>
          <w:b/>
          <w:bCs/>
          <w:color w:val="000000" w:themeColor="text1"/>
          <w:sz w:val="28"/>
          <w:szCs w:val="28"/>
        </w:rPr>
        <w:t>3.分类科学---工具：MECE</w:t>
      </w:r>
    </w:p>
    <w:p w14:paraId="42680DEE" w14:textId="77777777" w:rsidR="001D6EDE" w:rsidRPr="001D6EDE" w:rsidRDefault="001D6EDE" w:rsidP="001D6EDE">
      <w:pPr>
        <w:spacing w:line="440" w:lineRule="exact"/>
        <w:rPr>
          <w:rFonts w:ascii="仿宋" w:eastAsia="仿宋" w:hAnsi="仿宋" w:cs="仿宋"/>
          <w:b/>
          <w:bCs/>
          <w:color w:val="000000" w:themeColor="text1"/>
          <w:sz w:val="28"/>
          <w:szCs w:val="28"/>
        </w:rPr>
      </w:pPr>
      <w:r w:rsidRPr="001D6EDE">
        <w:rPr>
          <w:rFonts w:ascii="仿宋" w:eastAsia="仿宋" w:hAnsi="仿宋" w:cs="仿宋"/>
          <w:b/>
          <w:bCs/>
          <w:color w:val="000000" w:themeColor="text1"/>
          <w:sz w:val="28"/>
          <w:szCs w:val="28"/>
        </w:rPr>
        <w:t>4.逻辑排序---三种排序法</w:t>
      </w:r>
    </w:p>
    <w:p w14:paraId="44A11A47" w14:textId="77777777" w:rsidR="001D6EDE" w:rsidRDefault="001D6EDE" w:rsidP="00E24FB8">
      <w:pPr>
        <w:spacing w:line="440" w:lineRule="exact"/>
        <w:rPr>
          <w:rFonts w:ascii="仿宋" w:eastAsia="仿宋" w:hAnsi="仿宋" w:cs="仿宋"/>
          <w:b/>
          <w:bCs/>
          <w:color w:val="000000" w:themeColor="text1"/>
          <w:sz w:val="28"/>
          <w:szCs w:val="28"/>
        </w:rPr>
      </w:pPr>
    </w:p>
    <w:p w14:paraId="05AE8AFF" w14:textId="77777777" w:rsidR="00E24FB8" w:rsidRPr="004A0F87" w:rsidRDefault="00E54746" w:rsidP="00E24FB8">
      <w:pPr>
        <w:spacing w:line="440" w:lineRule="exact"/>
        <w:rPr>
          <w:rFonts w:ascii="微软雅黑" w:eastAsia="微软雅黑" w:hAnsi="微软雅黑"/>
          <w:b/>
          <w:sz w:val="24"/>
          <w:szCs w:val="24"/>
        </w:rPr>
      </w:pPr>
      <w:r w:rsidRPr="004A0F87">
        <w:rPr>
          <w:rFonts w:ascii="微软雅黑" w:eastAsia="微软雅黑" w:hAnsi="微软雅黑" w:hint="eastAsia"/>
          <w:b/>
          <w:sz w:val="24"/>
          <w:szCs w:val="24"/>
        </w:rPr>
        <w:t>三</w:t>
      </w:r>
      <w:r w:rsidR="00E24FB8" w:rsidRPr="004A0F87">
        <w:rPr>
          <w:rFonts w:ascii="微软雅黑" w:eastAsia="微软雅黑" w:hAnsi="微软雅黑" w:hint="eastAsia"/>
          <w:b/>
          <w:sz w:val="24"/>
          <w:szCs w:val="24"/>
        </w:rPr>
        <w:t>、讲台形象塑造都包括哪些方面</w:t>
      </w:r>
    </w:p>
    <w:p w14:paraId="141701ED" w14:textId="45BD6110" w:rsidR="00E24FB8" w:rsidRDefault="00E24FB8" w:rsidP="00E24FB8">
      <w:pPr>
        <w:spacing w:line="440" w:lineRule="exact"/>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1、</w:t>
      </w:r>
      <w:r w:rsidR="0059093D">
        <w:rPr>
          <w:rFonts w:ascii="仿宋" w:eastAsia="仿宋" w:hAnsi="仿宋" w:cs="仿宋" w:hint="eastAsia"/>
          <w:b/>
          <w:bCs/>
          <w:color w:val="000000" w:themeColor="text1"/>
          <w:sz w:val="28"/>
          <w:szCs w:val="28"/>
        </w:rPr>
        <w:t>视频案例分析：讲师</w:t>
      </w:r>
      <w:r>
        <w:rPr>
          <w:rFonts w:ascii="仿宋" w:eastAsia="仿宋" w:hAnsi="仿宋" w:cs="仿宋" w:hint="eastAsia"/>
          <w:b/>
          <w:bCs/>
          <w:color w:val="000000" w:themeColor="text1"/>
          <w:sz w:val="28"/>
          <w:szCs w:val="28"/>
        </w:rPr>
        <w:t>讲台形象</w:t>
      </w:r>
      <w:r w:rsidR="0059093D">
        <w:rPr>
          <w:rFonts w:ascii="仿宋" w:eastAsia="仿宋" w:hAnsi="仿宋" w:cs="仿宋" w:hint="eastAsia"/>
          <w:b/>
          <w:bCs/>
          <w:color w:val="000000" w:themeColor="text1"/>
          <w:sz w:val="28"/>
          <w:szCs w:val="28"/>
        </w:rPr>
        <w:t>---</w:t>
      </w:r>
      <w:r>
        <w:rPr>
          <w:rFonts w:ascii="仿宋" w:eastAsia="仿宋" w:hAnsi="仿宋" w:cs="仿宋" w:hint="eastAsia"/>
          <w:b/>
          <w:bCs/>
          <w:color w:val="000000" w:themeColor="text1"/>
          <w:sz w:val="28"/>
          <w:szCs w:val="28"/>
        </w:rPr>
        <w:t>站姿、坐姿、走姿。</w:t>
      </w:r>
    </w:p>
    <w:p w14:paraId="51B197CB" w14:textId="59599EFC" w:rsidR="00BA2A9D" w:rsidRDefault="008600C0" w:rsidP="00A67E1F">
      <w:pPr>
        <w:spacing w:line="440" w:lineRule="exact"/>
        <w:ind w:firstLineChars="100" w:firstLine="281"/>
        <w:jc w:val="left"/>
        <w:rPr>
          <w:rFonts w:ascii="仿宋" w:eastAsia="仿宋" w:hAnsi="仿宋"/>
          <w:b/>
          <w:color w:val="FF0000"/>
          <w:sz w:val="28"/>
          <w:szCs w:val="28"/>
        </w:rPr>
      </w:pPr>
      <w:r>
        <w:rPr>
          <w:rFonts w:ascii="仿宋" w:eastAsia="仿宋" w:hAnsi="仿宋" w:hint="eastAsia"/>
          <w:b/>
          <w:color w:val="FF0000"/>
          <w:sz w:val="28"/>
          <w:szCs w:val="28"/>
        </w:rPr>
        <w:t>课堂练习：</w:t>
      </w:r>
      <w:r w:rsidR="00BA2A9D" w:rsidRPr="00D85F7E">
        <w:rPr>
          <w:rFonts w:ascii="仿宋" w:eastAsia="仿宋" w:hAnsi="仿宋" w:hint="eastAsia"/>
          <w:b/>
          <w:color w:val="FF0000"/>
          <w:sz w:val="28"/>
          <w:szCs w:val="28"/>
        </w:rPr>
        <w:t>结对子挑毛病</w:t>
      </w:r>
      <w:r>
        <w:rPr>
          <w:rFonts w:ascii="仿宋" w:eastAsia="仿宋" w:hAnsi="仿宋" w:hint="eastAsia"/>
          <w:b/>
          <w:color w:val="FF0000"/>
          <w:sz w:val="28"/>
          <w:szCs w:val="28"/>
        </w:rPr>
        <w:t>---</w:t>
      </w:r>
      <w:r w:rsidR="00BA2A9D">
        <w:rPr>
          <w:rFonts w:ascii="仿宋" w:eastAsia="仿宋" w:hAnsi="仿宋" w:hint="eastAsia"/>
          <w:b/>
          <w:color w:val="FF0000"/>
          <w:sz w:val="28"/>
          <w:szCs w:val="28"/>
        </w:rPr>
        <w:t>自我形象检查与重新塑造</w:t>
      </w:r>
    </w:p>
    <w:p w14:paraId="53738497" w14:textId="208769B6" w:rsidR="00E24FB8" w:rsidRDefault="00E24FB8" w:rsidP="00E24FB8">
      <w:pPr>
        <w:spacing w:line="440" w:lineRule="exact"/>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2、</w:t>
      </w:r>
      <w:r w:rsidR="001D6EDE">
        <w:rPr>
          <w:rFonts w:ascii="仿宋" w:eastAsia="仿宋" w:hAnsi="仿宋" w:cs="仿宋" w:hint="eastAsia"/>
          <w:b/>
          <w:bCs/>
          <w:color w:val="000000" w:themeColor="text1"/>
          <w:sz w:val="28"/>
          <w:szCs w:val="28"/>
        </w:rPr>
        <w:t>培训师讲台形象管理</w:t>
      </w:r>
    </w:p>
    <w:p w14:paraId="11B27331" w14:textId="09116D4F" w:rsidR="00E24FB8" w:rsidRPr="00A67E1F" w:rsidRDefault="00E24FB8" w:rsidP="00E24FB8">
      <w:pPr>
        <w:spacing w:line="440" w:lineRule="exact"/>
        <w:rPr>
          <w:rFonts w:ascii="仿宋" w:eastAsia="仿宋" w:hAnsi="仿宋" w:cs="仿宋"/>
          <w:b/>
          <w:bCs/>
          <w:color w:val="000000" w:themeColor="text1"/>
          <w:sz w:val="28"/>
          <w:szCs w:val="28"/>
        </w:rPr>
      </w:pPr>
      <w:r w:rsidRPr="00A67E1F">
        <w:rPr>
          <w:rFonts w:ascii="仿宋" w:eastAsia="仿宋" w:hAnsi="仿宋" w:cs="仿宋" w:hint="eastAsia"/>
          <w:b/>
          <w:bCs/>
          <w:color w:val="000000" w:themeColor="text1"/>
          <w:sz w:val="28"/>
          <w:szCs w:val="28"/>
        </w:rPr>
        <w:t>（1）</w:t>
      </w:r>
      <w:r w:rsidR="009D6FDE" w:rsidRPr="00A67E1F">
        <w:rPr>
          <w:rFonts w:ascii="仿宋" w:eastAsia="仿宋" w:hAnsi="仿宋" w:cs="仿宋" w:hint="eastAsia"/>
          <w:b/>
          <w:bCs/>
          <w:color w:val="000000" w:themeColor="text1"/>
          <w:sz w:val="28"/>
          <w:szCs w:val="28"/>
        </w:rPr>
        <w:t>、</w:t>
      </w:r>
      <w:r w:rsidR="001D6EDE" w:rsidRPr="00A67E1F">
        <w:rPr>
          <w:rFonts w:ascii="仿宋" w:eastAsia="仿宋" w:hAnsi="仿宋" w:cs="仿宋" w:hint="eastAsia"/>
          <w:b/>
          <w:bCs/>
          <w:color w:val="000000" w:themeColor="text1"/>
          <w:sz w:val="28"/>
          <w:szCs w:val="28"/>
        </w:rPr>
        <w:t>男性培训师在讲台形象上最容易犯的五个小节：</w:t>
      </w:r>
    </w:p>
    <w:p w14:paraId="5FF5B212" w14:textId="6893CC4C" w:rsidR="00E24FB8" w:rsidRDefault="00E24FB8" w:rsidP="00E24FB8">
      <w:pPr>
        <w:spacing w:line="440" w:lineRule="exact"/>
        <w:rPr>
          <w:rFonts w:ascii="仿宋" w:eastAsia="仿宋" w:hAnsi="仿宋" w:cs="仿宋"/>
          <w:b/>
          <w:bCs/>
          <w:color w:val="000000" w:themeColor="text1"/>
          <w:sz w:val="28"/>
          <w:szCs w:val="28"/>
        </w:rPr>
      </w:pPr>
      <w:r w:rsidRPr="00A67E1F">
        <w:rPr>
          <w:rFonts w:ascii="仿宋" w:eastAsia="仿宋" w:hAnsi="仿宋" w:cs="仿宋" w:hint="eastAsia"/>
          <w:b/>
          <w:bCs/>
          <w:color w:val="000000" w:themeColor="text1"/>
          <w:sz w:val="28"/>
          <w:szCs w:val="28"/>
        </w:rPr>
        <w:lastRenderedPageBreak/>
        <w:t>（2）</w:t>
      </w:r>
      <w:r w:rsidR="009D6FDE" w:rsidRPr="00A67E1F">
        <w:rPr>
          <w:rFonts w:ascii="仿宋" w:eastAsia="仿宋" w:hAnsi="仿宋" w:cs="仿宋" w:hint="eastAsia"/>
          <w:b/>
          <w:bCs/>
          <w:color w:val="000000" w:themeColor="text1"/>
          <w:sz w:val="28"/>
          <w:szCs w:val="28"/>
        </w:rPr>
        <w:t>、</w:t>
      </w:r>
      <w:r w:rsidR="001D6EDE" w:rsidRPr="00A67E1F">
        <w:rPr>
          <w:rFonts w:ascii="仿宋" w:eastAsia="仿宋" w:hAnsi="仿宋" w:cs="仿宋" w:hint="eastAsia"/>
          <w:b/>
          <w:bCs/>
          <w:color w:val="000000" w:themeColor="text1"/>
          <w:sz w:val="28"/>
          <w:szCs w:val="28"/>
        </w:rPr>
        <w:t>女性培训师在讲台形象上最容易犯的五个小节：</w:t>
      </w:r>
    </w:p>
    <w:p w14:paraId="088309A2" w14:textId="77777777" w:rsidR="00A67E1F" w:rsidRPr="00A67E1F" w:rsidRDefault="00A67E1F" w:rsidP="00E24FB8">
      <w:pPr>
        <w:spacing w:line="440" w:lineRule="exact"/>
        <w:rPr>
          <w:rFonts w:ascii="仿宋" w:eastAsia="仿宋" w:hAnsi="仿宋" w:cs="仿宋"/>
          <w:b/>
          <w:bCs/>
          <w:color w:val="000000" w:themeColor="text1"/>
          <w:sz w:val="28"/>
          <w:szCs w:val="28"/>
        </w:rPr>
      </w:pPr>
    </w:p>
    <w:p w14:paraId="3EAF2149" w14:textId="77777777" w:rsidR="00E24FB8" w:rsidRPr="004A0F87" w:rsidRDefault="00E54746" w:rsidP="00E24FB8">
      <w:pPr>
        <w:spacing w:line="440" w:lineRule="exact"/>
        <w:rPr>
          <w:rFonts w:ascii="微软雅黑" w:eastAsia="微软雅黑" w:hAnsi="微软雅黑"/>
          <w:b/>
          <w:sz w:val="24"/>
          <w:szCs w:val="24"/>
        </w:rPr>
      </w:pPr>
      <w:r w:rsidRPr="004A0F87">
        <w:rPr>
          <w:rFonts w:ascii="微软雅黑" w:eastAsia="微软雅黑" w:hAnsi="微软雅黑" w:hint="eastAsia"/>
          <w:b/>
          <w:sz w:val="24"/>
          <w:szCs w:val="24"/>
        </w:rPr>
        <w:t>四</w:t>
      </w:r>
      <w:r w:rsidR="00E24FB8" w:rsidRPr="004A0F87">
        <w:rPr>
          <w:rFonts w:ascii="微软雅黑" w:eastAsia="微软雅黑" w:hAnsi="微软雅黑" w:hint="eastAsia"/>
          <w:b/>
          <w:sz w:val="24"/>
          <w:szCs w:val="24"/>
        </w:rPr>
        <w:t>、12种专业手势训练及注意事项</w:t>
      </w:r>
    </w:p>
    <w:p w14:paraId="7C9B202D" w14:textId="77777777" w:rsidR="001D6EDE" w:rsidRDefault="00E24FB8" w:rsidP="00E54746">
      <w:pPr>
        <w:spacing w:line="440" w:lineRule="exact"/>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1、沟通；2、拒绝；3、致意；4、警示；5、区分；6、指明；</w:t>
      </w:r>
    </w:p>
    <w:p w14:paraId="5F9CBE71" w14:textId="662E4C31" w:rsidR="00E24FB8" w:rsidRDefault="00E24FB8" w:rsidP="00E54746">
      <w:pPr>
        <w:spacing w:line="440" w:lineRule="exact"/>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 xml:space="preserve">7、组合；8、延伸；9、号召；10、否定；11、鼓舞；12、决断 </w:t>
      </w:r>
    </w:p>
    <w:p w14:paraId="1B42D57C" w14:textId="77777777" w:rsidR="009D6FDE" w:rsidRDefault="009D6FDE" w:rsidP="009D6FDE">
      <w:pPr>
        <w:spacing w:line="440" w:lineRule="exact"/>
        <w:ind w:firstLineChars="147" w:firstLine="413"/>
        <w:rPr>
          <w:rFonts w:ascii="仿宋" w:eastAsia="仿宋" w:hAnsi="仿宋" w:cs="仿宋"/>
          <w:b/>
          <w:bCs/>
          <w:color w:val="FF0000"/>
          <w:sz w:val="28"/>
          <w:szCs w:val="28"/>
        </w:rPr>
      </w:pPr>
      <w:r w:rsidRPr="009D6FDE">
        <w:rPr>
          <w:rFonts w:ascii="仿宋" w:eastAsia="仿宋" w:hAnsi="仿宋" w:cs="仿宋" w:hint="eastAsia"/>
          <w:b/>
          <w:bCs/>
          <w:color w:val="FF0000"/>
          <w:sz w:val="28"/>
          <w:szCs w:val="28"/>
        </w:rPr>
        <w:t>讲师现场示范及学员</w:t>
      </w:r>
      <w:r>
        <w:rPr>
          <w:rFonts w:ascii="仿宋" w:eastAsia="仿宋" w:hAnsi="仿宋" w:cs="仿宋" w:hint="eastAsia"/>
          <w:b/>
          <w:bCs/>
          <w:color w:val="FF0000"/>
          <w:sz w:val="28"/>
          <w:szCs w:val="28"/>
        </w:rPr>
        <w:t>结对子</w:t>
      </w:r>
      <w:r w:rsidR="00BA2A9D">
        <w:rPr>
          <w:rFonts w:ascii="仿宋" w:eastAsia="仿宋" w:hAnsi="仿宋" w:cs="仿宋" w:hint="eastAsia"/>
          <w:b/>
          <w:bCs/>
          <w:color w:val="FF0000"/>
          <w:sz w:val="28"/>
          <w:szCs w:val="28"/>
        </w:rPr>
        <w:t>PK</w:t>
      </w:r>
      <w:r>
        <w:rPr>
          <w:rFonts w:ascii="仿宋" w:eastAsia="仿宋" w:hAnsi="仿宋" w:cs="仿宋" w:hint="eastAsia"/>
          <w:b/>
          <w:bCs/>
          <w:color w:val="FF0000"/>
          <w:sz w:val="28"/>
          <w:szCs w:val="28"/>
        </w:rPr>
        <w:t>演练</w:t>
      </w:r>
      <w:r w:rsidR="00DE6CA2">
        <w:rPr>
          <w:rFonts w:ascii="仿宋" w:eastAsia="仿宋" w:hAnsi="仿宋" w:cs="仿宋" w:hint="eastAsia"/>
          <w:b/>
          <w:bCs/>
          <w:color w:val="FF0000"/>
          <w:sz w:val="28"/>
          <w:szCs w:val="28"/>
        </w:rPr>
        <w:t>：用手势征服你</w:t>
      </w:r>
    </w:p>
    <w:p w14:paraId="26154DDE" w14:textId="77777777" w:rsidR="00A67E1F" w:rsidRDefault="00A67E1F" w:rsidP="009D6FDE">
      <w:pPr>
        <w:spacing w:line="440" w:lineRule="exact"/>
        <w:ind w:firstLineChars="147" w:firstLine="413"/>
        <w:rPr>
          <w:rFonts w:ascii="仿宋" w:eastAsia="仿宋" w:hAnsi="仿宋" w:cs="仿宋"/>
          <w:b/>
          <w:bCs/>
          <w:color w:val="FF0000"/>
          <w:sz w:val="28"/>
          <w:szCs w:val="28"/>
        </w:rPr>
      </w:pPr>
    </w:p>
    <w:p w14:paraId="6E04C71E" w14:textId="14474B5F" w:rsidR="00E24FB8" w:rsidRPr="004A0F87" w:rsidRDefault="00E54746" w:rsidP="00E24FB8">
      <w:pPr>
        <w:spacing w:line="440" w:lineRule="exact"/>
        <w:rPr>
          <w:rFonts w:ascii="微软雅黑" w:eastAsia="微软雅黑" w:hAnsi="微软雅黑"/>
          <w:b/>
          <w:sz w:val="24"/>
          <w:szCs w:val="24"/>
        </w:rPr>
      </w:pPr>
      <w:r w:rsidRPr="004A0F87">
        <w:rPr>
          <w:rFonts w:ascii="微软雅黑" w:eastAsia="微软雅黑" w:hAnsi="微软雅黑" w:hint="eastAsia"/>
          <w:b/>
          <w:sz w:val="24"/>
          <w:szCs w:val="24"/>
        </w:rPr>
        <w:t>五</w:t>
      </w:r>
      <w:r w:rsidR="0059093D" w:rsidRPr="004A0F87">
        <w:rPr>
          <w:rFonts w:ascii="微软雅黑" w:eastAsia="微软雅黑" w:hAnsi="微软雅黑" w:hint="eastAsia"/>
          <w:b/>
          <w:sz w:val="24"/>
          <w:szCs w:val="24"/>
        </w:rPr>
        <w:t>、表情</w:t>
      </w:r>
      <w:r w:rsidR="00E24FB8" w:rsidRPr="004A0F87">
        <w:rPr>
          <w:rFonts w:ascii="微软雅黑" w:eastAsia="微软雅黑" w:hAnsi="微软雅黑" w:hint="eastAsia"/>
          <w:b/>
          <w:sz w:val="24"/>
          <w:szCs w:val="24"/>
        </w:rPr>
        <w:t>运用</w:t>
      </w:r>
      <w:r w:rsidR="008600C0" w:rsidRPr="004A0F87">
        <w:rPr>
          <w:rFonts w:ascii="微软雅黑" w:eastAsia="微软雅黑" w:hAnsi="微软雅黑" w:hint="eastAsia"/>
          <w:b/>
          <w:sz w:val="24"/>
          <w:szCs w:val="24"/>
        </w:rPr>
        <w:t>与声音训练</w:t>
      </w:r>
    </w:p>
    <w:p w14:paraId="6844F7F8" w14:textId="1B5D1544" w:rsidR="00E24FB8" w:rsidRDefault="00E24FB8" w:rsidP="00E24FB8">
      <w:pPr>
        <w:spacing w:line="440" w:lineRule="exact"/>
        <w:rPr>
          <w:rFonts w:ascii="仿宋" w:eastAsia="仿宋" w:hAnsi="仿宋" w:cs="仿宋"/>
          <w:b/>
          <w:bCs/>
          <w:color w:val="000000" w:themeColor="text1"/>
          <w:sz w:val="28"/>
          <w:szCs w:val="28"/>
        </w:rPr>
      </w:pPr>
      <w:r w:rsidRPr="00C93B49">
        <w:rPr>
          <w:rFonts w:ascii="仿宋" w:eastAsia="仿宋" w:hAnsi="仿宋" w:cs="仿宋" w:hint="eastAsia"/>
          <w:b/>
          <w:bCs/>
          <w:color w:val="000000" w:themeColor="text1"/>
          <w:sz w:val="28"/>
          <w:szCs w:val="28"/>
        </w:rPr>
        <w:t>1、</w:t>
      </w:r>
      <w:r w:rsidR="0059093D">
        <w:rPr>
          <w:rFonts w:ascii="仿宋" w:eastAsia="仿宋" w:hAnsi="仿宋" w:cs="仿宋" w:hint="eastAsia"/>
          <w:b/>
          <w:bCs/>
          <w:color w:val="000000" w:themeColor="text1"/>
          <w:sz w:val="28"/>
          <w:szCs w:val="28"/>
        </w:rPr>
        <w:t>视频案例分析</w:t>
      </w:r>
      <w:r w:rsidR="00A67E1F">
        <w:rPr>
          <w:rFonts w:ascii="仿宋" w:eastAsia="仿宋" w:hAnsi="仿宋" w:cs="仿宋" w:hint="eastAsia"/>
          <w:b/>
          <w:bCs/>
          <w:color w:val="000000" w:themeColor="text1"/>
          <w:sz w:val="28"/>
          <w:szCs w:val="28"/>
        </w:rPr>
        <w:t>：</w:t>
      </w:r>
      <w:r>
        <w:rPr>
          <w:rFonts w:ascii="仿宋" w:eastAsia="仿宋" w:hAnsi="仿宋" w:cs="仿宋" w:hint="eastAsia"/>
          <w:b/>
          <w:bCs/>
          <w:color w:val="000000" w:themeColor="text1"/>
          <w:sz w:val="28"/>
          <w:szCs w:val="28"/>
        </w:rPr>
        <w:t xml:space="preserve">常见缺点：一脸死相；情有独钟；三板讲员 </w:t>
      </w:r>
    </w:p>
    <w:p w14:paraId="38E9DB2E" w14:textId="19D1B6AA" w:rsidR="00DE6CA2" w:rsidRPr="00F93BA8" w:rsidRDefault="00DE6CA2" w:rsidP="00DE6CA2">
      <w:pPr>
        <w:spacing w:line="380" w:lineRule="exact"/>
        <w:ind w:leftChars="23" w:left="48" w:firstLineChars="147" w:firstLine="413"/>
        <w:rPr>
          <w:rFonts w:ascii="仿宋" w:eastAsia="仿宋" w:hAnsi="仿宋"/>
          <w:b/>
          <w:color w:val="FF0000"/>
          <w:sz w:val="28"/>
          <w:szCs w:val="28"/>
        </w:rPr>
      </w:pPr>
      <w:r>
        <w:rPr>
          <w:rFonts w:ascii="仿宋" w:eastAsia="仿宋" w:hAnsi="仿宋" w:hint="eastAsia"/>
          <w:b/>
          <w:color w:val="FF0000"/>
          <w:sz w:val="28"/>
          <w:szCs w:val="28"/>
        </w:rPr>
        <w:t>故事分享</w:t>
      </w:r>
      <w:r w:rsidRPr="00F93BA8">
        <w:rPr>
          <w:rFonts w:ascii="仿宋" w:eastAsia="仿宋" w:hAnsi="仿宋" w:hint="eastAsia"/>
          <w:b/>
          <w:color w:val="FF0000"/>
          <w:sz w:val="28"/>
          <w:szCs w:val="28"/>
        </w:rPr>
        <w:t>：原一平：300种婴儿的微笑与200种情人的眼神</w:t>
      </w:r>
    </w:p>
    <w:p w14:paraId="01CBC03F" w14:textId="38FDF9EF" w:rsidR="0059093D" w:rsidRDefault="00A67E1F" w:rsidP="0059093D">
      <w:pPr>
        <w:spacing w:line="440" w:lineRule="exact"/>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2</w:t>
      </w:r>
      <w:r w:rsidR="00DE6CA2">
        <w:rPr>
          <w:rFonts w:ascii="仿宋" w:eastAsia="仿宋" w:hAnsi="仿宋" w:cs="仿宋" w:hint="eastAsia"/>
          <w:b/>
          <w:bCs/>
          <w:color w:val="000000" w:themeColor="text1"/>
          <w:sz w:val="28"/>
          <w:szCs w:val="28"/>
        </w:rPr>
        <w:t>、</w:t>
      </w:r>
      <w:r w:rsidR="00E24FB8">
        <w:rPr>
          <w:rFonts w:ascii="仿宋" w:eastAsia="仿宋" w:hAnsi="仿宋" w:cs="仿宋" w:hint="eastAsia"/>
          <w:b/>
          <w:bCs/>
          <w:color w:val="000000" w:themeColor="text1"/>
          <w:sz w:val="28"/>
          <w:szCs w:val="28"/>
        </w:rPr>
        <w:t>台上移位的4种方式</w:t>
      </w:r>
      <w:r w:rsidR="0059093D">
        <w:rPr>
          <w:rFonts w:ascii="仿宋" w:eastAsia="仿宋" w:hAnsi="仿宋" w:cs="仿宋" w:hint="eastAsia"/>
          <w:b/>
          <w:bCs/>
          <w:color w:val="000000" w:themeColor="text1"/>
          <w:sz w:val="28"/>
          <w:szCs w:val="28"/>
        </w:rPr>
        <w:t>演练</w:t>
      </w:r>
      <w:r w:rsidR="00E24FB8">
        <w:rPr>
          <w:rFonts w:ascii="仿宋" w:eastAsia="仿宋" w:hAnsi="仿宋" w:cs="仿宋" w:hint="eastAsia"/>
          <w:b/>
          <w:bCs/>
          <w:color w:val="000000" w:themeColor="text1"/>
          <w:sz w:val="28"/>
          <w:szCs w:val="28"/>
        </w:rPr>
        <w:t>以及注意事项</w:t>
      </w:r>
    </w:p>
    <w:p w14:paraId="19785D55" w14:textId="77472C26" w:rsidR="008600C0" w:rsidRPr="008600C0" w:rsidRDefault="008600C0" w:rsidP="008600C0">
      <w:pPr>
        <w:spacing w:line="340" w:lineRule="atLeast"/>
        <w:ind w:right="102"/>
        <w:rPr>
          <w:rFonts w:ascii="仿宋" w:eastAsia="仿宋" w:hAnsi="仿宋" w:cs="仿宋"/>
          <w:b/>
          <w:bCs/>
          <w:color w:val="000000" w:themeColor="text1"/>
          <w:sz w:val="28"/>
          <w:szCs w:val="28"/>
        </w:rPr>
      </w:pPr>
      <w:r w:rsidRPr="008600C0">
        <w:rPr>
          <w:rFonts w:ascii="仿宋" w:eastAsia="仿宋" w:hAnsi="仿宋" w:cs="仿宋" w:hint="eastAsia"/>
          <w:b/>
          <w:bCs/>
          <w:color w:val="000000" w:themeColor="text1"/>
          <w:sz w:val="28"/>
          <w:szCs w:val="28"/>
        </w:rPr>
        <w:t>3、声音语调影响你----声音、语调的训练</w:t>
      </w:r>
    </w:p>
    <w:p w14:paraId="39A1554E" w14:textId="1E27C5C0" w:rsidR="008600C0" w:rsidRPr="008600C0" w:rsidRDefault="008600C0" w:rsidP="008600C0">
      <w:pPr>
        <w:spacing w:line="340" w:lineRule="atLeast"/>
        <w:ind w:right="102" w:firstLineChars="100" w:firstLine="281"/>
        <w:rPr>
          <w:rFonts w:ascii="仿宋" w:eastAsia="仿宋" w:hAnsi="仿宋"/>
          <w:b/>
          <w:color w:val="FF0000"/>
          <w:sz w:val="28"/>
          <w:szCs w:val="28"/>
        </w:rPr>
      </w:pPr>
      <w:r w:rsidRPr="008600C0">
        <w:rPr>
          <w:rFonts w:ascii="仿宋" w:eastAsia="仿宋" w:hAnsi="仿宋" w:hint="eastAsia"/>
          <w:b/>
          <w:color w:val="FF0000"/>
          <w:sz w:val="28"/>
          <w:szCs w:val="28"/>
        </w:rPr>
        <w:t>a.练气、练声</w:t>
      </w:r>
      <w:r w:rsidR="00C36F20">
        <w:rPr>
          <w:rFonts w:ascii="仿宋" w:eastAsia="仿宋" w:hAnsi="仿宋" w:hint="eastAsia"/>
          <w:b/>
          <w:color w:val="FF0000"/>
          <w:sz w:val="28"/>
          <w:szCs w:val="28"/>
        </w:rPr>
        <w:t>演练</w:t>
      </w:r>
      <w:r w:rsidRPr="008600C0">
        <w:rPr>
          <w:rFonts w:ascii="仿宋" w:eastAsia="仿宋" w:hAnsi="仿宋" w:hint="eastAsia"/>
          <w:b/>
          <w:color w:val="FF0000"/>
          <w:sz w:val="28"/>
          <w:szCs w:val="28"/>
        </w:rPr>
        <w:t xml:space="preserve">           b.语速、停顿</w:t>
      </w:r>
      <w:r w:rsidR="00CD603F">
        <w:rPr>
          <w:rFonts w:ascii="仿宋" w:eastAsia="仿宋" w:hAnsi="仿宋" w:hint="eastAsia"/>
          <w:b/>
          <w:color w:val="FF0000"/>
          <w:sz w:val="28"/>
          <w:szCs w:val="28"/>
        </w:rPr>
        <w:t>案例分析</w:t>
      </w:r>
      <w:r w:rsidRPr="008600C0">
        <w:rPr>
          <w:rFonts w:ascii="仿宋" w:eastAsia="仿宋" w:hAnsi="仿宋" w:hint="eastAsia"/>
          <w:b/>
          <w:color w:val="FF0000"/>
          <w:sz w:val="28"/>
          <w:szCs w:val="28"/>
        </w:rPr>
        <w:t xml:space="preserve">     </w:t>
      </w:r>
    </w:p>
    <w:p w14:paraId="7D52597D" w14:textId="6F1649A5" w:rsidR="008600C0" w:rsidRPr="008600C0" w:rsidRDefault="008600C0" w:rsidP="008600C0">
      <w:pPr>
        <w:spacing w:line="340" w:lineRule="atLeast"/>
        <w:ind w:right="102" w:firstLineChars="100" w:firstLine="281"/>
        <w:rPr>
          <w:rFonts w:ascii="仿宋" w:eastAsia="仿宋" w:hAnsi="仿宋"/>
          <w:b/>
          <w:color w:val="FF0000"/>
          <w:sz w:val="28"/>
          <w:szCs w:val="28"/>
        </w:rPr>
      </w:pPr>
      <w:r w:rsidRPr="008600C0">
        <w:rPr>
          <w:rFonts w:ascii="仿宋" w:eastAsia="仿宋" w:hAnsi="仿宋" w:hint="eastAsia"/>
          <w:b/>
          <w:color w:val="FF0000"/>
          <w:sz w:val="28"/>
          <w:szCs w:val="28"/>
        </w:rPr>
        <w:t>c.重音、抑扬</w:t>
      </w:r>
      <w:r w:rsidR="00C36F20">
        <w:rPr>
          <w:rFonts w:ascii="仿宋" w:eastAsia="仿宋" w:hAnsi="仿宋" w:hint="eastAsia"/>
          <w:b/>
          <w:color w:val="FF0000"/>
          <w:sz w:val="28"/>
          <w:szCs w:val="28"/>
        </w:rPr>
        <w:t>演练</w:t>
      </w:r>
      <w:r w:rsidRPr="008600C0">
        <w:rPr>
          <w:rFonts w:ascii="仿宋" w:eastAsia="仿宋" w:hAnsi="仿宋" w:hint="eastAsia"/>
          <w:b/>
          <w:color w:val="FF0000"/>
          <w:sz w:val="28"/>
          <w:szCs w:val="28"/>
        </w:rPr>
        <w:t xml:space="preserve">     </w:t>
      </w:r>
      <w:r>
        <w:rPr>
          <w:rFonts w:ascii="仿宋" w:eastAsia="仿宋" w:hAnsi="仿宋" w:hint="eastAsia"/>
          <w:b/>
          <w:color w:val="FF0000"/>
          <w:sz w:val="28"/>
          <w:szCs w:val="28"/>
        </w:rPr>
        <w:t xml:space="preserve">     </w:t>
      </w:r>
      <w:r w:rsidR="00CD603F">
        <w:rPr>
          <w:rFonts w:ascii="仿宋" w:eastAsia="仿宋" w:hAnsi="仿宋" w:hint="eastAsia"/>
          <w:b/>
          <w:color w:val="FF0000"/>
          <w:sz w:val="28"/>
          <w:szCs w:val="28"/>
        </w:rPr>
        <w:t xml:space="preserve"> </w:t>
      </w:r>
      <w:r w:rsidRPr="008600C0">
        <w:rPr>
          <w:rFonts w:ascii="仿宋" w:eastAsia="仿宋" w:hAnsi="仿宋" w:hint="eastAsia"/>
          <w:b/>
          <w:color w:val="FF0000"/>
          <w:sz w:val="28"/>
          <w:szCs w:val="28"/>
        </w:rPr>
        <w:t>d.节奏、共鸣</w:t>
      </w:r>
      <w:r w:rsidR="00CD603F">
        <w:rPr>
          <w:rFonts w:ascii="仿宋" w:eastAsia="仿宋" w:hAnsi="仿宋" w:hint="eastAsia"/>
          <w:b/>
          <w:color w:val="FF0000"/>
          <w:sz w:val="28"/>
          <w:szCs w:val="28"/>
        </w:rPr>
        <w:t>片段欣赏</w:t>
      </w:r>
    </w:p>
    <w:p w14:paraId="005986C9" w14:textId="77777777" w:rsidR="0059093D" w:rsidRDefault="0059093D" w:rsidP="00701E23">
      <w:pPr>
        <w:spacing w:line="440" w:lineRule="exact"/>
        <w:rPr>
          <w:rFonts w:ascii="仿宋" w:eastAsia="仿宋" w:hAnsi="仿宋" w:cs="仿宋"/>
          <w:b/>
          <w:bCs/>
          <w:color w:val="000000" w:themeColor="text1"/>
          <w:sz w:val="28"/>
          <w:szCs w:val="28"/>
        </w:rPr>
      </w:pPr>
    </w:p>
    <w:p w14:paraId="13A0E783" w14:textId="65608A09" w:rsidR="0059093D" w:rsidRPr="004A0F87" w:rsidRDefault="0059093D" w:rsidP="0059093D">
      <w:pPr>
        <w:spacing w:line="340" w:lineRule="atLeast"/>
        <w:ind w:right="102"/>
        <w:rPr>
          <w:rFonts w:ascii="微软雅黑" w:eastAsia="微软雅黑" w:hAnsi="微软雅黑"/>
          <w:b/>
          <w:sz w:val="24"/>
          <w:szCs w:val="24"/>
        </w:rPr>
      </w:pPr>
      <w:r w:rsidRPr="004A0F87">
        <w:rPr>
          <w:rFonts w:ascii="微软雅黑" w:eastAsia="微软雅黑" w:hAnsi="微软雅黑" w:hint="eastAsia"/>
          <w:b/>
          <w:sz w:val="24"/>
          <w:szCs w:val="24"/>
        </w:rPr>
        <w:t>六、增强演讲说服力------八大技巧</w:t>
      </w:r>
    </w:p>
    <w:p w14:paraId="1EDE525A"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1、坚定的信念</w:t>
      </w:r>
    </w:p>
    <w:p w14:paraId="5209FE4B"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2、饱满的激情</w:t>
      </w:r>
    </w:p>
    <w:p w14:paraId="646D548B"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3、用第三者见证</w:t>
      </w:r>
    </w:p>
    <w:p w14:paraId="51513568"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4、具体举例说明，引用多方面的确凿事例</w:t>
      </w:r>
    </w:p>
    <w:p w14:paraId="337AB99D"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5、引用自己亲身经历或亲眼目睹的事例</w:t>
      </w:r>
    </w:p>
    <w:p w14:paraId="062F85EB"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6、引用精确的数据</w:t>
      </w:r>
    </w:p>
    <w:p w14:paraId="68313F97"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7、引用权威人士的话</w:t>
      </w:r>
    </w:p>
    <w:p w14:paraId="44617F0A" w14:textId="77777777" w:rsidR="0059093D" w:rsidRPr="0059093D" w:rsidRDefault="0059093D" w:rsidP="0059093D">
      <w:pPr>
        <w:spacing w:line="440" w:lineRule="exact"/>
        <w:ind w:firstLineChars="49" w:firstLine="138"/>
        <w:rPr>
          <w:rFonts w:ascii="仿宋" w:eastAsia="仿宋" w:hAnsi="仿宋"/>
          <w:b/>
          <w:sz w:val="28"/>
          <w:szCs w:val="28"/>
        </w:rPr>
      </w:pPr>
      <w:r w:rsidRPr="0059093D">
        <w:rPr>
          <w:rFonts w:ascii="仿宋" w:eastAsia="仿宋" w:hAnsi="仿宋" w:hint="eastAsia"/>
          <w:b/>
          <w:sz w:val="28"/>
          <w:szCs w:val="28"/>
        </w:rPr>
        <w:t>8、加深印象、不断重复</w:t>
      </w:r>
    </w:p>
    <w:p w14:paraId="529C056C" w14:textId="77777777" w:rsidR="0059093D" w:rsidRDefault="0059093D" w:rsidP="00701E23">
      <w:pPr>
        <w:spacing w:line="440" w:lineRule="exact"/>
        <w:rPr>
          <w:rFonts w:ascii="仿宋" w:eastAsia="仿宋" w:hAnsi="仿宋" w:cs="仿宋"/>
          <w:b/>
          <w:bCs/>
          <w:color w:val="000000" w:themeColor="text1"/>
          <w:sz w:val="28"/>
          <w:szCs w:val="28"/>
        </w:rPr>
      </w:pPr>
    </w:p>
    <w:p w14:paraId="004C3FB0" w14:textId="77777777" w:rsidR="00701E23" w:rsidRPr="004A0F87" w:rsidRDefault="00E54746" w:rsidP="00701E23">
      <w:pPr>
        <w:spacing w:line="440" w:lineRule="exact"/>
        <w:rPr>
          <w:rFonts w:ascii="微软雅黑" w:eastAsia="微软雅黑" w:hAnsi="微软雅黑"/>
          <w:b/>
          <w:sz w:val="24"/>
          <w:szCs w:val="24"/>
        </w:rPr>
      </w:pPr>
      <w:r w:rsidRPr="004A0F87">
        <w:rPr>
          <w:rFonts w:ascii="微软雅黑" w:eastAsia="微软雅黑" w:hAnsi="微软雅黑" w:hint="eastAsia"/>
          <w:b/>
          <w:sz w:val="24"/>
          <w:szCs w:val="24"/>
        </w:rPr>
        <w:t>七</w:t>
      </w:r>
      <w:r w:rsidR="00701E23" w:rsidRPr="004A0F87">
        <w:rPr>
          <w:rFonts w:ascii="微软雅黑" w:eastAsia="微软雅黑" w:hAnsi="微软雅黑" w:hint="eastAsia"/>
          <w:b/>
          <w:sz w:val="24"/>
          <w:szCs w:val="24"/>
        </w:rPr>
        <w:t>、准备大于天赋——如何准备演讲</w:t>
      </w:r>
    </w:p>
    <w:p w14:paraId="0833F033"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1、</w:t>
      </w:r>
      <w:r w:rsidRPr="00701E23">
        <w:rPr>
          <w:rFonts w:ascii="仿宋" w:eastAsia="仿宋" w:hAnsi="仿宋" w:hint="eastAsia"/>
          <w:b/>
          <w:sz w:val="28"/>
          <w:szCs w:val="28"/>
        </w:rPr>
        <w:t xml:space="preserve">分析需求，明确目标 </w:t>
      </w:r>
    </w:p>
    <w:p w14:paraId="4B927CEA"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2、</w:t>
      </w:r>
      <w:r w:rsidRPr="00701E23">
        <w:rPr>
          <w:rFonts w:ascii="仿宋" w:eastAsia="仿宋" w:hAnsi="仿宋" w:hint="eastAsia"/>
          <w:b/>
          <w:sz w:val="28"/>
          <w:szCs w:val="28"/>
        </w:rPr>
        <w:t xml:space="preserve">确认主题、观点和论据，设计开场白和结束语 </w:t>
      </w:r>
    </w:p>
    <w:p w14:paraId="4DCF018D"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3、</w:t>
      </w:r>
      <w:r w:rsidRPr="00701E23">
        <w:rPr>
          <w:rFonts w:ascii="仿宋" w:eastAsia="仿宋" w:hAnsi="仿宋" w:hint="eastAsia"/>
          <w:b/>
          <w:sz w:val="28"/>
          <w:szCs w:val="28"/>
        </w:rPr>
        <w:t>内容组织要血肉丰满——案例组织的原则和方法</w:t>
      </w:r>
    </w:p>
    <w:p w14:paraId="2E04D76E" w14:textId="03D6F861" w:rsid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4、</w:t>
      </w:r>
      <w:r w:rsidRPr="00701E23">
        <w:rPr>
          <w:rFonts w:ascii="仿宋" w:eastAsia="仿宋" w:hAnsi="仿宋" w:hint="eastAsia"/>
          <w:b/>
          <w:sz w:val="28"/>
          <w:szCs w:val="28"/>
        </w:rPr>
        <w:t>设计有效的演示方法与演讲工具使用</w:t>
      </w:r>
    </w:p>
    <w:p w14:paraId="0AC9711A" w14:textId="77777777" w:rsidR="00DE06E4" w:rsidRDefault="009D6FDE" w:rsidP="007B1431">
      <w:pPr>
        <w:spacing w:line="440" w:lineRule="exact"/>
        <w:ind w:firstLineChars="49" w:firstLine="138"/>
        <w:rPr>
          <w:rFonts w:ascii="仿宋" w:eastAsia="仿宋" w:hAnsi="仿宋"/>
          <w:b/>
          <w:color w:val="FF0000"/>
          <w:sz w:val="28"/>
          <w:szCs w:val="28"/>
        </w:rPr>
      </w:pPr>
      <w:r>
        <w:rPr>
          <w:rFonts w:ascii="仿宋" w:eastAsia="仿宋" w:hAnsi="仿宋" w:hint="eastAsia"/>
          <w:b/>
          <w:sz w:val="28"/>
          <w:szCs w:val="28"/>
        </w:rPr>
        <w:lastRenderedPageBreak/>
        <w:t xml:space="preserve">   </w:t>
      </w:r>
      <w:r w:rsidR="00A15CC6">
        <w:rPr>
          <w:rFonts w:ascii="仿宋" w:eastAsia="仿宋" w:hAnsi="仿宋" w:hint="eastAsia"/>
          <w:b/>
          <w:color w:val="FF0000"/>
          <w:sz w:val="28"/>
          <w:szCs w:val="28"/>
        </w:rPr>
        <w:t>案例分享：俞敏洪：克</w:t>
      </w:r>
      <w:r w:rsidR="00DE06E4" w:rsidRPr="00DE06E4">
        <w:rPr>
          <w:rFonts w:ascii="仿宋" w:eastAsia="仿宋" w:hAnsi="仿宋" w:hint="eastAsia"/>
          <w:b/>
          <w:color w:val="FF0000"/>
          <w:sz w:val="28"/>
          <w:szCs w:val="28"/>
        </w:rPr>
        <w:t>服恐惧</w:t>
      </w:r>
    </w:p>
    <w:p w14:paraId="6D04B9A0" w14:textId="77777777" w:rsidR="00A15CC6" w:rsidRDefault="00A15CC6" w:rsidP="007B1431">
      <w:pPr>
        <w:spacing w:line="440" w:lineRule="exact"/>
        <w:ind w:firstLineChars="49" w:firstLine="138"/>
        <w:rPr>
          <w:rFonts w:ascii="仿宋" w:eastAsia="仿宋" w:hAnsi="仿宋"/>
          <w:b/>
          <w:color w:val="FF0000"/>
          <w:sz w:val="28"/>
          <w:szCs w:val="28"/>
        </w:rPr>
      </w:pPr>
      <w:r>
        <w:rPr>
          <w:rFonts w:ascii="仿宋" w:eastAsia="仿宋" w:hAnsi="仿宋" w:hint="eastAsia"/>
          <w:b/>
          <w:color w:val="FF0000"/>
          <w:sz w:val="28"/>
          <w:szCs w:val="28"/>
        </w:rPr>
        <w:t xml:space="preserve">   特定演讲片段PK：看你的</w:t>
      </w:r>
    </w:p>
    <w:p w14:paraId="69521E64" w14:textId="77777777" w:rsidR="00C60506" w:rsidRPr="00DE06E4" w:rsidRDefault="00C60506" w:rsidP="007B1431">
      <w:pPr>
        <w:spacing w:line="440" w:lineRule="exact"/>
        <w:ind w:firstLineChars="49" w:firstLine="138"/>
        <w:rPr>
          <w:rFonts w:ascii="仿宋" w:eastAsia="仿宋" w:hAnsi="仿宋"/>
          <w:b/>
          <w:color w:val="FF0000"/>
          <w:sz w:val="28"/>
          <w:szCs w:val="28"/>
        </w:rPr>
      </w:pPr>
      <w:r>
        <w:rPr>
          <w:rFonts w:ascii="仿宋" w:eastAsia="仿宋" w:hAnsi="仿宋" w:hint="eastAsia"/>
          <w:b/>
          <w:color w:val="FF0000"/>
          <w:sz w:val="28"/>
          <w:szCs w:val="28"/>
        </w:rPr>
        <w:t xml:space="preserve">   演讲细节展示：你</w:t>
      </w:r>
      <w:r w:rsidR="00C6442D">
        <w:rPr>
          <w:rFonts w:ascii="仿宋" w:eastAsia="仿宋" w:hAnsi="仿宋" w:hint="eastAsia"/>
          <w:b/>
          <w:color w:val="FF0000"/>
          <w:sz w:val="28"/>
          <w:szCs w:val="28"/>
        </w:rPr>
        <w:t>用</w:t>
      </w:r>
      <w:r>
        <w:rPr>
          <w:rFonts w:ascii="仿宋" w:eastAsia="仿宋" w:hAnsi="仿宋" w:hint="eastAsia"/>
          <w:b/>
          <w:color w:val="FF0000"/>
          <w:sz w:val="28"/>
          <w:szCs w:val="28"/>
        </w:rPr>
        <w:t>麦克，在演讲还是在唱歌？</w:t>
      </w:r>
    </w:p>
    <w:p w14:paraId="0E64D87E" w14:textId="77777777" w:rsidR="00701E23" w:rsidRPr="00701E23" w:rsidRDefault="00E54746" w:rsidP="00701E23">
      <w:pPr>
        <w:spacing w:line="440" w:lineRule="exact"/>
        <w:rPr>
          <w:rFonts w:ascii="仿宋" w:eastAsia="仿宋" w:hAnsi="仿宋"/>
          <w:b/>
          <w:sz w:val="28"/>
          <w:szCs w:val="28"/>
        </w:rPr>
      </w:pPr>
      <w:r w:rsidRPr="004A0F87">
        <w:rPr>
          <w:rFonts w:ascii="微软雅黑" w:eastAsia="微软雅黑" w:hAnsi="微软雅黑" w:hint="eastAsia"/>
          <w:b/>
          <w:sz w:val="24"/>
          <w:szCs w:val="24"/>
        </w:rPr>
        <w:t>八</w:t>
      </w:r>
      <w:r w:rsidR="00701E23" w:rsidRPr="004A0F87">
        <w:rPr>
          <w:rFonts w:ascii="微软雅黑" w:eastAsia="微软雅黑" w:hAnsi="微软雅黑" w:hint="eastAsia"/>
          <w:b/>
          <w:sz w:val="24"/>
          <w:szCs w:val="24"/>
        </w:rPr>
        <w:t xml:space="preserve">、有效实施——演讲呈现流程 </w:t>
      </w:r>
    </w:p>
    <w:p w14:paraId="4DD21E68"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1、</w:t>
      </w:r>
      <w:r w:rsidRPr="00701E23">
        <w:rPr>
          <w:rFonts w:ascii="仿宋" w:eastAsia="仿宋" w:hAnsi="仿宋" w:hint="eastAsia"/>
          <w:b/>
          <w:sz w:val="28"/>
          <w:szCs w:val="28"/>
        </w:rPr>
        <w:t>开场要一鸣惊人——开场白的设计原则和方法</w:t>
      </w:r>
    </w:p>
    <w:p w14:paraId="10E5644F"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2、</w:t>
      </w:r>
      <w:r w:rsidRPr="00701E23">
        <w:rPr>
          <w:rFonts w:ascii="仿宋" w:eastAsia="仿宋" w:hAnsi="仿宋" w:hint="eastAsia"/>
          <w:b/>
          <w:sz w:val="28"/>
          <w:szCs w:val="28"/>
        </w:rPr>
        <w:t>内容呈现要逻辑严谨——内容链接的方法和技巧</w:t>
      </w:r>
    </w:p>
    <w:p w14:paraId="4B45ED16"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3、</w:t>
      </w:r>
      <w:r w:rsidRPr="00701E23">
        <w:rPr>
          <w:rFonts w:ascii="仿宋" w:eastAsia="仿宋" w:hAnsi="仿宋" w:hint="eastAsia"/>
          <w:b/>
          <w:sz w:val="28"/>
          <w:szCs w:val="28"/>
        </w:rPr>
        <w:t>提问与回答要有理有据有情——问题处理的专业技巧</w:t>
      </w:r>
    </w:p>
    <w:p w14:paraId="54A53C48"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4、</w:t>
      </w:r>
      <w:r w:rsidRPr="00701E23">
        <w:rPr>
          <w:rFonts w:ascii="仿宋" w:eastAsia="仿宋" w:hAnsi="仿宋" w:hint="eastAsia"/>
          <w:b/>
          <w:sz w:val="28"/>
          <w:szCs w:val="28"/>
        </w:rPr>
        <w:t>收场要意犹未尽——结尾设计的原则和方法</w:t>
      </w:r>
    </w:p>
    <w:p w14:paraId="62068772" w14:textId="77777777" w:rsid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5、</w:t>
      </w:r>
      <w:proofErr w:type="gramStart"/>
      <w:r w:rsidRPr="00701E23">
        <w:rPr>
          <w:rFonts w:ascii="仿宋" w:eastAsia="仿宋" w:hAnsi="仿宋" w:hint="eastAsia"/>
          <w:b/>
          <w:sz w:val="28"/>
          <w:szCs w:val="28"/>
        </w:rPr>
        <w:t>控场要</w:t>
      </w:r>
      <w:proofErr w:type="gramEnd"/>
      <w:r w:rsidRPr="00701E23">
        <w:rPr>
          <w:rFonts w:ascii="仿宋" w:eastAsia="仿宋" w:hAnsi="仿宋" w:hint="eastAsia"/>
          <w:b/>
          <w:sz w:val="28"/>
          <w:szCs w:val="28"/>
        </w:rPr>
        <w:t>有张有弛——时间控制的方法和工具</w:t>
      </w:r>
    </w:p>
    <w:p w14:paraId="2F8712D5" w14:textId="459210C6" w:rsidR="009D6FDE" w:rsidRPr="00DE6CA2" w:rsidRDefault="00DE6CA2" w:rsidP="00DE6CA2">
      <w:pPr>
        <w:spacing w:line="440" w:lineRule="exact"/>
        <w:ind w:leftChars="261" w:left="548"/>
        <w:rPr>
          <w:rFonts w:ascii="仿宋" w:eastAsia="仿宋" w:hAnsi="仿宋"/>
          <w:b/>
          <w:sz w:val="28"/>
          <w:szCs w:val="28"/>
        </w:rPr>
      </w:pPr>
      <w:r>
        <w:rPr>
          <w:rFonts w:ascii="仿宋" w:eastAsia="仿宋" w:hAnsi="仿宋" w:hint="eastAsia"/>
          <w:b/>
          <w:color w:val="FF0000"/>
          <w:sz w:val="28"/>
          <w:szCs w:val="28"/>
        </w:rPr>
        <w:t>现场练习：</w:t>
      </w:r>
      <w:r w:rsidR="00A67E1F">
        <w:rPr>
          <w:rFonts w:ascii="仿宋" w:eastAsia="仿宋" w:hAnsi="仿宋" w:hint="eastAsia"/>
          <w:b/>
          <w:color w:val="FF0000"/>
          <w:sz w:val="28"/>
          <w:szCs w:val="28"/>
        </w:rPr>
        <w:t>瞬间记住我--</w:t>
      </w:r>
      <w:r>
        <w:rPr>
          <w:rFonts w:ascii="仿宋" w:eastAsia="仿宋" w:hAnsi="仿宋" w:hint="eastAsia"/>
          <w:b/>
          <w:color w:val="FF0000"/>
          <w:sz w:val="28"/>
          <w:szCs w:val="28"/>
        </w:rPr>
        <w:t>精彩自我介绍</w:t>
      </w:r>
      <w:r w:rsidRPr="00B866F9">
        <w:rPr>
          <w:rFonts w:ascii="仿宋" w:eastAsia="仿宋" w:hAnsi="仿宋" w:hint="eastAsia"/>
          <w:b/>
          <w:color w:val="000000"/>
          <w:sz w:val="28"/>
          <w:szCs w:val="28"/>
        </w:rPr>
        <w:br/>
      </w:r>
      <w:r w:rsidR="009D6FDE" w:rsidRPr="009D6FDE">
        <w:rPr>
          <w:rFonts w:ascii="仿宋" w:eastAsia="仿宋" w:hAnsi="仿宋" w:hint="eastAsia"/>
          <w:b/>
          <w:color w:val="FF0000"/>
          <w:sz w:val="28"/>
          <w:szCs w:val="28"/>
        </w:rPr>
        <w:t>案例示范：</w:t>
      </w:r>
      <w:r w:rsidR="00F76B1B">
        <w:rPr>
          <w:rFonts w:ascii="仿宋" w:eastAsia="仿宋" w:hAnsi="仿宋" w:hint="eastAsia"/>
          <w:b/>
          <w:color w:val="FF0000"/>
          <w:sz w:val="28"/>
          <w:szCs w:val="28"/>
        </w:rPr>
        <w:t>真感情就是好文章</w:t>
      </w:r>
    </w:p>
    <w:p w14:paraId="40ACA974" w14:textId="192DD8BB" w:rsidR="00701E23" w:rsidRPr="004A0F87" w:rsidRDefault="00E54746" w:rsidP="00701E23">
      <w:pPr>
        <w:spacing w:line="440" w:lineRule="exact"/>
        <w:rPr>
          <w:rFonts w:ascii="微软雅黑" w:eastAsia="微软雅黑" w:hAnsi="微软雅黑"/>
          <w:b/>
          <w:sz w:val="24"/>
          <w:szCs w:val="24"/>
        </w:rPr>
      </w:pPr>
      <w:r w:rsidRPr="004A0F87">
        <w:rPr>
          <w:rFonts w:ascii="微软雅黑" w:eastAsia="微软雅黑" w:hAnsi="微软雅黑" w:hint="eastAsia"/>
          <w:b/>
          <w:sz w:val="24"/>
          <w:szCs w:val="24"/>
        </w:rPr>
        <w:t>九</w:t>
      </w:r>
      <w:r w:rsidR="00371AC4" w:rsidRPr="004A0F87">
        <w:rPr>
          <w:rFonts w:ascii="微软雅黑" w:eastAsia="微软雅黑" w:hAnsi="微软雅黑" w:hint="eastAsia"/>
          <w:b/>
          <w:sz w:val="24"/>
          <w:szCs w:val="24"/>
        </w:rPr>
        <w:t>、</w:t>
      </w:r>
      <w:r w:rsidR="001D6EDE" w:rsidRPr="004A0F87">
        <w:rPr>
          <w:rFonts w:ascii="微软雅黑" w:eastAsia="微软雅黑" w:hAnsi="微软雅黑" w:hint="eastAsia"/>
          <w:b/>
          <w:sz w:val="24"/>
          <w:szCs w:val="24"/>
        </w:rPr>
        <w:t>即兴</w:t>
      </w:r>
      <w:r w:rsidR="00701E23" w:rsidRPr="004A0F87">
        <w:rPr>
          <w:rFonts w:ascii="微软雅黑" w:eastAsia="微软雅黑" w:hAnsi="微软雅黑" w:hint="eastAsia"/>
          <w:b/>
          <w:sz w:val="24"/>
          <w:szCs w:val="24"/>
        </w:rPr>
        <w:t>演讲训练</w:t>
      </w:r>
    </w:p>
    <w:p w14:paraId="3AED95AB" w14:textId="77777777" w:rsidR="00701E23" w:rsidRP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1、</w:t>
      </w:r>
      <w:r w:rsidRPr="00701E23">
        <w:rPr>
          <w:rFonts w:ascii="仿宋" w:eastAsia="仿宋" w:hAnsi="仿宋" w:hint="eastAsia"/>
          <w:b/>
          <w:sz w:val="28"/>
          <w:szCs w:val="28"/>
        </w:rPr>
        <w:t>开场主持</w:t>
      </w:r>
    </w:p>
    <w:p w14:paraId="47938262" w14:textId="77777777" w:rsidR="00701E23" w:rsidRDefault="00701E23" w:rsidP="00701E23">
      <w:pPr>
        <w:spacing w:line="440" w:lineRule="exact"/>
        <w:ind w:firstLineChars="49" w:firstLine="138"/>
        <w:rPr>
          <w:rFonts w:ascii="仿宋" w:eastAsia="仿宋" w:hAnsi="仿宋"/>
          <w:b/>
          <w:sz w:val="28"/>
          <w:szCs w:val="28"/>
        </w:rPr>
      </w:pPr>
      <w:r>
        <w:rPr>
          <w:rFonts w:ascii="仿宋" w:eastAsia="仿宋" w:hAnsi="仿宋" w:hint="eastAsia"/>
          <w:b/>
          <w:sz w:val="28"/>
          <w:szCs w:val="28"/>
        </w:rPr>
        <w:t>2、</w:t>
      </w:r>
      <w:r w:rsidRPr="00701E23">
        <w:rPr>
          <w:rFonts w:ascii="仿宋" w:eastAsia="仿宋" w:hAnsi="仿宋" w:hint="eastAsia"/>
          <w:b/>
          <w:sz w:val="28"/>
          <w:szCs w:val="28"/>
        </w:rPr>
        <w:t>汇报总结</w:t>
      </w:r>
    </w:p>
    <w:p w14:paraId="00FDCB76" w14:textId="77777777" w:rsidR="009D6FDE" w:rsidRDefault="009D6FDE" w:rsidP="009D6FDE">
      <w:pPr>
        <w:spacing w:line="440" w:lineRule="exact"/>
        <w:ind w:firstLineChars="196" w:firstLine="551"/>
        <w:rPr>
          <w:rFonts w:ascii="仿宋" w:eastAsia="仿宋" w:hAnsi="仿宋"/>
          <w:b/>
          <w:color w:val="FF0000"/>
          <w:sz w:val="28"/>
          <w:szCs w:val="28"/>
        </w:rPr>
      </w:pPr>
      <w:r>
        <w:rPr>
          <w:rFonts w:ascii="仿宋" w:eastAsia="仿宋" w:hAnsi="仿宋" w:hint="eastAsia"/>
          <w:b/>
          <w:color w:val="FF0000"/>
          <w:sz w:val="28"/>
          <w:szCs w:val="28"/>
        </w:rPr>
        <w:t>演讲终极PK：你来演练我来评</w:t>
      </w:r>
    </w:p>
    <w:p w14:paraId="237329E3" w14:textId="77777777" w:rsidR="00F76B1B" w:rsidRDefault="00F76B1B" w:rsidP="00F76B1B">
      <w:pPr>
        <w:spacing w:line="380" w:lineRule="exact"/>
        <w:ind w:firstLineChars="195" w:firstLine="548"/>
        <w:rPr>
          <w:rFonts w:ascii="仿宋" w:eastAsia="仿宋" w:hAnsi="仿宋"/>
          <w:b/>
          <w:color w:val="FF0000"/>
          <w:sz w:val="28"/>
          <w:szCs w:val="28"/>
        </w:rPr>
      </w:pPr>
      <w:r>
        <w:rPr>
          <w:rFonts w:ascii="仿宋" w:eastAsia="仿宋" w:hAnsi="仿宋" w:hint="eastAsia"/>
          <w:b/>
          <w:color w:val="FF0000"/>
          <w:sz w:val="28"/>
          <w:szCs w:val="28"/>
        </w:rPr>
        <w:t>开心30秒：学员总结及分享收获体会</w:t>
      </w:r>
    </w:p>
    <w:p w14:paraId="141AAFE7" w14:textId="77777777" w:rsidR="00DE06E4" w:rsidRPr="00A21540" w:rsidRDefault="00DE06E4" w:rsidP="00DE06E4">
      <w:pPr>
        <w:spacing w:line="460" w:lineRule="exact"/>
        <w:ind w:firstLineChars="196" w:firstLine="551"/>
        <w:rPr>
          <w:rFonts w:ascii="仿宋" w:eastAsia="仿宋" w:hAnsi="仿宋"/>
          <w:b/>
          <w:color w:val="FF0000"/>
          <w:sz w:val="28"/>
          <w:szCs w:val="28"/>
        </w:rPr>
      </w:pPr>
      <w:r w:rsidRPr="00A21540">
        <w:rPr>
          <w:rFonts w:ascii="仿宋" w:eastAsia="仿宋" w:hAnsi="仿宋" w:hint="eastAsia"/>
          <w:b/>
          <w:color w:val="FF0000"/>
          <w:sz w:val="28"/>
          <w:szCs w:val="28"/>
        </w:rPr>
        <w:t>作业布置：</w:t>
      </w:r>
      <w:r>
        <w:rPr>
          <w:rFonts w:ascii="仿宋" w:eastAsia="仿宋" w:hAnsi="仿宋" w:hint="eastAsia"/>
          <w:b/>
          <w:color w:val="FF0000"/>
          <w:sz w:val="28"/>
          <w:szCs w:val="28"/>
        </w:rPr>
        <w:t>好课好老师</w:t>
      </w:r>
    </w:p>
    <w:p w14:paraId="0EB69596" w14:textId="465B14E7" w:rsidR="00701E23" w:rsidRPr="00F76B1B" w:rsidRDefault="00106BFD" w:rsidP="00701E23">
      <w:pPr>
        <w:spacing w:line="440" w:lineRule="exact"/>
        <w:rPr>
          <w:rFonts w:ascii="仿宋" w:eastAsia="仿宋" w:hAnsi="仿宋"/>
          <w:b/>
          <w:sz w:val="28"/>
          <w:szCs w:val="28"/>
        </w:rPr>
      </w:pPr>
      <w:r>
        <w:rPr>
          <w:rFonts w:ascii="仿宋" w:eastAsia="仿宋" w:hAnsi="仿宋" w:hint="eastAsia"/>
          <w:b/>
          <w:color w:val="FF0000"/>
          <w:sz w:val="28"/>
          <w:szCs w:val="28"/>
        </w:rPr>
        <w:t xml:space="preserve"> </w:t>
      </w:r>
    </w:p>
    <w:p w14:paraId="0D9555CA" w14:textId="52D48246" w:rsidR="003E41A8" w:rsidRPr="00225C4B" w:rsidRDefault="00CF7308" w:rsidP="00371AC4">
      <w:pPr>
        <w:spacing w:line="440" w:lineRule="atLeast"/>
        <w:rPr>
          <w:rFonts w:ascii="仿宋" w:eastAsia="仿宋" w:hAnsi="仿宋" w:cs="Times New Roman"/>
          <w:b/>
          <w:color w:val="000000"/>
          <w:sz w:val="28"/>
          <w:szCs w:val="28"/>
        </w:rPr>
      </w:pPr>
      <w:r>
        <w:rPr>
          <w:rFonts w:ascii="仿宋" w:eastAsia="仿宋" w:hAnsi="仿宋" w:cs="Times New Roman"/>
          <w:b/>
          <w:color w:val="000000"/>
          <w:sz w:val="28"/>
          <w:szCs w:val="28"/>
        </w:rPr>
        <w:t>本课程</w:t>
      </w:r>
      <w:r w:rsidR="001E315E">
        <w:rPr>
          <w:rFonts w:ascii="仿宋" w:eastAsia="仿宋" w:hAnsi="仿宋" w:cs="Times New Roman"/>
          <w:b/>
          <w:color w:val="000000"/>
          <w:sz w:val="28"/>
          <w:szCs w:val="28"/>
        </w:rPr>
        <w:t>纲要</w:t>
      </w:r>
      <w:r>
        <w:rPr>
          <w:rFonts w:ascii="仿宋" w:eastAsia="仿宋" w:hAnsi="仿宋" w:cs="Times New Roman"/>
          <w:b/>
          <w:color w:val="000000"/>
          <w:sz w:val="28"/>
          <w:szCs w:val="28"/>
        </w:rPr>
        <w:t>是</w:t>
      </w:r>
      <w:r>
        <w:rPr>
          <w:rFonts w:ascii="仿宋" w:eastAsia="仿宋" w:hAnsi="仿宋" w:cs="Times New Roman" w:hint="eastAsia"/>
          <w:b/>
          <w:color w:val="000000"/>
          <w:sz w:val="28"/>
          <w:szCs w:val="28"/>
        </w:rPr>
        <w:t>3天内容，侧重课程研发；</w:t>
      </w:r>
      <w:r w:rsidR="001E315E">
        <w:rPr>
          <w:rFonts w:ascii="仿宋" w:eastAsia="仿宋" w:hAnsi="仿宋" w:cs="Times New Roman" w:hint="eastAsia"/>
          <w:b/>
          <w:color w:val="000000"/>
          <w:sz w:val="28"/>
          <w:szCs w:val="28"/>
        </w:rPr>
        <w:t xml:space="preserve">   </w:t>
      </w:r>
      <w:r>
        <w:rPr>
          <w:rFonts w:ascii="仿宋" w:eastAsia="仿宋" w:hAnsi="仿宋" w:cs="Times New Roman" w:hint="eastAsia"/>
          <w:b/>
          <w:color w:val="000000"/>
          <w:sz w:val="28"/>
          <w:szCs w:val="28"/>
        </w:rPr>
        <w:t>若是压缩成2天，则第二部分四、五、七、八、九的练习将会压缩和减少。</w:t>
      </w:r>
    </w:p>
    <w:sectPr w:rsidR="003E41A8" w:rsidRPr="00225C4B" w:rsidSect="00E24FB8">
      <w:headerReference w:type="default" r:id="rId9"/>
      <w:pgSz w:w="11906" w:h="16838"/>
      <w:pgMar w:top="1440" w:right="1230" w:bottom="1440" w:left="123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8CABB9" w14:textId="77777777" w:rsidR="005177C9" w:rsidRDefault="005177C9" w:rsidP="00DB6100">
      <w:r>
        <w:separator/>
      </w:r>
    </w:p>
  </w:endnote>
  <w:endnote w:type="continuationSeparator" w:id="0">
    <w:p w14:paraId="08F145DA" w14:textId="77777777" w:rsidR="005177C9" w:rsidRDefault="005177C9" w:rsidP="00DB6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364E30" w14:textId="77777777" w:rsidR="005177C9" w:rsidRDefault="005177C9" w:rsidP="00DB6100">
      <w:r>
        <w:separator/>
      </w:r>
    </w:p>
  </w:footnote>
  <w:footnote w:type="continuationSeparator" w:id="0">
    <w:p w14:paraId="0AE52463" w14:textId="77777777" w:rsidR="005177C9" w:rsidRDefault="005177C9" w:rsidP="00DB61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2D32F" w14:textId="3358FF1E" w:rsidR="009B774E" w:rsidRDefault="009B774E" w:rsidP="009B774E">
    <w:pPr>
      <w:pStyle w:val="a4"/>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0773F"/>
    <w:multiLevelType w:val="hybridMultilevel"/>
    <w:tmpl w:val="DD20AAEE"/>
    <w:lvl w:ilvl="0" w:tplc="A0627068">
      <w:start w:val="1"/>
      <w:numFmt w:val="decimal"/>
      <w:lvlText w:val="%1、"/>
      <w:lvlJc w:val="left"/>
      <w:pPr>
        <w:ind w:left="840" w:hanging="72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1" w15:restartNumberingAfterBreak="0">
    <w:nsid w:val="078661BB"/>
    <w:multiLevelType w:val="multilevel"/>
    <w:tmpl w:val="078661BB"/>
    <w:lvl w:ilvl="0">
      <w:start w:val="1"/>
      <w:numFmt w:val="chineseCountingThousand"/>
      <w:lvlText w:val="%1、"/>
      <w:lvlJc w:val="left"/>
      <w:pPr>
        <w:tabs>
          <w:tab w:val="num" w:pos="840"/>
        </w:tabs>
        <w:ind w:left="840" w:hanging="4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 w15:restartNumberingAfterBreak="0">
    <w:nsid w:val="0F7D55E7"/>
    <w:multiLevelType w:val="hybridMultilevel"/>
    <w:tmpl w:val="398E710A"/>
    <w:lvl w:ilvl="0" w:tplc="A35A1DB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4117679"/>
    <w:multiLevelType w:val="hybridMultilevel"/>
    <w:tmpl w:val="F6CED752"/>
    <w:lvl w:ilvl="0" w:tplc="EDEC110A">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83E1B13"/>
    <w:multiLevelType w:val="hybridMultilevel"/>
    <w:tmpl w:val="59769C26"/>
    <w:lvl w:ilvl="0" w:tplc="498CE464">
      <w:start w:val="9"/>
      <w:numFmt w:val="decimal"/>
      <w:lvlText w:val="%1、"/>
      <w:lvlJc w:val="left"/>
      <w:pPr>
        <w:ind w:left="858" w:hanging="720"/>
      </w:pPr>
      <w:rPr>
        <w:rFonts w:hint="default"/>
      </w:rPr>
    </w:lvl>
    <w:lvl w:ilvl="1" w:tplc="04090019" w:tentative="1">
      <w:start w:val="1"/>
      <w:numFmt w:val="lowerLetter"/>
      <w:lvlText w:val="%2)"/>
      <w:lvlJc w:val="left"/>
      <w:pPr>
        <w:ind w:left="978" w:hanging="420"/>
      </w:pPr>
    </w:lvl>
    <w:lvl w:ilvl="2" w:tplc="0409001B" w:tentative="1">
      <w:start w:val="1"/>
      <w:numFmt w:val="lowerRoman"/>
      <w:lvlText w:val="%3."/>
      <w:lvlJc w:val="right"/>
      <w:pPr>
        <w:ind w:left="1398" w:hanging="420"/>
      </w:pPr>
    </w:lvl>
    <w:lvl w:ilvl="3" w:tplc="0409000F" w:tentative="1">
      <w:start w:val="1"/>
      <w:numFmt w:val="decimal"/>
      <w:lvlText w:val="%4."/>
      <w:lvlJc w:val="left"/>
      <w:pPr>
        <w:ind w:left="1818" w:hanging="420"/>
      </w:pPr>
    </w:lvl>
    <w:lvl w:ilvl="4" w:tplc="04090019" w:tentative="1">
      <w:start w:val="1"/>
      <w:numFmt w:val="lowerLetter"/>
      <w:lvlText w:val="%5)"/>
      <w:lvlJc w:val="left"/>
      <w:pPr>
        <w:ind w:left="2238" w:hanging="420"/>
      </w:pPr>
    </w:lvl>
    <w:lvl w:ilvl="5" w:tplc="0409001B" w:tentative="1">
      <w:start w:val="1"/>
      <w:numFmt w:val="lowerRoman"/>
      <w:lvlText w:val="%6."/>
      <w:lvlJc w:val="right"/>
      <w:pPr>
        <w:ind w:left="2658" w:hanging="420"/>
      </w:pPr>
    </w:lvl>
    <w:lvl w:ilvl="6" w:tplc="0409000F" w:tentative="1">
      <w:start w:val="1"/>
      <w:numFmt w:val="decimal"/>
      <w:lvlText w:val="%7."/>
      <w:lvlJc w:val="left"/>
      <w:pPr>
        <w:ind w:left="3078" w:hanging="420"/>
      </w:pPr>
    </w:lvl>
    <w:lvl w:ilvl="7" w:tplc="04090019" w:tentative="1">
      <w:start w:val="1"/>
      <w:numFmt w:val="lowerLetter"/>
      <w:lvlText w:val="%8)"/>
      <w:lvlJc w:val="left"/>
      <w:pPr>
        <w:ind w:left="3498" w:hanging="420"/>
      </w:pPr>
    </w:lvl>
    <w:lvl w:ilvl="8" w:tplc="0409001B" w:tentative="1">
      <w:start w:val="1"/>
      <w:numFmt w:val="lowerRoman"/>
      <w:lvlText w:val="%9."/>
      <w:lvlJc w:val="right"/>
      <w:pPr>
        <w:ind w:left="3918" w:hanging="420"/>
      </w:pPr>
    </w:lvl>
  </w:abstractNum>
  <w:abstractNum w:abstractNumId="5" w15:restartNumberingAfterBreak="0">
    <w:nsid w:val="2BC96B90"/>
    <w:multiLevelType w:val="hybridMultilevel"/>
    <w:tmpl w:val="BDAA9FF4"/>
    <w:lvl w:ilvl="0" w:tplc="E69CA462">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A120594"/>
    <w:multiLevelType w:val="hybridMultilevel"/>
    <w:tmpl w:val="ABA67E1C"/>
    <w:lvl w:ilvl="0" w:tplc="9518403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D46003"/>
    <w:multiLevelType w:val="multilevel"/>
    <w:tmpl w:val="5508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2D3F4A"/>
    <w:multiLevelType w:val="multilevel"/>
    <w:tmpl w:val="472D3F4A"/>
    <w:lvl w:ilvl="0">
      <w:start w:val="1"/>
      <w:numFmt w:val="chineseCountingThousand"/>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56791920"/>
    <w:multiLevelType w:val="hybridMultilevel"/>
    <w:tmpl w:val="1DF003A0"/>
    <w:lvl w:ilvl="0" w:tplc="61CAE21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F020747"/>
    <w:multiLevelType w:val="multilevel"/>
    <w:tmpl w:val="A9E67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C8135B"/>
    <w:multiLevelType w:val="multilevel"/>
    <w:tmpl w:val="58F05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1F252B"/>
    <w:multiLevelType w:val="hybridMultilevel"/>
    <w:tmpl w:val="22B27AE2"/>
    <w:lvl w:ilvl="0" w:tplc="835C09D2">
      <w:start w:val="1"/>
      <w:numFmt w:val="decimal"/>
      <w:lvlText w:val="%1、"/>
      <w:lvlJc w:val="left"/>
      <w:pPr>
        <w:ind w:left="840" w:hanging="72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13" w15:restartNumberingAfterBreak="0">
    <w:nsid w:val="7A5F6D27"/>
    <w:multiLevelType w:val="multilevel"/>
    <w:tmpl w:val="7A5F6D27"/>
    <w:lvl w:ilvl="0">
      <w:start w:val="1"/>
      <w:numFmt w:val="chineseCountingThousand"/>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7FD844C5"/>
    <w:multiLevelType w:val="hybridMultilevel"/>
    <w:tmpl w:val="DE7A72A2"/>
    <w:lvl w:ilvl="0" w:tplc="D46CE8B4">
      <w:start w:val="1"/>
      <w:numFmt w:val="japaneseCounting"/>
      <w:lvlText w:val="第%1部"/>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7"/>
  </w:num>
  <w:num w:numId="3">
    <w:abstractNumId w:val="10"/>
  </w:num>
  <w:num w:numId="4">
    <w:abstractNumId w:val="11"/>
  </w:num>
  <w:num w:numId="5">
    <w:abstractNumId w:val="3"/>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8"/>
  </w:num>
  <w:num w:numId="9">
    <w:abstractNumId w:val="13"/>
  </w:num>
  <w:num w:numId="10">
    <w:abstractNumId w:val="1"/>
  </w:num>
  <w:num w:numId="11">
    <w:abstractNumId w:val="6"/>
  </w:num>
  <w:num w:numId="12">
    <w:abstractNumId w:val="9"/>
  </w:num>
  <w:num w:numId="13">
    <w:abstractNumId w:val="12"/>
  </w:num>
  <w:num w:numId="14">
    <w:abstractNumId w:val="5"/>
  </w:num>
  <w:num w:numId="15">
    <w:abstractNumId w:val="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210D"/>
    <w:rsid w:val="00006481"/>
    <w:rsid w:val="00006F63"/>
    <w:rsid w:val="00006FBB"/>
    <w:rsid w:val="00010973"/>
    <w:rsid w:val="00026D99"/>
    <w:rsid w:val="00027C61"/>
    <w:rsid w:val="00031CD1"/>
    <w:rsid w:val="0005611E"/>
    <w:rsid w:val="0005749E"/>
    <w:rsid w:val="00057AD5"/>
    <w:rsid w:val="00061A69"/>
    <w:rsid w:val="000745A0"/>
    <w:rsid w:val="0008673D"/>
    <w:rsid w:val="00087283"/>
    <w:rsid w:val="00095C03"/>
    <w:rsid w:val="00096080"/>
    <w:rsid w:val="00096C4F"/>
    <w:rsid w:val="000979C3"/>
    <w:rsid w:val="000A1A0C"/>
    <w:rsid w:val="000B2992"/>
    <w:rsid w:val="000B65AA"/>
    <w:rsid w:val="000B6D2A"/>
    <w:rsid w:val="000E166C"/>
    <w:rsid w:val="000E6506"/>
    <w:rsid w:val="000F6699"/>
    <w:rsid w:val="000F781B"/>
    <w:rsid w:val="001024DF"/>
    <w:rsid w:val="00106BFD"/>
    <w:rsid w:val="00140F48"/>
    <w:rsid w:val="00147681"/>
    <w:rsid w:val="00162799"/>
    <w:rsid w:val="001650C1"/>
    <w:rsid w:val="001661D8"/>
    <w:rsid w:val="001A4A5B"/>
    <w:rsid w:val="001C0132"/>
    <w:rsid w:val="001C53DA"/>
    <w:rsid w:val="001D6EDE"/>
    <w:rsid w:val="001D71DB"/>
    <w:rsid w:val="001E315E"/>
    <w:rsid w:val="001E4AA7"/>
    <w:rsid w:val="001F3BE8"/>
    <w:rsid w:val="001F55D4"/>
    <w:rsid w:val="001F5F20"/>
    <w:rsid w:val="00213512"/>
    <w:rsid w:val="00224C75"/>
    <w:rsid w:val="00225C4B"/>
    <w:rsid w:val="00227B6E"/>
    <w:rsid w:val="0023657B"/>
    <w:rsid w:val="00266FC7"/>
    <w:rsid w:val="00282E1C"/>
    <w:rsid w:val="00286F9C"/>
    <w:rsid w:val="002946EA"/>
    <w:rsid w:val="00295A60"/>
    <w:rsid w:val="002D7480"/>
    <w:rsid w:val="002D7CC2"/>
    <w:rsid w:val="002E5E2D"/>
    <w:rsid w:val="00324F71"/>
    <w:rsid w:val="00333366"/>
    <w:rsid w:val="003445D3"/>
    <w:rsid w:val="00353B5C"/>
    <w:rsid w:val="003648E9"/>
    <w:rsid w:val="00365AD1"/>
    <w:rsid w:val="003678BC"/>
    <w:rsid w:val="00371AC4"/>
    <w:rsid w:val="003743C6"/>
    <w:rsid w:val="003910C4"/>
    <w:rsid w:val="003A4983"/>
    <w:rsid w:val="003A72E7"/>
    <w:rsid w:val="003B1E5A"/>
    <w:rsid w:val="003B26CF"/>
    <w:rsid w:val="003B2EBA"/>
    <w:rsid w:val="003C42A0"/>
    <w:rsid w:val="003D7000"/>
    <w:rsid w:val="003E41A8"/>
    <w:rsid w:val="00405D37"/>
    <w:rsid w:val="00411FA0"/>
    <w:rsid w:val="00436CA2"/>
    <w:rsid w:val="00467A82"/>
    <w:rsid w:val="00476541"/>
    <w:rsid w:val="004955D5"/>
    <w:rsid w:val="004A0F87"/>
    <w:rsid w:val="004B56EF"/>
    <w:rsid w:val="004D09F0"/>
    <w:rsid w:val="004D7277"/>
    <w:rsid w:val="004E6B01"/>
    <w:rsid w:val="005063D0"/>
    <w:rsid w:val="0051329D"/>
    <w:rsid w:val="005177C9"/>
    <w:rsid w:val="00521026"/>
    <w:rsid w:val="00526F7A"/>
    <w:rsid w:val="005815E2"/>
    <w:rsid w:val="0059093D"/>
    <w:rsid w:val="0059230F"/>
    <w:rsid w:val="00593D1E"/>
    <w:rsid w:val="00595927"/>
    <w:rsid w:val="005A2812"/>
    <w:rsid w:val="005B51C5"/>
    <w:rsid w:val="005C75C5"/>
    <w:rsid w:val="005F4ABC"/>
    <w:rsid w:val="00602564"/>
    <w:rsid w:val="0060558F"/>
    <w:rsid w:val="006069F8"/>
    <w:rsid w:val="00606DBD"/>
    <w:rsid w:val="00615F17"/>
    <w:rsid w:val="00624127"/>
    <w:rsid w:val="0063273B"/>
    <w:rsid w:val="00637525"/>
    <w:rsid w:val="006552BC"/>
    <w:rsid w:val="00661E57"/>
    <w:rsid w:val="0066539A"/>
    <w:rsid w:val="00671AE5"/>
    <w:rsid w:val="00672044"/>
    <w:rsid w:val="006935F6"/>
    <w:rsid w:val="006A4EAD"/>
    <w:rsid w:val="006B3949"/>
    <w:rsid w:val="006C4A4C"/>
    <w:rsid w:val="006C73BF"/>
    <w:rsid w:val="006C7662"/>
    <w:rsid w:val="006F33BA"/>
    <w:rsid w:val="006F37D0"/>
    <w:rsid w:val="00701E23"/>
    <w:rsid w:val="00704D70"/>
    <w:rsid w:val="00715F93"/>
    <w:rsid w:val="007538B2"/>
    <w:rsid w:val="00753CFF"/>
    <w:rsid w:val="007801A5"/>
    <w:rsid w:val="00790CDD"/>
    <w:rsid w:val="00795295"/>
    <w:rsid w:val="007B1431"/>
    <w:rsid w:val="007B215F"/>
    <w:rsid w:val="007B620C"/>
    <w:rsid w:val="007C1383"/>
    <w:rsid w:val="007C3CE5"/>
    <w:rsid w:val="007F3F79"/>
    <w:rsid w:val="00821D6A"/>
    <w:rsid w:val="00856299"/>
    <w:rsid w:val="00856B13"/>
    <w:rsid w:val="008600C0"/>
    <w:rsid w:val="008604B5"/>
    <w:rsid w:val="00864D66"/>
    <w:rsid w:val="00874DF0"/>
    <w:rsid w:val="008811BD"/>
    <w:rsid w:val="00882233"/>
    <w:rsid w:val="00883660"/>
    <w:rsid w:val="008A210D"/>
    <w:rsid w:val="008C2BDD"/>
    <w:rsid w:val="008C3753"/>
    <w:rsid w:val="008C65D2"/>
    <w:rsid w:val="008D1199"/>
    <w:rsid w:val="008F092A"/>
    <w:rsid w:val="008F0A70"/>
    <w:rsid w:val="00911B0F"/>
    <w:rsid w:val="00930B28"/>
    <w:rsid w:val="009337B7"/>
    <w:rsid w:val="00985759"/>
    <w:rsid w:val="009973D2"/>
    <w:rsid w:val="009B5A79"/>
    <w:rsid w:val="009B774E"/>
    <w:rsid w:val="009C0B2C"/>
    <w:rsid w:val="009C78C5"/>
    <w:rsid w:val="009D6FDE"/>
    <w:rsid w:val="009E3557"/>
    <w:rsid w:val="00A01F8D"/>
    <w:rsid w:val="00A14C4E"/>
    <w:rsid w:val="00A15A38"/>
    <w:rsid w:val="00A15CC6"/>
    <w:rsid w:val="00A21540"/>
    <w:rsid w:val="00A4097B"/>
    <w:rsid w:val="00A5357F"/>
    <w:rsid w:val="00A53740"/>
    <w:rsid w:val="00A67E1F"/>
    <w:rsid w:val="00A7159A"/>
    <w:rsid w:val="00AA61B1"/>
    <w:rsid w:val="00AC39C1"/>
    <w:rsid w:val="00AC51DF"/>
    <w:rsid w:val="00AE44B3"/>
    <w:rsid w:val="00B05B19"/>
    <w:rsid w:val="00B13F08"/>
    <w:rsid w:val="00B1728E"/>
    <w:rsid w:val="00B2357A"/>
    <w:rsid w:val="00B2795A"/>
    <w:rsid w:val="00B378B9"/>
    <w:rsid w:val="00B42553"/>
    <w:rsid w:val="00B45326"/>
    <w:rsid w:val="00B829EA"/>
    <w:rsid w:val="00B94A31"/>
    <w:rsid w:val="00B95E53"/>
    <w:rsid w:val="00BA2A9D"/>
    <w:rsid w:val="00BE50B1"/>
    <w:rsid w:val="00BE7704"/>
    <w:rsid w:val="00BF4133"/>
    <w:rsid w:val="00C13F22"/>
    <w:rsid w:val="00C26D6B"/>
    <w:rsid w:val="00C36F20"/>
    <w:rsid w:val="00C53545"/>
    <w:rsid w:val="00C60506"/>
    <w:rsid w:val="00C6442D"/>
    <w:rsid w:val="00C72D95"/>
    <w:rsid w:val="00C86B01"/>
    <w:rsid w:val="00C90ED5"/>
    <w:rsid w:val="00CA6743"/>
    <w:rsid w:val="00CB14AB"/>
    <w:rsid w:val="00CB14C5"/>
    <w:rsid w:val="00CC67B2"/>
    <w:rsid w:val="00CD603F"/>
    <w:rsid w:val="00CE44F5"/>
    <w:rsid w:val="00CF3E36"/>
    <w:rsid w:val="00CF7308"/>
    <w:rsid w:val="00D01C35"/>
    <w:rsid w:val="00D20605"/>
    <w:rsid w:val="00D3482A"/>
    <w:rsid w:val="00D458D6"/>
    <w:rsid w:val="00D62711"/>
    <w:rsid w:val="00D62DE4"/>
    <w:rsid w:val="00D71882"/>
    <w:rsid w:val="00D77D01"/>
    <w:rsid w:val="00D77D89"/>
    <w:rsid w:val="00D81A35"/>
    <w:rsid w:val="00D973B3"/>
    <w:rsid w:val="00DA3058"/>
    <w:rsid w:val="00DB6100"/>
    <w:rsid w:val="00DD066F"/>
    <w:rsid w:val="00DD097D"/>
    <w:rsid w:val="00DD2E27"/>
    <w:rsid w:val="00DD4DF1"/>
    <w:rsid w:val="00DD70FC"/>
    <w:rsid w:val="00DE06E4"/>
    <w:rsid w:val="00DE6CA2"/>
    <w:rsid w:val="00E022D3"/>
    <w:rsid w:val="00E05261"/>
    <w:rsid w:val="00E24FB8"/>
    <w:rsid w:val="00E26A92"/>
    <w:rsid w:val="00E31E63"/>
    <w:rsid w:val="00E54746"/>
    <w:rsid w:val="00E662B3"/>
    <w:rsid w:val="00EA124F"/>
    <w:rsid w:val="00EA1CEF"/>
    <w:rsid w:val="00EB11AF"/>
    <w:rsid w:val="00EB5268"/>
    <w:rsid w:val="00EB5F5F"/>
    <w:rsid w:val="00EB666F"/>
    <w:rsid w:val="00EC0114"/>
    <w:rsid w:val="00EC2212"/>
    <w:rsid w:val="00EC5AC7"/>
    <w:rsid w:val="00ED1100"/>
    <w:rsid w:val="00EE62F5"/>
    <w:rsid w:val="00EF18E5"/>
    <w:rsid w:val="00F53C03"/>
    <w:rsid w:val="00F5700D"/>
    <w:rsid w:val="00F75D9F"/>
    <w:rsid w:val="00F76B1B"/>
    <w:rsid w:val="00F866BB"/>
    <w:rsid w:val="00F87FB1"/>
    <w:rsid w:val="00F929B8"/>
    <w:rsid w:val="00F97DAE"/>
    <w:rsid w:val="00FB70AC"/>
    <w:rsid w:val="00FC5768"/>
    <w:rsid w:val="00FD2727"/>
    <w:rsid w:val="00FD3BBC"/>
    <w:rsid w:val="00FF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51464E"/>
  <w15:docId w15:val="{7028F1E3-091B-4708-89C4-9C755E2B3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D066F"/>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DD066F"/>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semiHidden/>
    <w:unhideWhenUsed/>
    <w:qFormat/>
    <w:rsid w:val="00057AD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3557"/>
    <w:pPr>
      <w:ind w:firstLineChars="200" w:firstLine="420"/>
    </w:pPr>
  </w:style>
  <w:style w:type="paragraph" w:styleId="a4">
    <w:name w:val="header"/>
    <w:basedOn w:val="a"/>
    <w:link w:val="a5"/>
    <w:uiPriority w:val="99"/>
    <w:unhideWhenUsed/>
    <w:rsid w:val="00DB610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B6100"/>
    <w:rPr>
      <w:sz w:val="18"/>
      <w:szCs w:val="18"/>
    </w:rPr>
  </w:style>
  <w:style w:type="paragraph" w:styleId="a6">
    <w:name w:val="footer"/>
    <w:basedOn w:val="a"/>
    <w:link w:val="a7"/>
    <w:uiPriority w:val="99"/>
    <w:unhideWhenUsed/>
    <w:rsid w:val="00DB6100"/>
    <w:pPr>
      <w:tabs>
        <w:tab w:val="center" w:pos="4153"/>
        <w:tab w:val="right" w:pos="8306"/>
      </w:tabs>
      <w:snapToGrid w:val="0"/>
      <w:jc w:val="left"/>
    </w:pPr>
    <w:rPr>
      <w:sz w:val="18"/>
      <w:szCs w:val="18"/>
    </w:rPr>
  </w:style>
  <w:style w:type="character" w:customStyle="1" w:styleId="a7">
    <w:name w:val="页脚 字符"/>
    <w:basedOn w:val="a0"/>
    <w:link w:val="a6"/>
    <w:uiPriority w:val="99"/>
    <w:rsid w:val="00DB6100"/>
    <w:rPr>
      <w:sz w:val="18"/>
      <w:szCs w:val="18"/>
    </w:rPr>
  </w:style>
  <w:style w:type="character" w:customStyle="1" w:styleId="10">
    <w:name w:val="标题 1 字符"/>
    <w:basedOn w:val="a0"/>
    <w:link w:val="1"/>
    <w:uiPriority w:val="9"/>
    <w:rsid w:val="00DD066F"/>
    <w:rPr>
      <w:rFonts w:ascii="宋体" w:eastAsia="宋体" w:hAnsi="宋体" w:cs="宋体"/>
      <w:b/>
      <w:bCs/>
      <w:kern w:val="36"/>
      <w:sz w:val="48"/>
      <w:szCs w:val="48"/>
    </w:rPr>
  </w:style>
  <w:style w:type="character" w:customStyle="1" w:styleId="20">
    <w:name w:val="标题 2 字符"/>
    <w:basedOn w:val="a0"/>
    <w:link w:val="2"/>
    <w:uiPriority w:val="9"/>
    <w:rsid w:val="00DD066F"/>
    <w:rPr>
      <w:rFonts w:ascii="宋体" w:eastAsia="宋体" w:hAnsi="宋体" w:cs="宋体"/>
      <w:b/>
      <w:bCs/>
      <w:kern w:val="0"/>
      <w:sz w:val="36"/>
      <w:szCs w:val="36"/>
    </w:rPr>
  </w:style>
  <w:style w:type="character" w:customStyle="1" w:styleId="views">
    <w:name w:val="views"/>
    <w:basedOn w:val="a0"/>
    <w:rsid w:val="00DD066F"/>
  </w:style>
  <w:style w:type="paragraph" w:styleId="a8">
    <w:name w:val="Normal (Web)"/>
    <w:basedOn w:val="a"/>
    <w:uiPriority w:val="99"/>
    <w:unhideWhenUsed/>
    <w:rsid w:val="00DD066F"/>
    <w:pPr>
      <w:widowControl/>
      <w:spacing w:before="100" w:beforeAutospacing="1" w:after="100" w:afterAutospacing="1"/>
      <w:jc w:val="left"/>
    </w:pPr>
    <w:rPr>
      <w:rFonts w:ascii="宋体" w:eastAsia="宋体" w:hAnsi="宋体" w:cs="宋体"/>
      <w:kern w:val="0"/>
      <w:sz w:val="24"/>
      <w:szCs w:val="24"/>
    </w:rPr>
  </w:style>
  <w:style w:type="character" w:customStyle="1" w:styleId="last-item-end">
    <w:name w:val="last-item-end"/>
    <w:basedOn w:val="a0"/>
    <w:rsid w:val="00DD066F"/>
  </w:style>
  <w:style w:type="character" w:styleId="a9">
    <w:name w:val="Strong"/>
    <w:basedOn w:val="a0"/>
    <w:uiPriority w:val="22"/>
    <w:qFormat/>
    <w:rsid w:val="00DD066F"/>
    <w:rPr>
      <w:b/>
      <w:bCs/>
    </w:rPr>
  </w:style>
  <w:style w:type="character" w:customStyle="1" w:styleId="readtitle">
    <w:name w:val="readtitle"/>
    <w:basedOn w:val="a0"/>
    <w:rsid w:val="00D71882"/>
  </w:style>
  <w:style w:type="paragraph" w:styleId="aa">
    <w:name w:val="Balloon Text"/>
    <w:basedOn w:val="a"/>
    <w:link w:val="ab"/>
    <w:uiPriority w:val="99"/>
    <w:semiHidden/>
    <w:unhideWhenUsed/>
    <w:rsid w:val="00D71882"/>
    <w:rPr>
      <w:sz w:val="18"/>
      <w:szCs w:val="18"/>
    </w:rPr>
  </w:style>
  <w:style w:type="character" w:customStyle="1" w:styleId="ab">
    <w:name w:val="批注框文本 字符"/>
    <w:basedOn w:val="a0"/>
    <w:link w:val="aa"/>
    <w:uiPriority w:val="99"/>
    <w:semiHidden/>
    <w:rsid w:val="00D71882"/>
    <w:rPr>
      <w:sz w:val="18"/>
      <w:szCs w:val="18"/>
    </w:rPr>
  </w:style>
  <w:style w:type="character" w:styleId="ac">
    <w:name w:val="Hyperlink"/>
    <w:basedOn w:val="a0"/>
    <w:uiPriority w:val="99"/>
    <w:unhideWhenUsed/>
    <w:rsid w:val="00057AD5"/>
    <w:rPr>
      <w:color w:val="0000FF"/>
      <w:u w:val="single"/>
    </w:rPr>
  </w:style>
  <w:style w:type="character" w:customStyle="1" w:styleId="apple-converted-space">
    <w:name w:val="apple-converted-space"/>
    <w:basedOn w:val="a0"/>
    <w:rsid w:val="00057AD5"/>
  </w:style>
  <w:style w:type="character" w:customStyle="1" w:styleId="jiathisbuttonexpanded">
    <w:name w:val="jiathis_button_expanded"/>
    <w:basedOn w:val="a0"/>
    <w:rsid w:val="00057AD5"/>
  </w:style>
  <w:style w:type="character" w:customStyle="1" w:styleId="30">
    <w:name w:val="标题 3 字符"/>
    <w:basedOn w:val="a0"/>
    <w:link w:val="3"/>
    <w:uiPriority w:val="9"/>
    <w:semiHidden/>
    <w:rsid w:val="00057AD5"/>
    <w:rPr>
      <w:b/>
      <w:bCs/>
      <w:sz w:val="32"/>
      <w:szCs w:val="32"/>
    </w:rPr>
  </w:style>
  <w:style w:type="character" w:customStyle="1" w:styleId="img2">
    <w:name w:val="img2"/>
    <w:basedOn w:val="a0"/>
    <w:rsid w:val="00057AD5"/>
  </w:style>
  <w:style w:type="character" w:customStyle="1" w:styleId="time">
    <w:name w:val="time"/>
    <w:basedOn w:val="a0"/>
    <w:rsid w:val="00057AD5"/>
  </w:style>
  <w:style w:type="character" w:styleId="HTML">
    <w:name w:val="HTML Cite"/>
    <w:basedOn w:val="a0"/>
    <w:uiPriority w:val="99"/>
    <w:semiHidden/>
    <w:unhideWhenUsed/>
    <w:rsid w:val="00057AD5"/>
    <w:rPr>
      <w:i/>
      <w:iCs/>
    </w:rPr>
  </w:style>
  <w:style w:type="character" w:styleId="ad">
    <w:name w:val="Emphasis"/>
    <w:basedOn w:val="a0"/>
    <w:uiPriority w:val="20"/>
    <w:qFormat/>
    <w:rsid w:val="00057AD5"/>
    <w:rPr>
      <w:i/>
      <w:iCs/>
    </w:rPr>
  </w:style>
  <w:style w:type="character" w:customStyle="1" w:styleId="sgtxtb">
    <w:name w:val="sg_txtb"/>
    <w:basedOn w:val="a0"/>
    <w:rsid w:val="00057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824622">
      <w:bodyDiv w:val="1"/>
      <w:marLeft w:val="0"/>
      <w:marRight w:val="0"/>
      <w:marTop w:val="0"/>
      <w:marBottom w:val="0"/>
      <w:divBdr>
        <w:top w:val="none" w:sz="0" w:space="0" w:color="auto"/>
        <w:left w:val="none" w:sz="0" w:space="0" w:color="auto"/>
        <w:bottom w:val="none" w:sz="0" w:space="0" w:color="auto"/>
        <w:right w:val="none" w:sz="0" w:space="0" w:color="auto"/>
      </w:divBdr>
    </w:div>
    <w:div w:id="172037000">
      <w:bodyDiv w:val="1"/>
      <w:marLeft w:val="0"/>
      <w:marRight w:val="0"/>
      <w:marTop w:val="0"/>
      <w:marBottom w:val="0"/>
      <w:divBdr>
        <w:top w:val="none" w:sz="0" w:space="0" w:color="auto"/>
        <w:left w:val="none" w:sz="0" w:space="0" w:color="auto"/>
        <w:bottom w:val="none" w:sz="0" w:space="0" w:color="auto"/>
        <w:right w:val="none" w:sz="0" w:space="0" w:color="auto"/>
      </w:divBdr>
    </w:div>
    <w:div w:id="198201386">
      <w:bodyDiv w:val="1"/>
      <w:marLeft w:val="0"/>
      <w:marRight w:val="0"/>
      <w:marTop w:val="0"/>
      <w:marBottom w:val="0"/>
      <w:divBdr>
        <w:top w:val="none" w:sz="0" w:space="0" w:color="auto"/>
        <w:left w:val="none" w:sz="0" w:space="0" w:color="auto"/>
        <w:bottom w:val="none" w:sz="0" w:space="0" w:color="auto"/>
        <w:right w:val="none" w:sz="0" w:space="0" w:color="auto"/>
      </w:divBdr>
    </w:div>
    <w:div w:id="230696811">
      <w:bodyDiv w:val="1"/>
      <w:marLeft w:val="0"/>
      <w:marRight w:val="0"/>
      <w:marTop w:val="0"/>
      <w:marBottom w:val="0"/>
      <w:divBdr>
        <w:top w:val="none" w:sz="0" w:space="0" w:color="auto"/>
        <w:left w:val="none" w:sz="0" w:space="0" w:color="auto"/>
        <w:bottom w:val="none" w:sz="0" w:space="0" w:color="auto"/>
        <w:right w:val="none" w:sz="0" w:space="0" w:color="auto"/>
      </w:divBdr>
    </w:div>
    <w:div w:id="237519324">
      <w:bodyDiv w:val="1"/>
      <w:marLeft w:val="0"/>
      <w:marRight w:val="0"/>
      <w:marTop w:val="0"/>
      <w:marBottom w:val="0"/>
      <w:divBdr>
        <w:top w:val="none" w:sz="0" w:space="0" w:color="auto"/>
        <w:left w:val="none" w:sz="0" w:space="0" w:color="auto"/>
        <w:bottom w:val="none" w:sz="0" w:space="0" w:color="auto"/>
        <w:right w:val="none" w:sz="0" w:space="0" w:color="auto"/>
      </w:divBdr>
    </w:div>
    <w:div w:id="356662234">
      <w:bodyDiv w:val="1"/>
      <w:marLeft w:val="0"/>
      <w:marRight w:val="0"/>
      <w:marTop w:val="0"/>
      <w:marBottom w:val="0"/>
      <w:divBdr>
        <w:top w:val="none" w:sz="0" w:space="0" w:color="auto"/>
        <w:left w:val="none" w:sz="0" w:space="0" w:color="auto"/>
        <w:bottom w:val="none" w:sz="0" w:space="0" w:color="auto"/>
        <w:right w:val="none" w:sz="0" w:space="0" w:color="auto"/>
      </w:divBdr>
    </w:div>
    <w:div w:id="383794455">
      <w:bodyDiv w:val="1"/>
      <w:marLeft w:val="0"/>
      <w:marRight w:val="0"/>
      <w:marTop w:val="0"/>
      <w:marBottom w:val="0"/>
      <w:divBdr>
        <w:top w:val="none" w:sz="0" w:space="0" w:color="auto"/>
        <w:left w:val="none" w:sz="0" w:space="0" w:color="auto"/>
        <w:bottom w:val="none" w:sz="0" w:space="0" w:color="auto"/>
        <w:right w:val="none" w:sz="0" w:space="0" w:color="auto"/>
      </w:divBdr>
    </w:div>
    <w:div w:id="425460851">
      <w:bodyDiv w:val="1"/>
      <w:marLeft w:val="0"/>
      <w:marRight w:val="0"/>
      <w:marTop w:val="0"/>
      <w:marBottom w:val="0"/>
      <w:divBdr>
        <w:top w:val="none" w:sz="0" w:space="0" w:color="auto"/>
        <w:left w:val="none" w:sz="0" w:space="0" w:color="auto"/>
        <w:bottom w:val="none" w:sz="0" w:space="0" w:color="auto"/>
        <w:right w:val="none" w:sz="0" w:space="0" w:color="auto"/>
      </w:divBdr>
    </w:div>
    <w:div w:id="632449016">
      <w:bodyDiv w:val="1"/>
      <w:marLeft w:val="0"/>
      <w:marRight w:val="0"/>
      <w:marTop w:val="0"/>
      <w:marBottom w:val="0"/>
      <w:divBdr>
        <w:top w:val="none" w:sz="0" w:space="0" w:color="auto"/>
        <w:left w:val="none" w:sz="0" w:space="0" w:color="auto"/>
        <w:bottom w:val="none" w:sz="0" w:space="0" w:color="auto"/>
        <w:right w:val="none" w:sz="0" w:space="0" w:color="auto"/>
      </w:divBdr>
    </w:div>
    <w:div w:id="664161472">
      <w:bodyDiv w:val="1"/>
      <w:marLeft w:val="0"/>
      <w:marRight w:val="0"/>
      <w:marTop w:val="0"/>
      <w:marBottom w:val="0"/>
      <w:divBdr>
        <w:top w:val="none" w:sz="0" w:space="0" w:color="auto"/>
        <w:left w:val="none" w:sz="0" w:space="0" w:color="auto"/>
        <w:bottom w:val="none" w:sz="0" w:space="0" w:color="auto"/>
        <w:right w:val="none" w:sz="0" w:space="0" w:color="auto"/>
      </w:divBdr>
    </w:div>
    <w:div w:id="715155290">
      <w:bodyDiv w:val="1"/>
      <w:marLeft w:val="0"/>
      <w:marRight w:val="0"/>
      <w:marTop w:val="0"/>
      <w:marBottom w:val="0"/>
      <w:divBdr>
        <w:top w:val="none" w:sz="0" w:space="0" w:color="auto"/>
        <w:left w:val="none" w:sz="0" w:space="0" w:color="auto"/>
        <w:bottom w:val="none" w:sz="0" w:space="0" w:color="auto"/>
        <w:right w:val="none" w:sz="0" w:space="0" w:color="auto"/>
      </w:divBdr>
    </w:div>
    <w:div w:id="728724762">
      <w:bodyDiv w:val="1"/>
      <w:marLeft w:val="0"/>
      <w:marRight w:val="0"/>
      <w:marTop w:val="0"/>
      <w:marBottom w:val="0"/>
      <w:divBdr>
        <w:top w:val="none" w:sz="0" w:space="0" w:color="auto"/>
        <w:left w:val="none" w:sz="0" w:space="0" w:color="auto"/>
        <w:bottom w:val="none" w:sz="0" w:space="0" w:color="auto"/>
        <w:right w:val="none" w:sz="0" w:space="0" w:color="auto"/>
      </w:divBdr>
    </w:div>
    <w:div w:id="740837398">
      <w:bodyDiv w:val="1"/>
      <w:marLeft w:val="0"/>
      <w:marRight w:val="0"/>
      <w:marTop w:val="0"/>
      <w:marBottom w:val="0"/>
      <w:divBdr>
        <w:top w:val="none" w:sz="0" w:space="0" w:color="auto"/>
        <w:left w:val="none" w:sz="0" w:space="0" w:color="auto"/>
        <w:bottom w:val="none" w:sz="0" w:space="0" w:color="auto"/>
        <w:right w:val="none" w:sz="0" w:space="0" w:color="auto"/>
      </w:divBdr>
    </w:div>
    <w:div w:id="1017198493">
      <w:bodyDiv w:val="1"/>
      <w:marLeft w:val="0"/>
      <w:marRight w:val="0"/>
      <w:marTop w:val="0"/>
      <w:marBottom w:val="0"/>
      <w:divBdr>
        <w:top w:val="none" w:sz="0" w:space="0" w:color="auto"/>
        <w:left w:val="none" w:sz="0" w:space="0" w:color="auto"/>
        <w:bottom w:val="none" w:sz="0" w:space="0" w:color="auto"/>
        <w:right w:val="none" w:sz="0" w:space="0" w:color="auto"/>
      </w:divBdr>
    </w:div>
    <w:div w:id="1059741462">
      <w:bodyDiv w:val="1"/>
      <w:marLeft w:val="0"/>
      <w:marRight w:val="0"/>
      <w:marTop w:val="0"/>
      <w:marBottom w:val="0"/>
      <w:divBdr>
        <w:top w:val="none" w:sz="0" w:space="0" w:color="auto"/>
        <w:left w:val="none" w:sz="0" w:space="0" w:color="auto"/>
        <w:bottom w:val="none" w:sz="0" w:space="0" w:color="auto"/>
        <w:right w:val="none" w:sz="0" w:space="0" w:color="auto"/>
      </w:divBdr>
    </w:div>
    <w:div w:id="1065840477">
      <w:bodyDiv w:val="1"/>
      <w:marLeft w:val="0"/>
      <w:marRight w:val="0"/>
      <w:marTop w:val="0"/>
      <w:marBottom w:val="0"/>
      <w:divBdr>
        <w:top w:val="none" w:sz="0" w:space="0" w:color="auto"/>
        <w:left w:val="none" w:sz="0" w:space="0" w:color="auto"/>
        <w:bottom w:val="none" w:sz="0" w:space="0" w:color="auto"/>
        <w:right w:val="none" w:sz="0" w:space="0" w:color="auto"/>
      </w:divBdr>
    </w:div>
    <w:div w:id="1317413313">
      <w:bodyDiv w:val="1"/>
      <w:marLeft w:val="0"/>
      <w:marRight w:val="0"/>
      <w:marTop w:val="0"/>
      <w:marBottom w:val="0"/>
      <w:divBdr>
        <w:top w:val="none" w:sz="0" w:space="0" w:color="auto"/>
        <w:left w:val="none" w:sz="0" w:space="0" w:color="auto"/>
        <w:bottom w:val="none" w:sz="0" w:space="0" w:color="auto"/>
        <w:right w:val="none" w:sz="0" w:space="0" w:color="auto"/>
      </w:divBdr>
    </w:div>
    <w:div w:id="1406494682">
      <w:bodyDiv w:val="1"/>
      <w:marLeft w:val="0"/>
      <w:marRight w:val="0"/>
      <w:marTop w:val="0"/>
      <w:marBottom w:val="0"/>
      <w:divBdr>
        <w:top w:val="none" w:sz="0" w:space="0" w:color="auto"/>
        <w:left w:val="none" w:sz="0" w:space="0" w:color="auto"/>
        <w:bottom w:val="none" w:sz="0" w:space="0" w:color="auto"/>
        <w:right w:val="none" w:sz="0" w:space="0" w:color="auto"/>
      </w:divBdr>
    </w:div>
    <w:div w:id="1461726480">
      <w:bodyDiv w:val="1"/>
      <w:marLeft w:val="0"/>
      <w:marRight w:val="0"/>
      <w:marTop w:val="0"/>
      <w:marBottom w:val="0"/>
      <w:divBdr>
        <w:top w:val="none" w:sz="0" w:space="0" w:color="auto"/>
        <w:left w:val="none" w:sz="0" w:space="0" w:color="auto"/>
        <w:bottom w:val="none" w:sz="0" w:space="0" w:color="auto"/>
        <w:right w:val="none" w:sz="0" w:space="0" w:color="auto"/>
      </w:divBdr>
    </w:div>
    <w:div w:id="1512337154">
      <w:bodyDiv w:val="1"/>
      <w:marLeft w:val="0"/>
      <w:marRight w:val="0"/>
      <w:marTop w:val="0"/>
      <w:marBottom w:val="0"/>
      <w:divBdr>
        <w:top w:val="none" w:sz="0" w:space="0" w:color="auto"/>
        <w:left w:val="none" w:sz="0" w:space="0" w:color="auto"/>
        <w:bottom w:val="none" w:sz="0" w:space="0" w:color="auto"/>
        <w:right w:val="none" w:sz="0" w:space="0" w:color="auto"/>
      </w:divBdr>
      <w:divsChild>
        <w:div w:id="114718721">
          <w:marLeft w:val="0"/>
          <w:marRight w:val="0"/>
          <w:marTop w:val="0"/>
          <w:marBottom w:val="0"/>
          <w:divBdr>
            <w:top w:val="none" w:sz="0" w:space="0" w:color="auto"/>
            <w:left w:val="none" w:sz="0" w:space="0" w:color="auto"/>
            <w:bottom w:val="none" w:sz="0" w:space="0" w:color="auto"/>
            <w:right w:val="none" w:sz="0" w:space="0" w:color="auto"/>
          </w:divBdr>
        </w:div>
      </w:divsChild>
    </w:div>
    <w:div w:id="1535539045">
      <w:bodyDiv w:val="1"/>
      <w:marLeft w:val="0"/>
      <w:marRight w:val="0"/>
      <w:marTop w:val="0"/>
      <w:marBottom w:val="0"/>
      <w:divBdr>
        <w:top w:val="none" w:sz="0" w:space="0" w:color="auto"/>
        <w:left w:val="none" w:sz="0" w:space="0" w:color="auto"/>
        <w:bottom w:val="none" w:sz="0" w:space="0" w:color="auto"/>
        <w:right w:val="none" w:sz="0" w:space="0" w:color="auto"/>
      </w:divBdr>
    </w:div>
    <w:div w:id="1562014536">
      <w:bodyDiv w:val="1"/>
      <w:marLeft w:val="0"/>
      <w:marRight w:val="0"/>
      <w:marTop w:val="0"/>
      <w:marBottom w:val="0"/>
      <w:divBdr>
        <w:top w:val="none" w:sz="0" w:space="0" w:color="auto"/>
        <w:left w:val="none" w:sz="0" w:space="0" w:color="auto"/>
        <w:bottom w:val="none" w:sz="0" w:space="0" w:color="auto"/>
        <w:right w:val="none" w:sz="0" w:space="0" w:color="auto"/>
      </w:divBdr>
    </w:div>
    <w:div w:id="1579827002">
      <w:bodyDiv w:val="1"/>
      <w:marLeft w:val="0"/>
      <w:marRight w:val="0"/>
      <w:marTop w:val="0"/>
      <w:marBottom w:val="0"/>
      <w:divBdr>
        <w:top w:val="none" w:sz="0" w:space="0" w:color="auto"/>
        <w:left w:val="none" w:sz="0" w:space="0" w:color="auto"/>
        <w:bottom w:val="none" w:sz="0" w:space="0" w:color="auto"/>
        <w:right w:val="none" w:sz="0" w:space="0" w:color="auto"/>
      </w:divBdr>
    </w:div>
    <w:div w:id="1591352371">
      <w:bodyDiv w:val="1"/>
      <w:marLeft w:val="0"/>
      <w:marRight w:val="0"/>
      <w:marTop w:val="0"/>
      <w:marBottom w:val="0"/>
      <w:divBdr>
        <w:top w:val="none" w:sz="0" w:space="0" w:color="auto"/>
        <w:left w:val="none" w:sz="0" w:space="0" w:color="auto"/>
        <w:bottom w:val="none" w:sz="0" w:space="0" w:color="auto"/>
        <w:right w:val="none" w:sz="0" w:space="0" w:color="auto"/>
      </w:divBdr>
    </w:div>
    <w:div w:id="1621111554">
      <w:bodyDiv w:val="1"/>
      <w:marLeft w:val="0"/>
      <w:marRight w:val="0"/>
      <w:marTop w:val="0"/>
      <w:marBottom w:val="0"/>
      <w:divBdr>
        <w:top w:val="none" w:sz="0" w:space="0" w:color="auto"/>
        <w:left w:val="none" w:sz="0" w:space="0" w:color="auto"/>
        <w:bottom w:val="none" w:sz="0" w:space="0" w:color="auto"/>
        <w:right w:val="none" w:sz="0" w:space="0" w:color="auto"/>
      </w:divBdr>
    </w:div>
    <w:div w:id="1693219331">
      <w:bodyDiv w:val="1"/>
      <w:marLeft w:val="0"/>
      <w:marRight w:val="0"/>
      <w:marTop w:val="0"/>
      <w:marBottom w:val="0"/>
      <w:divBdr>
        <w:top w:val="none" w:sz="0" w:space="0" w:color="auto"/>
        <w:left w:val="none" w:sz="0" w:space="0" w:color="auto"/>
        <w:bottom w:val="none" w:sz="0" w:space="0" w:color="auto"/>
        <w:right w:val="none" w:sz="0" w:space="0" w:color="auto"/>
      </w:divBdr>
    </w:div>
    <w:div w:id="1730566170">
      <w:bodyDiv w:val="1"/>
      <w:marLeft w:val="0"/>
      <w:marRight w:val="0"/>
      <w:marTop w:val="0"/>
      <w:marBottom w:val="0"/>
      <w:divBdr>
        <w:top w:val="none" w:sz="0" w:space="0" w:color="auto"/>
        <w:left w:val="none" w:sz="0" w:space="0" w:color="auto"/>
        <w:bottom w:val="none" w:sz="0" w:space="0" w:color="auto"/>
        <w:right w:val="none" w:sz="0" w:space="0" w:color="auto"/>
      </w:divBdr>
    </w:div>
    <w:div w:id="1730958427">
      <w:bodyDiv w:val="1"/>
      <w:marLeft w:val="0"/>
      <w:marRight w:val="0"/>
      <w:marTop w:val="0"/>
      <w:marBottom w:val="0"/>
      <w:divBdr>
        <w:top w:val="none" w:sz="0" w:space="0" w:color="auto"/>
        <w:left w:val="none" w:sz="0" w:space="0" w:color="auto"/>
        <w:bottom w:val="none" w:sz="0" w:space="0" w:color="auto"/>
        <w:right w:val="none" w:sz="0" w:space="0" w:color="auto"/>
      </w:divBdr>
    </w:div>
    <w:div w:id="1767383012">
      <w:bodyDiv w:val="1"/>
      <w:marLeft w:val="0"/>
      <w:marRight w:val="0"/>
      <w:marTop w:val="0"/>
      <w:marBottom w:val="0"/>
      <w:divBdr>
        <w:top w:val="none" w:sz="0" w:space="0" w:color="auto"/>
        <w:left w:val="none" w:sz="0" w:space="0" w:color="auto"/>
        <w:bottom w:val="none" w:sz="0" w:space="0" w:color="auto"/>
        <w:right w:val="none" w:sz="0" w:space="0" w:color="auto"/>
      </w:divBdr>
      <w:divsChild>
        <w:div w:id="2126118941">
          <w:marLeft w:val="0"/>
          <w:marRight w:val="0"/>
          <w:marTop w:val="0"/>
          <w:marBottom w:val="0"/>
          <w:divBdr>
            <w:top w:val="single" w:sz="6" w:space="5" w:color="EBEBEB"/>
            <w:left w:val="single" w:sz="2" w:space="0" w:color="EBEBEB"/>
            <w:bottom w:val="single" w:sz="6" w:space="5" w:color="EBEBEB"/>
            <w:right w:val="single" w:sz="2" w:space="0" w:color="EBEBEB"/>
          </w:divBdr>
        </w:div>
        <w:div w:id="684751937">
          <w:marLeft w:val="0"/>
          <w:marRight w:val="0"/>
          <w:marTop w:val="0"/>
          <w:marBottom w:val="0"/>
          <w:divBdr>
            <w:top w:val="none" w:sz="0" w:space="0" w:color="auto"/>
            <w:left w:val="none" w:sz="0" w:space="0" w:color="auto"/>
            <w:bottom w:val="none" w:sz="0" w:space="0" w:color="auto"/>
            <w:right w:val="none" w:sz="0" w:space="0" w:color="auto"/>
          </w:divBdr>
          <w:divsChild>
            <w:div w:id="1591159718">
              <w:marLeft w:val="0"/>
              <w:marRight w:val="0"/>
              <w:marTop w:val="0"/>
              <w:marBottom w:val="0"/>
              <w:divBdr>
                <w:top w:val="none" w:sz="0" w:space="0" w:color="auto"/>
                <w:left w:val="none" w:sz="0" w:space="0" w:color="auto"/>
                <w:bottom w:val="none" w:sz="0" w:space="0" w:color="auto"/>
                <w:right w:val="none" w:sz="0" w:space="0" w:color="auto"/>
              </w:divBdr>
              <w:divsChild>
                <w:div w:id="1704552014">
                  <w:marLeft w:val="0"/>
                  <w:marRight w:val="0"/>
                  <w:marTop w:val="0"/>
                  <w:marBottom w:val="0"/>
                  <w:divBdr>
                    <w:top w:val="none" w:sz="0" w:space="0" w:color="auto"/>
                    <w:left w:val="none" w:sz="0" w:space="0" w:color="auto"/>
                    <w:bottom w:val="none" w:sz="0" w:space="0" w:color="auto"/>
                    <w:right w:val="none" w:sz="0" w:space="0" w:color="auto"/>
                  </w:divBdr>
                </w:div>
              </w:divsChild>
            </w:div>
            <w:div w:id="24988686">
              <w:marLeft w:val="0"/>
              <w:marRight w:val="0"/>
              <w:marTop w:val="0"/>
              <w:marBottom w:val="0"/>
              <w:divBdr>
                <w:top w:val="none" w:sz="0" w:space="0" w:color="auto"/>
                <w:left w:val="none" w:sz="0" w:space="0" w:color="auto"/>
                <w:bottom w:val="none" w:sz="0" w:space="0" w:color="auto"/>
                <w:right w:val="none" w:sz="0" w:space="0" w:color="auto"/>
              </w:divBdr>
            </w:div>
            <w:div w:id="1629236000">
              <w:marLeft w:val="0"/>
              <w:marRight w:val="0"/>
              <w:marTop w:val="0"/>
              <w:marBottom w:val="390"/>
              <w:divBdr>
                <w:top w:val="none" w:sz="0" w:space="0" w:color="auto"/>
                <w:left w:val="none" w:sz="0" w:space="0" w:color="auto"/>
                <w:bottom w:val="none" w:sz="0" w:space="0" w:color="auto"/>
                <w:right w:val="none" w:sz="0" w:space="0" w:color="auto"/>
              </w:divBdr>
            </w:div>
            <w:div w:id="20674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529772">
      <w:bodyDiv w:val="1"/>
      <w:marLeft w:val="0"/>
      <w:marRight w:val="0"/>
      <w:marTop w:val="0"/>
      <w:marBottom w:val="0"/>
      <w:divBdr>
        <w:top w:val="none" w:sz="0" w:space="0" w:color="auto"/>
        <w:left w:val="none" w:sz="0" w:space="0" w:color="auto"/>
        <w:bottom w:val="none" w:sz="0" w:space="0" w:color="auto"/>
        <w:right w:val="none" w:sz="0" w:space="0" w:color="auto"/>
      </w:divBdr>
    </w:div>
    <w:div w:id="1810828786">
      <w:bodyDiv w:val="1"/>
      <w:marLeft w:val="0"/>
      <w:marRight w:val="0"/>
      <w:marTop w:val="0"/>
      <w:marBottom w:val="0"/>
      <w:divBdr>
        <w:top w:val="none" w:sz="0" w:space="0" w:color="auto"/>
        <w:left w:val="none" w:sz="0" w:space="0" w:color="auto"/>
        <w:bottom w:val="none" w:sz="0" w:space="0" w:color="auto"/>
        <w:right w:val="none" w:sz="0" w:space="0" w:color="auto"/>
      </w:divBdr>
    </w:div>
    <w:div w:id="1855026439">
      <w:bodyDiv w:val="1"/>
      <w:marLeft w:val="0"/>
      <w:marRight w:val="0"/>
      <w:marTop w:val="0"/>
      <w:marBottom w:val="0"/>
      <w:divBdr>
        <w:top w:val="none" w:sz="0" w:space="0" w:color="auto"/>
        <w:left w:val="none" w:sz="0" w:space="0" w:color="auto"/>
        <w:bottom w:val="none" w:sz="0" w:space="0" w:color="auto"/>
        <w:right w:val="none" w:sz="0" w:space="0" w:color="auto"/>
      </w:divBdr>
    </w:div>
    <w:div w:id="1871797395">
      <w:bodyDiv w:val="1"/>
      <w:marLeft w:val="0"/>
      <w:marRight w:val="0"/>
      <w:marTop w:val="0"/>
      <w:marBottom w:val="0"/>
      <w:divBdr>
        <w:top w:val="none" w:sz="0" w:space="0" w:color="auto"/>
        <w:left w:val="none" w:sz="0" w:space="0" w:color="auto"/>
        <w:bottom w:val="none" w:sz="0" w:space="0" w:color="auto"/>
        <w:right w:val="none" w:sz="0" w:space="0" w:color="auto"/>
      </w:divBdr>
      <w:divsChild>
        <w:div w:id="492913110">
          <w:marLeft w:val="0"/>
          <w:marRight w:val="0"/>
          <w:marTop w:val="75"/>
          <w:marBottom w:val="0"/>
          <w:divBdr>
            <w:top w:val="none" w:sz="0" w:space="0" w:color="auto"/>
            <w:left w:val="none" w:sz="0" w:space="0" w:color="auto"/>
            <w:bottom w:val="none" w:sz="0" w:space="0" w:color="auto"/>
            <w:right w:val="none" w:sz="0" w:space="0" w:color="auto"/>
          </w:divBdr>
          <w:divsChild>
            <w:div w:id="642278528">
              <w:marLeft w:val="0"/>
              <w:marRight w:val="0"/>
              <w:marTop w:val="0"/>
              <w:marBottom w:val="0"/>
              <w:divBdr>
                <w:top w:val="none" w:sz="0" w:space="0" w:color="auto"/>
                <w:left w:val="none" w:sz="0" w:space="0" w:color="auto"/>
                <w:bottom w:val="none" w:sz="0" w:space="0" w:color="auto"/>
                <w:right w:val="none" w:sz="0" w:space="0" w:color="auto"/>
              </w:divBdr>
            </w:div>
          </w:divsChild>
        </w:div>
        <w:div w:id="2074110877">
          <w:marLeft w:val="0"/>
          <w:marRight w:val="0"/>
          <w:marTop w:val="75"/>
          <w:marBottom w:val="0"/>
          <w:divBdr>
            <w:top w:val="none" w:sz="0" w:space="0" w:color="auto"/>
            <w:left w:val="none" w:sz="0" w:space="0" w:color="auto"/>
            <w:bottom w:val="none" w:sz="0" w:space="0" w:color="auto"/>
            <w:right w:val="none" w:sz="0" w:space="0" w:color="auto"/>
          </w:divBdr>
          <w:divsChild>
            <w:div w:id="1564441442">
              <w:marLeft w:val="0"/>
              <w:marRight w:val="0"/>
              <w:marTop w:val="0"/>
              <w:marBottom w:val="0"/>
              <w:divBdr>
                <w:top w:val="none" w:sz="0" w:space="0" w:color="auto"/>
                <w:left w:val="none" w:sz="0" w:space="0" w:color="auto"/>
                <w:bottom w:val="none" w:sz="0" w:space="0" w:color="auto"/>
                <w:right w:val="none" w:sz="0" w:space="0" w:color="auto"/>
              </w:divBdr>
            </w:div>
          </w:divsChild>
        </w:div>
        <w:div w:id="524635874">
          <w:marLeft w:val="0"/>
          <w:marRight w:val="0"/>
          <w:marTop w:val="75"/>
          <w:marBottom w:val="0"/>
          <w:divBdr>
            <w:top w:val="none" w:sz="0" w:space="0" w:color="auto"/>
            <w:left w:val="none" w:sz="0" w:space="0" w:color="auto"/>
            <w:bottom w:val="none" w:sz="0" w:space="0" w:color="auto"/>
            <w:right w:val="none" w:sz="0" w:space="0" w:color="auto"/>
          </w:divBdr>
          <w:divsChild>
            <w:div w:id="39527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688380">
      <w:bodyDiv w:val="1"/>
      <w:marLeft w:val="0"/>
      <w:marRight w:val="0"/>
      <w:marTop w:val="0"/>
      <w:marBottom w:val="0"/>
      <w:divBdr>
        <w:top w:val="none" w:sz="0" w:space="0" w:color="auto"/>
        <w:left w:val="none" w:sz="0" w:space="0" w:color="auto"/>
        <w:bottom w:val="none" w:sz="0" w:space="0" w:color="auto"/>
        <w:right w:val="none" w:sz="0" w:space="0" w:color="auto"/>
      </w:divBdr>
    </w:div>
    <w:div w:id="1905797776">
      <w:bodyDiv w:val="1"/>
      <w:marLeft w:val="0"/>
      <w:marRight w:val="0"/>
      <w:marTop w:val="0"/>
      <w:marBottom w:val="0"/>
      <w:divBdr>
        <w:top w:val="none" w:sz="0" w:space="0" w:color="auto"/>
        <w:left w:val="none" w:sz="0" w:space="0" w:color="auto"/>
        <w:bottom w:val="none" w:sz="0" w:space="0" w:color="auto"/>
        <w:right w:val="none" w:sz="0" w:space="0" w:color="auto"/>
      </w:divBdr>
    </w:div>
    <w:div w:id="1938563695">
      <w:bodyDiv w:val="1"/>
      <w:marLeft w:val="0"/>
      <w:marRight w:val="0"/>
      <w:marTop w:val="0"/>
      <w:marBottom w:val="0"/>
      <w:divBdr>
        <w:top w:val="none" w:sz="0" w:space="0" w:color="auto"/>
        <w:left w:val="none" w:sz="0" w:space="0" w:color="auto"/>
        <w:bottom w:val="none" w:sz="0" w:space="0" w:color="auto"/>
        <w:right w:val="none" w:sz="0" w:space="0" w:color="auto"/>
      </w:divBdr>
    </w:div>
    <w:div w:id="1950552108">
      <w:bodyDiv w:val="1"/>
      <w:marLeft w:val="0"/>
      <w:marRight w:val="0"/>
      <w:marTop w:val="0"/>
      <w:marBottom w:val="0"/>
      <w:divBdr>
        <w:top w:val="none" w:sz="0" w:space="0" w:color="auto"/>
        <w:left w:val="none" w:sz="0" w:space="0" w:color="auto"/>
        <w:bottom w:val="none" w:sz="0" w:space="0" w:color="auto"/>
        <w:right w:val="none" w:sz="0" w:space="0" w:color="auto"/>
      </w:divBdr>
    </w:div>
    <w:div w:id="1959952074">
      <w:bodyDiv w:val="1"/>
      <w:marLeft w:val="0"/>
      <w:marRight w:val="0"/>
      <w:marTop w:val="0"/>
      <w:marBottom w:val="0"/>
      <w:divBdr>
        <w:top w:val="none" w:sz="0" w:space="0" w:color="auto"/>
        <w:left w:val="none" w:sz="0" w:space="0" w:color="auto"/>
        <w:bottom w:val="none" w:sz="0" w:space="0" w:color="auto"/>
        <w:right w:val="none" w:sz="0" w:space="0" w:color="auto"/>
      </w:divBdr>
      <w:divsChild>
        <w:div w:id="1366252635">
          <w:marLeft w:val="0"/>
          <w:marRight w:val="0"/>
          <w:marTop w:val="0"/>
          <w:marBottom w:val="0"/>
          <w:divBdr>
            <w:top w:val="none" w:sz="0" w:space="0" w:color="auto"/>
            <w:left w:val="none" w:sz="0" w:space="0" w:color="auto"/>
            <w:bottom w:val="single" w:sz="6" w:space="17" w:color="EFEFEF"/>
            <w:right w:val="none" w:sz="0" w:space="0" w:color="auto"/>
          </w:divBdr>
        </w:div>
        <w:div w:id="146168187">
          <w:marLeft w:val="0"/>
          <w:marRight w:val="0"/>
          <w:marTop w:val="0"/>
          <w:marBottom w:val="0"/>
          <w:divBdr>
            <w:top w:val="none" w:sz="0" w:space="0" w:color="auto"/>
            <w:left w:val="none" w:sz="0" w:space="0" w:color="auto"/>
            <w:bottom w:val="none" w:sz="0" w:space="0" w:color="auto"/>
            <w:right w:val="none" w:sz="0" w:space="0" w:color="auto"/>
          </w:divBdr>
          <w:divsChild>
            <w:div w:id="1803884515">
              <w:marLeft w:val="0"/>
              <w:marRight w:val="0"/>
              <w:marTop w:val="600"/>
              <w:marBottom w:val="0"/>
              <w:divBdr>
                <w:top w:val="none" w:sz="0" w:space="0" w:color="auto"/>
                <w:left w:val="none" w:sz="0" w:space="0" w:color="auto"/>
                <w:bottom w:val="none" w:sz="0" w:space="0" w:color="auto"/>
                <w:right w:val="none" w:sz="0" w:space="0" w:color="auto"/>
              </w:divBdr>
              <w:divsChild>
                <w:div w:id="438452775">
                  <w:marLeft w:val="0"/>
                  <w:marRight w:val="0"/>
                  <w:marTop w:val="75"/>
                  <w:marBottom w:val="0"/>
                  <w:divBdr>
                    <w:top w:val="none" w:sz="0" w:space="0" w:color="auto"/>
                    <w:left w:val="none" w:sz="0" w:space="0" w:color="auto"/>
                    <w:bottom w:val="none" w:sz="0" w:space="0" w:color="auto"/>
                    <w:right w:val="none" w:sz="0" w:space="0" w:color="auto"/>
                  </w:divBdr>
                  <w:divsChild>
                    <w:div w:id="1096243380">
                      <w:marLeft w:val="0"/>
                      <w:marRight w:val="0"/>
                      <w:marTop w:val="0"/>
                      <w:marBottom w:val="0"/>
                      <w:divBdr>
                        <w:top w:val="none" w:sz="0" w:space="0" w:color="auto"/>
                        <w:left w:val="none" w:sz="0" w:space="0" w:color="auto"/>
                        <w:bottom w:val="none" w:sz="0" w:space="0" w:color="auto"/>
                        <w:right w:val="none" w:sz="0" w:space="0" w:color="auto"/>
                      </w:divBdr>
                      <w:divsChild>
                        <w:div w:id="64540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42651">
              <w:marLeft w:val="0"/>
              <w:marRight w:val="0"/>
              <w:marTop w:val="600"/>
              <w:marBottom w:val="0"/>
              <w:divBdr>
                <w:top w:val="none" w:sz="0" w:space="0" w:color="auto"/>
                <w:left w:val="none" w:sz="0" w:space="0" w:color="auto"/>
                <w:bottom w:val="none" w:sz="0" w:space="0" w:color="auto"/>
                <w:right w:val="none" w:sz="0" w:space="0" w:color="auto"/>
              </w:divBdr>
              <w:divsChild>
                <w:div w:id="1863470701">
                  <w:marLeft w:val="0"/>
                  <w:marRight w:val="0"/>
                  <w:marTop w:val="75"/>
                  <w:marBottom w:val="0"/>
                  <w:divBdr>
                    <w:top w:val="none" w:sz="0" w:space="0" w:color="auto"/>
                    <w:left w:val="none" w:sz="0" w:space="0" w:color="auto"/>
                    <w:bottom w:val="none" w:sz="0" w:space="0" w:color="auto"/>
                    <w:right w:val="none" w:sz="0" w:space="0" w:color="auto"/>
                  </w:divBdr>
                  <w:divsChild>
                    <w:div w:id="1490437259">
                      <w:marLeft w:val="0"/>
                      <w:marRight w:val="0"/>
                      <w:marTop w:val="0"/>
                      <w:marBottom w:val="0"/>
                      <w:divBdr>
                        <w:top w:val="none" w:sz="0" w:space="0" w:color="auto"/>
                        <w:left w:val="none" w:sz="0" w:space="0" w:color="auto"/>
                        <w:bottom w:val="none" w:sz="0" w:space="0" w:color="auto"/>
                        <w:right w:val="none" w:sz="0" w:space="0" w:color="auto"/>
                      </w:divBdr>
                    </w:div>
                    <w:div w:id="9275372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18607293">
              <w:marLeft w:val="0"/>
              <w:marRight w:val="0"/>
              <w:marTop w:val="600"/>
              <w:marBottom w:val="0"/>
              <w:divBdr>
                <w:top w:val="none" w:sz="0" w:space="0" w:color="auto"/>
                <w:left w:val="none" w:sz="0" w:space="0" w:color="auto"/>
                <w:bottom w:val="none" w:sz="0" w:space="0" w:color="auto"/>
                <w:right w:val="none" w:sz="0" w:space="0" w:color="auto"/>
              </w:divBdr>
              <w:divsChild>
                <w:div w:id="305285546">
                  <w:marLeft w:val="0"/>
                  <w:marRight w:val="0"/>
                  <w:marTop w:val="75"/>
                  <w:marBottom w:val="0"/>
                  <w:divBdr>
                    <w:top w:val="none" w:sz="0" w:space="0" w:color="auto"/>
                    <w:left w:val="none" w:sz="0" w:space="0" w:color="auto"/>
                    <w:bottom w:val="none" w:sz="0" w:space="0" w:color="auto"/>
                    <w:right w:val="none" w:sz="0" w:space="0" w:color="auto"/>
                  </w:divBdr>
                  <w:divsChild>
                    <w:div w:id="644699435">
                      <w:marLeft w:val="0"/>
                      <w:marRight w:val="0"/>
                      <w:marTop w:val="0"/>
                      <w:marBottom w:val="0"/>
                      <w:divBdr>
                        <w:top w:val="none" w:sz="0" w:space="0" w:color="auto"/>
                        <w:left w:val="none" w:sz="0" w:space="0" w:color="auto"/>
                        <w:bottom w:val="none" w:sz="0" w:space="0" w:color="auto"/>
                        <w:right w:val="none" w:sz="0" w:space="0" w:color="auto"/>
                      </w:divBdr>
                    </w:div>
                    <w:div w:id="1657301926">
                      <w:marLeft w:val="0"/>
                      <w:marRight w:val="0"/>
                      <w:marTop w:val="0"/>
                      <w:marBottom w:val="0"/>
                      <w:divBdr>
                        <w:top w:val="none" w:sz="0" w:space="0" w:color="auto"/>
                        <w:left w:val="none" w:sz="0" w:space="0" w:color="auto"/>
                        <w:bottom w:val="none" w:sz="0" w:space="0" w:color="auto"/>
                        <w:right w:val="none" w:sz="0" w:space="0" w:color="auto"/>
                      </w:divBdr>
                    </w:div>
                    <w:div w:id="1452167819">
                      <w:marLeft w:val="0"/>
                      <w:marRight w:val="0"/>
                      <w:marTop w:val="0"/>
                      <w:marBottom w:val="0"/>
                      <w:divBdr>
                        <w:top w:val="none" w:sz="0" w:space="0" w:color="auto"/>
                        <w:left w:val="none" w:sz="0" w:space="0" w:color="auto"/>
                        <w:bottom w:val="none" w:sz="0" w:space="0" w:color="auto"/>
                        <w:right w:val="none" w:sz="0" w:space="0" w:color="auto"/>
                      </w:divBdr>
                    </w:div>
                    <w:div w:id="1294478354">
                      <w:marLeft w:val="0"/>
                      <w:marRight w:val="0"/>
                      <w:marTop w:val="0"/>
                      <w:marBottom w:val="0"/>
                      <w:divBdr>
                        <w:top w:val="none" w:sz="0" w:space="0" w:color="auto"/>
                        <w:left w:val="none" w:sz="0" w:space="0" w:color="auto"/>
                        <w:bottom w:val="none" w:sz="0" w:space="0" w:color="auto"/>
                        <w:right w:val="none" w:sz="0" w:space="0" w:color="auto"/>
                      </w:divBdr>
                    </w:div>
                    <w:div w:id="113463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076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oke.com/topic/yuangongpeixun.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A99634-9204-4309-A021-66A24F961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405</Words>
  <Characters>2315</Characters>
  <Application>Microsoft Office Word</Application>
  <DocSecurity>0</DocSecurity>
  <Lines>19</Lines>
  <Paragraphs>5</Paragraphs>
  <ScaleCrop>false</ScaleCrop>
  <Company>微软中国</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Administrator</cp:lastModifiedBy>
  <cp:revision>4</cp:revision>
  <dcterms:created xsi:type="dcterms:W3CDTF">2021-03-12T02:20:00Z</dcterms:created>
  <dcterms:modified xsi:type="dcterms:W3CDTF">2021-03-24T02:54:00Z</dcterms:modified>
</cp:coreProperties>
</file>