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91245A" w14:textId="3D7CD91E" w:rsidR="00287EAB" w:rsidRPr="009D27E0" w:rsidRDefault="00BD1F32" w:rsidP="009D27E0">
      <w:pPr>
        <w:spacing w:line="480" w:lineRule="exact"/>
        <w:rPr>
          <w:rFonts w:ascii="Songti SC Regular" w:eastAsia="Songti SC Regular" w:hAnsi="Songti SC Regular"/>
          <w:b/>
          <w:color w:val="800000"/>
          <w:sz w:val="40"/>
          <w:szCs w:val="32"/>
        </w:rPr>
      </w:pPr>
      <w:bookmarkStart w:id="0" w:name="_GoBack"/>
      <w:bookmarkEnd w:id="0"/>
      <w:r>
        <w:rPr>
          <w:rFonts w:ascii="Songti SC Regular" w:eastAsia="Songti SC Regular" w:hAnsi="Songti SC Regular"/>
          <w:b/>
          <w:noProof/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0CC6F93" wp14:editId="5C34CF2D">
                <wp:simplePos x="0" y="0"/>
                <wp:positionH relativeFrom="column">
                  <wp:posOffset>-571500</wp:posOffset>
                </wp:positionH>
                <wp:positionV relativeFrom="paragraph">
                  <wp:posOffset>4160520</wp:posOffset>
                </wp:positionV>
                <wp:extent cx="6619875" cy="2773680"/>
                <wp:effectExtent l="50800" t="25400" r="85725" b="96520"/>
                <wp:wrapThrough wrapText="bothSides">
                  <wp:wrapPolygon edited="0">
                    <wp:start x="-166" y="-198"/>
                    <wp:lineTo x="-166" y="22154"/>
                    <wp:lineTo x="21797" y="22154"/>
                    <wp:lineTo x="21797" y="-198"/>
                    <wp:lineTo x="-166" y="-198"/>
                  </wp:wrapPolygon>
                </wp:wrapThrough>
                <wp:docPr id="4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9875" cy="27736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accen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40000"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0573B50C" w14:textId="77777777" w:rsidR="003A351C" w:rsidRDefault="003A351C" w:rsidP="005B56EE">
                            <w:pPr>
                              <w:widowControl/>
                              <w:autoSpaceDE w:val="0"/>
                              <w:autoSpaceDN w:val="0"/>
                              <w:adjustRightInd w:val="0"/>
                              <w:spacing w:after="240"/>
                              <w:jc w:val="left"/>
                              <w:rPr>
                                <w:rFonts w:ascii="Hiragino Sans GB W3" w:eastAsia="Hiragino Sans GB W3" w:hAnsi="Hiragino Sans GB W3"/>
                                <w:b/>
                                <w:color w:val="800000"/>
                                <w:sz w:val="32"/>
                                <w:szCs w:val="40"/>
                              </w:rPr>
                            </w:pPr>
                            <w:r w:rsidRPr="00CB2239">
                              <w:rPr>
                                <w:rFonts w:ascii="Hiragino Sans GB W3" w:eastAsia="Hiragino Sans GB W3" w:hAnsi="Hiragino Sans GB W3" w:hint="eastAsia"/>
                                <w:b/>
                                <w:color w:val="800000"/>
                                <w:sz w:val="32"/>
                                <w:szCs w:val="40"/>
                              </w:rPr>
                              <w:t>［课程收益］：</w:t>
                            </w:r>
                          </w:p>
                          <w:p w14:paraId="2C788844" w14:textId="0E037076" w:rsidR="003A351C" w:rsidRPr="005B56EE" w:rsidRDefault="003A351C" w:rsidP="005B56EE">
                            <w:pPr>
                              <w:widowControl/>
                              <w:autoSpaceDE w:val="0"/>
                              <w:autoSpaceDN w:val="0"/>
                              <w:adjustRightInd w:val="0"/>
                              <w:spacing w:after="240"/>
                              <w:jc w:val="left"/>
                              <w:rPr>
                                <w:rFonts w:ascii="Wingdings" w:eastAsia="宋体" w:hAnsi="Wingdings" w:cs="Wingdings"/>
                                <w:kern w:val="0"/>
                                <w:sz w:val="32"/>
                                <w:szCs w:val="38"/>
                              </w:rPr>
                            </w:pPr>
                            <w:r w:rsidRPr="005B56EE">
                              <w:rPr>
                                <w:rFonts w:ascii="Wingdings" w:eastAsia="宋体" w:hAnsi="Wingdings" w:cs="Wingdings"/>
                                <w:kern w:val="0"/>
                                <w:sz w:val="36"/>
                                <w:szCs w:val="38"/>
                              </w:rPr>
                              <w:t></w:t>
                            </w:r>
                            <w:r>
                              <w:rPr>
                                <w:rFonts w:ascii="Wingdings" w:eastAsia="宋体" w:hAnsi="Wingdings" w:cs="Wingdings"/>
                                <w:kern w:val="0"/>
                                <w:sz w:val="36"/>
                                <w:szCs w:val="38"/>
                              </w:rPr>
                              <w:t></w:t>
                            </w:r>
                            <w:r w:rsidRPr="005B56EE">
                              <w:rPr>
                                <w:rFonts w:ascii="宋体" w:eastAsia="宋体" w:hAnsi="Wingdings" w:cs="宋体" w:hint="eastAsia"/>
                                <w:kern w:val="0"/>
                                <w:sz w:val="32"/>
                                <w:szCs w:val="38"/>
                              </w:rPr>
                              <w:t>清晰</w:t>
                            </w:r>
                            <w:r>
                              <w:rPr>
                                <w:rFonts w:ascii="宋体" w:eastAsia="宋体" w:hAnsi="Wingdings" w:cs="宋体"/>
                                <w:kern w:val="0"/>
                                <w:sz w:val="32"/>
                                <w:szCs w:val="38"/>
                              </w:rPr>
                              <w:t>：</w:t>
                            </w:r>
                            <w:r w:rsidRPr="005B56EE">
                              <w:rPr>
                                <w:rFonts w:ascii="宋体" w:eastAsia="宋体" w:hAnsi="Wingdings" w:cs="宋体" w:hint="eastAsia"/>
                                <w:kern w:val="0"/>
                                <w:sz w:val="32"/>
                                <w:szCs w:val="38"/>
                              </w:rPr>
                              <w:t>思维对行为,行为对结果的逻辑导向作用; </w:t>
                            </w:r>
                          </w:p>
                          <w:p w14:paraId="4188BF1D" w14:textId="77777777" w:rsidR="003A351C" w:rsidRPr="005B56EE" w:rsidRDefault="003A351C" w:rsidP="005B56EE">
                            <w:pPr>
                              <w:widowControl/>
                              <w:autoSpaceDE w:val="0"/>
                              <w:autoSpaceDN w:val="0"/>
                              <w:adjustRightInd w:val="0"/>
                              <w:spacing w:after="240"/>
                              <w:jc w:val="left"/>
                              <w:rPr>
                                <w:rFonts w:ascii="Wingdings" w:eastAsia="宋体" w:hAnsi="Wingdings" w:cs="Wingdings"/>
                                <w:kern w:val="0"/>
                                <w:sz w:val="32"/>
                                <w:szCs w:val="38"/>
                              </w:rPr>
                            </w:pPr>
                            <w:r w:rsidRPr="005B56EE">
                              <w:rPr>
                                <w:rFonts w:ascii="Wingdings" w:eastAsia="宋体" w:hAnsi="Wingdings" w:cs="Wingdings"/>
                                <w:kern w:val="0"/>
                                <w:sz w:val="36"/>
                                <w:szCs w:val="38"/>
                              </w:rPr>
                              <w:t></w:t>
                            </w:r>
                            <w:r w:rsidRPr="005B56EE">
                              <w:rPr>
                                <w:rFonts w:ascii="Wingdings" w:eastAsia="宋体" w:hAnsi="Wingdings" w:cs="Wingdings"/>
                                <w:kern w:val="0"/>
                                <w:sz w:val="32"/>
                                <w:szCs w:val="38"/>
                              </w:rPr>
                              <w:t></w:t>
                            </w:r>
                            <w:r w:rsidRPr="005B56EE">
                              <w:rPr>
                                <w:rFonts w:ascii="宋体" w:eastAsia="宋体" w:hAnsi="Wingdings" w:cs="宋体" w:hint="eastAsia"/>
                                <w:kern w:val="0"/>
                                <w:sz w:val="32"/>
                                <w:szCs w:val="38"/>
                              </w:rPr>
                              <w:t>掌握困境中实现企业及人生突围的思路与方法; </w:t>
                            </w:r>
                          </w:p>
                          <w:p w14:paraId="64432F0A" w14:textId="77777777" w:rsidR="003A351C" w:rsidRDefault="003A351C" w:rsidP="005B56EE">
                            <w:pPr>
                              <w:widowControl/>
                              <w:autoSpaceDE w:val="0"/>
                              <w:autoSpaceDN w:val="0"/>
                              <w:adjustRightInd w:val="0"/>
                              <w:spacing w:after="240"/>
                              <w:jc w:val="left"/>
                              <w:rPr>
                                <w:rFonts w:ascii="宋体" w:eastAsia="宋体" w:hAnsi="Wingdings" w:cs="宋体" w:hint="eastAsia"/>
                                <w:kern w:val="0"/>
                                <w:sz w:val="32"/>
                                <w:szCs w:val="38"/>
                              </w:rPr>
                            </w:pPr>
                            <w:r w:rsidRPr="005B56EE">
                              <w:rPr>
                                <w:rFonts w:ascii="Wingdings" w:eastAsia="宋体" w:hAnsi="Wingdings" w:cs="Wingdings"/>
                                <w:kern w:val="0"/>
                                <w:sz w:val="36"/>
                                <w:szCs w:val="38"/>
                              </w:rPr>
                              <w:t></w:t>
                            </w:r>
                            <w:r w:rsidRPr="005B56EE">
                              <w:rPr>
                                <w:rFonts w:ascii="Wingdings" w:eastAsia="宋体" w:hAnsi="Wingdings" w:cs="Wingdings"/>
                                <w:kern w:val="0"/>
                                <w:sz w:val="32"/>
                                <w:szCs w:val="38"/>
                              </w:rPr>
                              <w:t></w:t>
                            </w:r>
                            <w:r w:rsidRPr="005B56EE">
                              <w:rPr>
                                <w:rFonts w:ascii="宋体" w:eastAsia="宋体" w:hAnsi="Wingdings" w:cs="宋体" w:hint="eastAsia"/>
                                <w:kern w:val="0"/>
                                <w:sz w:val="32"/>
                                <w:szCs w:val="38"/>
                              </w:rPr>
                              <w:t>谙熟指导我们走出焦虑,突破困局的基本措施和必需策略; </w:t>
                            </w:r>
                          </w:p>
                          <w:p w14:paraId="4A3B89FF" w14:textId="010EB12F" w:rsidR="003A351C" w:rsidRPr="005B56EE" w:rsidRDefault="003A351C" w:rsidP="005B56EE">
                            <w:pPr>
                              <w:widowControl/>
                              <w:autoSpaceDE w:val="0"/>
                              <w:autoSpaceDN w:val="0"/>
                              <w:adjustRightInd w:val="0"/>
                              <w:spacing w:after="240"/>
                              <w:jc w:val="left"/>
                              <w:rPr>
                                <w:rFonts w:ascii="Times" w:eastAsia="宋体" w:hAnsi="Times" w:cs="Times"/>
                                <w:kern w:val="0"/>
                                <w:sz w:val="18"/>
                              </w:rPr>
                            </w:pPr>
                            <w:r w:rsidRPr="005B56EE">
                              <w:rPr>
                                <w:rFonts w:ascii="Wingdings" w:eastAsia="宋体" w:hAnsi="Wingdings" w:cs="Wingdings"/>
                                <w:kern w:val="0"/>
                                <w:sz w:val="36"/>
                                <w:szCs w:val="38"/>
                              </w:rPr>
                              <w:t></w:t>
                            </w:r>
                            <w:r w:rsidRPr="005B56EE">
                              <w:rPr>
                                <w:rFonts w:ascii="Wingdings" w:eastAsia="宋体" w:hAnsi="Wingdings" w:cs="Wingdings"/>
                                <w:kern w:val="0"/>
                                <w:sz w:val="32"/>
                                <w:szCs w:val="38"/>
                              </w:rPr>
                              <w:t></w:t>
                            </w:r>
                            <w:r>
                              <w:rPr>
                                <w:rFonts w:ascii="宋体" w:eastAsia="宋体" w:hAnsi="Wingdings" w:cs="宋体" w:hint="eastAsia"/>
                                <w:kern w:val="0"/>
                                <w:sz w:val="32"/>
                                <w:szCs w:val="38"/>
                              </w:rPr>
                              <w:t>清晰交叉思</w:t>
                            </w:r>
                            <w:r w:rsidRPr="005B56EE">
                              <w:rPr>
                                <w:rFonts w:ascii="宋体" w:eastAsia="宋体" w:hAnsi="Wingdings" w:cs="宋体" w:hint="eastAsia"/>
                                <w:kern w:val="0"/>
                                <w:sz w:val="32"/>
                                <w:szCs w:val="38"/>
                              </w:rPr>
                              <w:t>,</w:t>
                            </w:r>
                            <w:r>
                              <w:rPr>
                                <w:rFonts w:ascii="宋体" w:eastAsia="宋体" w:hAnsi="Wingdings" w:cs="宋体" w:hint="eastAsia"/>
                                <w:kern w:val="0"/>
                                <w:sz w:val="32"/>
                                <w:szCs w:val="38"/>
                              </w:rPr>
                              <w:t>象限</w:t>
                            </w:r>
                            <w:r w:rsidRPr="005B56EE">
                              <w:rPr>
                                <w:rFonts w:ascii="宋体" w:eastAsia="宋体" w:hAnsi="Wingdings" w:cs="宋体" w:hint="eastAsia"/>
                                <w:kern w:val="0"/>
                                <w:sz w:val="32"/>
                                <w:szCs w:val="38"/>
                              </w:rPr>
                              <w:t>,</w:t>
                            </w:r>
                            <w:r>
                              <w:rPr>
                                <w:rFonts w:ascii="宋体" w:eastAsia="宋体" w:hAnsi="Wingdings" w:cs="宋体" w:hint="eastAsia"/>
                                <w:kern w:val="0"/>
                                <w:sz w:val="32"/>
                                <w:szCs w:val="38"/>
                              </w:rPr>
                              <w:t>逆向</w:t>
                            </w:r>
                            <w:r w:rsidRPr="005B56EE">
                              <w:rPr>
                                <w:rFonts w:ascii="宋体" w:eastAsia="宋体" w:hAnsi="Wingdings" w:cs="宋体" w:hint="eastAsia"/>
                                <w:kern w:val="0"/>
                                <w:sz w:val="32"/>
                                <w:szCs w:val="38"/>
                              </w:rPr>
                              <w:t>,侧向思维等高阶思维对复杂局</w:t>
                            </w:r>
                            <w:r>
                              <w:rPr>
                                <w:rFonts w:ascii="宋体" w:eastAsia="宋体" w:hAnsi="Wingdings" w:cs="宋体"/>
                                <w:kern w:val="0"/>
                                <w:sz w:val="32"/>
                                <w:szCs w:val="38"/>
                              </w:rPr>
                              <w:t>面的突破之道</w:t>
                            </w:r>
                            <w:r w:rsidRPr="005B56EE">
                              <w:rPr>
                                <w:rFonts w:ascii="宋体" w:eastAsia="宋体" w:hAnsi="Wingdings" w:cs="宋体" w:hint="eastAsia"/>
                                <w:kern w:val="0"/>
                                <w:sz w:val="32"/>
                                <w:szCs w:val="38"/>
                              </w:rPr>
                              <w:t xml:space="preserve"> </w:t>
                            </w:r>
                          </w:p>
                          <w:p w14:paraId="08BEEC8D" w14:textId="6929D8EC" w:rsidR="003A351C" w:rsidRPr="00CB2239" w:rsidRDefault="003A351C" w:rsidP="005B56EE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/>
                                <w:b/>
                                <w:color w:val="800000"/>
                                <w:sz w:val="32"/>
                                <w:szCs w:val="40"/>
                              </w:rPr>
                            </w:pPr>
                            <w:r>
                              <w:rPr>
                                <w:rFonts w:ascii="宋体" w:eastAsia="宋体" w:hAnsi="Times" w:cs="宋体" w:hint="eastAsia"/>
                                <w:kern w:val="0"/>
                                <w:sz w:val="38"/>
                                <w:szCs w:val="38"/>
                              </w:rPr>
                              <w:t>面的突破之道。</w:t>
                            </w:r>
                          </w:p>
                          <w:p w14:paraId="16222B7B" w14:textId="77777777" w:rsidR="003A351C" w:rsidRDefault="003A351C" w:rsidP="002A3BD9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/>
                                <w:b/>
                                <w:sz w:val="32"/>
                                <w:szCs w:val="40"/>
                              </w:rPr>
                            </w:pPr>
                          </w:p>
                          <w:p w14:paraId="37EAD910" w14:textId="77777777" w:rsidR="003A351C" w:rsidRDefault="003A351C" w:rsidP="002A3BD9"/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left:0;text-align:left;margin-left:-44.95pt;margin-top:327.6pt;width:521.25pt;height:218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" fillcolor="white [3212]" strokecolor="#4579b8 [3044]">
                <v:shadow on="t" opacity="22936f" mv:blur="40000f" origin=",.5" offset="0,23000emu"/>
                <v:textbox>
                  <w:txbxContent>
                    <w:p w14:paraId="0573B50C" w14:textId="77777777" w:rsidR="003A351C" w:rsidRDefault="003A351C" w:rsidP="005B56EE">
                      <w:pPr>
                        <w:widowControl/>
                        <w:autoSpaceDE w:val="0"/>
                        <w:autoSpaceDN w:val="0"/>
                        <w:adjustRightInd w:val="0"/>
                        <w:spacing w:after="240"/>
                        <w:jc w:val="left"/>
                        <w:rPr>
                          <w:rFonts w:ascii="Hiragino Sans GB W3" w:eastAsia="Hiragino Sans GB W3" w:hAnsi="Hiragino Sans GB W3"/>
                          <w:b/>
                          <w:color w:val="800000"/>
                          <w:sz w:val="32"/>
                          <w:szCs w:val="40"/>
                        </w:rPr>
                      </w:pPr>
                      <w:r w:rsidRPr="00CB2239">
                        <w:rPr>
                          <w:rFonts w:ascii="Hiragino Sans GB W3" w:eastAsia="Hiragino Sans GB W3" w:hAnsi="Hiragino Sans GB W3" w:hint="eastAsia"/>
                          <w:b/>
                          <w:color w:val="800000"/>
                          <w:sz w:val="32"/>
                          <w:szCs w:val="40"/>
                        </w:rPr>
                        <w:t>［课程收益］：</w:t>
                      </w:r>
                    </w:p>
                    <w:p w14:paraId="2C788844" w14:textId="0E037076" w:rsidR="003A351C" w:rsidRPr="005B56EE" w:rsidRDefault="003A351C" w:rsidP="005B56EE">
                      <w:pPr>
                        <w:widowControl/>
                        <w:autoSpaceDE w:val="0"/>
                        <w:autoSpaceDN w:val="0"/>
                        <w:adjustRightInd w:val="0"/>
                        <w:spacing w:after="240"/>
                        <w:jc w:val="left"/>
                        <w:rPr>
                          <w:rFonts w:ascii="Wingdings" w:eastAsia="宋体" w:hAnsi="Wingdings" w:cs="Wingdings"/>
                          <w:kern w:val="0"/>
                          <w:sz w:val="32"/>
                          <w:szCs w:val="38"/>
                        </w:rPr>
                      </w:pPr>
                      <w:r w:rsidRPr="005B56EE">
                        <w:rPr>
                          <w:rFonts w:ascii="Wingdings" w:eastAsia="宋体" w:hAnsi="Wingdings" w:cs="Wingdings"/>
                          <w:kern w:val="0"/>
                          <w:sz w:val="36"/>
                          <w:szCs w:val="38"/>
                        </w:rPr>
                        <w:t></w:t>
                      </w:r>
                      <w:r>
                        <w:rPr>
                          <w:rFonts w:ascii="Wingdings" w:eastAsia="宋体" w:hAnsi="Wingdings" w:cs="Wingdings"/>
                          <w:kern w:val="0"/>
                          <w:sz w:val="36"/>
                          <w:szCs w:val="38"/>
                        </w:rPr>
                        <w:t></w:t>
                      </w:r>
                      <w:r w:rsidRPr="005B56EE">
                        <w:rPr>
                          <w:rFonts w:ascii="宋体" w:eastAsia="宋体" w:hAnsi="Wingdings" w:cs="宋体" w:hint="eastAsia"/>
                          <w:kern w:val="0"/>
                          <w:sz w:val="32"/>
                          <w:szCs w:val="38"/>
                        </w:rPr>
                        <w:t>清晰</w:t>
                      </w:r>
                      <w:r>
                        <w:rPr>
                          <w:rFonts w:ascii="宋体" w:eastAsia="宋体" w:hAnsi="Wingdings" w:cs="宋体"/>
                          <w:kern w:val="0"/>
                          <w:sz w:val="32"/>
                          <w:szCs w:val="38"/>
                        </w:rPr>
                        <w:t>：</w:t>
                      </w:r>
                      <w:r w:rsidRPr="005B56EE">
                        <w:rPr>
                          <w:rFonts w:ascii="宋体" w:eastAsia="宋体" w:hAnsi="Wingdings" w:cs="宋体" w:hint="eastAsia"/>
                          <w:kern w:val="0"/>
                          <w:sz w:val="32"/>
                          <w:szCs w:val="38"/>
                        </w:rPr>
                        <w:t>思维对行为,行为对结果的逻辑导向作用; </w:t>
                      </w:r>
                    </w:p>
                    <w:p w14:paraId="4188BF1D" w14:textId="77777777" w:rsidR="003A351C" w:rsidRPr="005B56EE" w:rsidRDefault="003A351C" w:rsidP="005B56EE">
                      <w:pPr>
                        <w:widowControl/>
                        <w:autoSpaceDE w:val="0"/>
                        <w:autoSpaceDN w:val="0"/>
                        <w:adjustRightInd w:val="0"/>
                        <w:spacing w:after="240"/>
                        <w:jc w:val="left"/>
                        <w:rPr>
                          <w:rFonts w:ascii="Wingdings" w:eastAsia="宋体" w:hAnsi="Wingdings" w:cs="Wingdings"/>
                          <w:kern w:val="0"/>
                          <w:sz w:val="32"/>
                          <w:szCs w:val="38"/>
                        </w:rPr>
                      </w:pPr>
                      <w:r w:rsidRPr="005B56EE">
                        <w:rPr>
                          <w:rFonts w:ascii="Wingdings" w:eastAsia="宋体" w:hAnsi="Wingdings" w:cs="Wingdings"/>
                          <w:kern w:val="0"/>
                          <w:sz w:val="36"/>
                          <w:szCs w:val="38"/>
                        </w:rPr>
                        <w:t></w:t>
                      </w:r>
                      <w:r w:rsidRPr="005B56EE">
                        <w:rPr>
                          <w:rFonts w:ascii="Wingdings" w:eastAsia="宋体" w:hAnsi="Wingdings" w:cs="Wingdings"/>
                          <w:kern w:val="0"/>
                          <w:sz w:val="32"/>
                          <w:szCs w:val="38"/>
                        </w:rPr>
                        <w:t></w:t>
                      </w:r>
                      <w:r w:rsidRPr="005B56EE">
                        <w:rPr>
                          <w:rFonts w:ascii="宋体" w:eastAsia="宋体" w:hAnsi="Wingdings" w:cs="宋体" w:hint="eastAsia"/>
                          <w:kern w:val="0"/>
                          <w:sz w:val="32"/>
                          <w:szCs w:val="38"/>
                        </w:rPr>
                        <w:t>掌握困境中实现企业及人生突围的思路与方法; </w:t>
                      </w:r>
                    </w:p>
                    <w:p w14:paraId="64432F0A" w14:textId="77777777" w:rsidR="003A351C" w:rsidRDefault="003A351C" w:rsidP="005B56EE">
                      <w:pPr>
                        <w:widowControl/>
                        <w:autoSpaceDE w:val="0"/>
                        <w:autoSpaceDN w:val="0"/>
                        <w:adjustRightInd w:val="0"/>
                        <w:spacing w:after="240"/>
                        <w:jc w:val="left"/>
                        <w:rPr>
                          <w:rFonts w:ascii="宋体" w:eastAsia="宋体" w:hAnsi="Wingdings" w:cs="宋体" w:hint="eastAsia"/>
                          <w:kern w:val="0"/>
                          <w:sz w:val="32"/>
                          <w:szCs w:val="38"/>
                        </w:rPr>
                      </w:pPr>
                      <w:r w:rsidRPr="005B56EE">
                        <w:rPr>
                          <w:rFonts w:ascii="Wingdings" w:eastAsia="宋体" w:hAnsi="Wingdings" w:cs="Wingdings"/>
                          <w:kern w:val="0"/>
                          <w:sz w:val="36"/>
                          <w:szCs w:val="38"/>
                        </w:rPr>
                        <w:t></w:t>
                      </w:r>
                      <w:r w:rsidRPr="005B56EE">
                        <w:rPr>
                          <w:rFonts w:ascii="Wingdings" w:eastAsia="宋体" w:hAnsi="Wingdings" w:cs="Wingdings"/>
                          <w:kern w:val="0"/>
                          <w:sz w:val="32"/>
                          <w:szCs w:val="38"/>
                        </w:rPr>
                        <w:t></w:t>
                      </w:r>
                      <w:r w:rsidRPr="005B56EE">
                        <w:rPr>
                          <w:rFonts w:ascii="宋体" w:eastAsia="宋体" w:hAnsi="Wingdings" w:cs="宋体" w:hint="eastAsia"/>
                          <w:kern w:val="0"/>
                          <w:sz w:val="32"/>
                          <w:szCs w:val="38"/>
                        </w:rPr>
                        <w:t>谙熟指导我们走出焦虑,突破困局的基本措施和必需策略; </w:t>
                      </w:r>
                    </w:p>
                    <w:p w14:paraId="4A3B89FF" w14:textId="010EB12F" w:rsidR="003A351C" w:rsidRPr="005B56EE" w:rsidRDefault="003A351C" w:rsidP="005B56EE">
                      <w:pPr>
                        <w:widowControl/>
                        <w:autoSpaceDE w:val="0"/>
                        <w:autoSpaceDN w:val="0"/>
                        <w:adjustRightInd w:val="0"/>
                        <w:spacing w:after="240"/>
                        <w:jc w:val="left"/>
                        <w:rPr>
                          <w:rFonts w:ascii="Times" w:eastAsia="宋体" w:hAnsi="Times" w:cs="Times"/>
                          <w:kern w:val="0"/>
                          <w:sz w:val="18"/>
                        </w:rPr>
                      </w:pPr>
                      <w:r w:rsidRPr="005B56EE">
                        <w:rPr>
                          <w:rFonts w:ascii="Wingdings" w:eastAsia="宋体" w:hAnsi="Wingdings" w:cs="Wingdings"/>
                          <w:kern w:val="0"/>
                          <w:sz w:val="36"/>
                          <w:szCs w:val="38"/>
                        </w:rPr>
                        <w:t></w:t>
                      </w:r>
                      <w:r w:rsidRPr="005B56EE">
                        <w:rPr>
                          <w:rFonts w:ascii="Wingdings" w:eastAsia="宋体" w:hAnsi="Wingdings" w:cs="Wingdings"/>
                          <w:kern w:val="0"/>
                          <w:sz w:val="32"/>
                          <w:szCs w:val="38"/>
                        </w:rPr>
                        <w:t></w:t>
                      </w:r>
                      <w:r>
                        <w:rPr>
                          <w:rFonts w:ascii="宋体" w:eastAsia="宋体" w:hAnsi="Wingdings" w:cs="宋体" w:hint="eastAsia"/>
                          <w:kern w:val="0"/>
                          <w:sz w:val="32"/>
                          <w:szCs w:val="38"/>
                        </w:rPr>
                        <w:t>清晰交叉思</w:t>
                      </w:r>
                      <w:r w:rsidRPr="005B56EE">
                        <w:rPr>
                          <w:rFonts w:ascii="宋体" w:eastAsia="宋体" w:hAnsi="Wingdings" w:cs="宋体" w:hint="eastAsia"/>
                          <w:kern w:val="0"/>
                          <w:sz w:val="32"/>
                          <w:szCs w:val="38"/>
                        </w:rPr>
                        <w:t>,</w:t>
                      </w:r>
                      <w:r>
                        <w:rPr>
                          <w:rFonts w:ascii="宋体" w:eastAsia="宋体" w:hAnsi="Wingdings" w:cs="宋体" w:hint="eastAsia"/>
                          <w:kern w:val="0"/>
                          <w:sz w:val="32"/>
                          <w:szCs w:val="38"/>
                        </w:rPr>
                        <w:t>象限</w:t>
                      </w:r>
                      <w:r w:rsidRPr="005B56EE">
                        <w:rPr>
                          <w:rFonts w:ascii="宋体" w:eastAsia="宋体" w:hAnsi="Wingdings" w:cs="宋体" w:hint="eastAsia"/>
                          <w:kern w:val="0"/>
                          <w:sz w:val="32"/>
                          <w:szCs w:val="38"/>
                        </w:rPr>
                        <w:t>,</w:t>
                      </w:r>
                      <w:r>
                        <w:rPr>
                          <w:rFonts w:ascii="宋体" w:eastAsia="宋体" w:hAnsi="Wingdings" w:cs="宋体" w:hint="eastAsia"/>
                          <w:kern w:val="0"/>
                          <w:sz w:val="32"/>
                          <w:szCs w:val="38"/>
                        </w:rPr>
                        <w:t>逆向</w:t>
                      </w:r>
                      <w:r w:rsidRPr="005B56EE">
                        <w:rPr>
                          <w:rFonts w:ascii="宋体" w:eastAsia="宋体" w:hAnsi="Wingdings" w:cs="宋体" w:hint="eastAsia"/>
                          <w:kern w:val="0"/>
                          <w:sz w:val="32"/>
                          <w:szCs w:val="38"/>
                        </w:rPr>
                        <w:t>,侧向思维等高阶思维对复杂局</w:t>
                      </w:r>
                      <w:r>
                        <w:rPr>
                          <w:rFonts w:ascii="宋体" w:eastAsia="宋体" w:hAnsi="Wingdings" w:cs="宋体"/>
                          <w:kern w:val="0"/>
                          <w:sz w:val="32"/>
                          <w:szCs w:val="38"/>
                        </w:rPr>
                        <w:t>面的突破之道</w:t>
                      </w:r>
                      <w:r w:rsidRPr="005B56EE">
                        <w:rPr>
                          <w:rFonts w:ascii="宋体" w:eastAsia="宋体" w:hAnsi="Wingdings" w:cs="宋体" w:hint="eastAsia"/>
                          <w:kern w:val="0"/>
                          <w:sz w:val="32"/>
                          <w:szCs w:val="38"/>
                        </w:rPr>
                        <w:t xml:space="preserve"> </w:t>
                      </w:r>
                    </w:p>
                    <w:p w14:paraId="08BEEC8D" w14:textId="6929D8EC" w:rsidR="003A351C" w:rsidRPr="00CB2239" w:rsidRDefault="003A351C" w:rsidP="005B56EE">
                      <w:pPr>
                        <w:spacing w:line="276" w:lineRule="auto"/>
                        <w:rPr>
                          <w:rFonts w:ascii="Hiragino Sans GB W3" w:eastAsia="Hiragino Sans GB W3" w:hAnsi="Hiragino Sans GB W3"/>
                          <w:b/>
                          <w:color w:val="800000"/>
                          <w:sz w:val="32"/>
                          <w:szCs w:val="40"/>
                        </w:rPr>
                      </w:pPr>
                      <w:r>
                        <w:rPr>
                          <w:rFonts w:ascii="宋体" w:eastAsia="宋体" w:hAnsi="Times" w:cs="宋体" w:hint="eastAsia"/>
                          <w:kern w:val="0"/>
                          <w:sz w:val="38"/>
                          <w:szCs w:val="38"/>
                        </w:rPr>
                        <w:t>面的突破之道。</w:t>
                      </w:r>
                    </w:p>
                    <w:p w14:paraId="16222B7B" w14:textId="77777777" w:rsidR="003A351C" w:rsidRDefault="003A351C" w:rsidP="002A3BD9">
                      <w:pPr>
                        <w:spacing w:line="276" w:lineRule="auto"/>
                        <w:rPr>
                          <w:rFonts w:ascii="Hiragino Sans GB W3" w:eastAsia="Hiragino Sans GB W3" w:hAnsi="Hiragino Sans GB W3"/>
                          <w:b/>
                          <w:sz w:val="32"/>
                          <w:szCs w:val="40"/>
                        </w:rPr>
                      </w:pPr>
                    </w:p>
                    <w:p w14:paraId="37EAD910" w14:textId="77777777" w:rsidR="003A351C" w:rsidRDefault="003A351C" w:rsidP="002A3BD9"/>
                  </w:txbxContent>
                </v:textbox>
                <w10:wrap type="through"/>
              </v:rect>
            </w:pict>
          </mc:Fallback>
        </mc:AlternateContent>
      </w:r>
      <w:r w:rsidR="00303BD9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BA3CEE9" wp14:editId="0F834566">
                <wp:simplePos x="0" y="0"/>
                <wp:positionH relativeFrom="column">
                  <wp:posOffset>571500</wp:posOffset>
                </wp:positionH>
                <wp:positionV relativeFrom="paragraph">
                  <wp:posOffset>-693420</wp:posOffset>
                </wp:positionV>
                <wp:extent cx="4572000" cy="914400"/>
                <wp:effectExtent l="0" t="0" r="0" b="0"/>
                <wp:wrapTight wrapText="bothSides">
                  <wp:wrapPolygon edited="0">
                    <wp:start x="120" y="600"/>
                    <wp:lineTo x="120" y="20400"/>
                    <wp:lineTo x="21360" y="20400"/>
                    <wp:lineTo x="21360" y="600"/>
                    <wp:lineTo x="120" y="600"/>
                  </wp:wrapPolygon>
                </wp:wrapTight>
                <wp:docPr id="3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 type="none" w="med" len="med"/>
                              <a:tailEnd type="none" w="med" len="med"/>
                            </a14:hiddenLine>
                          </a:ext>
                        </a:extLst>
                      </wps:spPr>
                      <wps:txbx>
                        <w:txbxContent>
                          <w:p w14:paraId="3645B3A9" w14:textId="07184F56" w:rsidR="003A351C" w:rsidRPr="00070BE1" w:rsidRDefault="003A351C">
                            <w:pPr>
                              <w:rPr>
                                <w:sz w:val="52"/>
                              </w:rPr>
                            </w:pPr>
                            <w:r w:rsidRPr="00070BE1">
                              <w:rPr>
                                <w:rFonts w:hint="eastAsia"/>
                                <w:color w:val="800000"/>
                                <w:sz w:val="52"/>
                              </w:rPr>
                              <w:t>《</w:t>
                            </w:r>
                            <w:r>
                              <w:rPr>
                                <w:rFonts w:hint="eastAsia"/>
                                <w:color w:val="800000"/>
                                <w:sz w:val="52"/>
                              </w:rPr>
                              <w:t>创造性复杂问题解决思维</w:t>
                            </w:r>
                            <w:r w:rsidRPr="00070BE1">
                              <w:rPr>
                                <w:rFonts w:hint="eastAsia"/>
                                <w:color w:val="800000"/>
                                <w:sz w:val="52"/>
                              </w:rPr>
                              <w:t>》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45pt;margin-top:-54.55pt;width:5in;height:1in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" filled="f" stroked="f">
                <v:textbox inset=",7.2pt,,7.2pt">
                  <w:txbxContent>
                    <w:p w14:paraId="3645B3A9" w14:textId="07184F56" w:rsidR="003A351C" w:rsidRPr="00070BE1" w:rsidRDefault="003A351C">
                      <w:pPr>
                        <w:rPr>
                          <w:sz w:val="52"/>
                        </w:rPr>
                      </w:pPr>
                      <w:r w:rsidRPr="00070BE1">
                        <w:rPr>
                          <w:rFonts w:hint="eastAsia"/>
                          <w:color w:val="800000"/>
                          <w:sz w:val="52"/>
                        </w:rPr>
                        <w:t>《</w:t>
                      </w:r>
                      <w:r>
                        <w:rPr>
                          <w:rFonts w:hint="eastAsia"/>
                          <w:color w:val="800000"/>
                          <w:sz w:val="52"/>
                        </w:rPr>
                        <w:t>创造性复杂问题解决思维</w:t>
                      </w:r>
                      <w:r w:rsidRPr="00070BE1">
                        <w:rPr>
                          <w:rFonts w:hint="eastAsia"/>
                          <w:color w:val="800000"/>
                          <w:sz w:val="52"/>
                        </w:rPr>
                        <w:t>》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303BD9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98FEEB5" wp14:editId="64B86BBF">
                <wp:simplePos x="0" y="0"/>
                <wp:positionH relativeFrom="column">
                  <wp:posOffset>-571500</wp:posOffset>
                </wp:positionH>
                <wp:positionV relativeFrom="paragraph">
                  <wp:posOffset>297180</wp:posOffset>
                </wp:positionV>
                <wp:extent cx="6619875" cy="3566160"/>
                <wp:effectExtent l="50800" t="25400" r="85725" b="91440"/>
                <wp:wrapThrough wrapText="bothSides">
                  <wp:wrapPolygon edited="0">
                    <wp:start x="-166" y="-154"/>
                    <wp:lineTo x="-166" y="22000"/>
                    <wp:lineTo x="21797" y="22000"/>
                    <wp:lineTo x="21797" y="-154"/>
                    <wp:lineTo x="-166" y="-154"/>
                  </wp:wrapPolygon>
                </wp:wrapThrough>
                <wp:docPr id="2" name="矩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9875" cy="35661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accen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40000"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3F7984CB" w14:textId="438A7DFE" w:rsidR="003A351C" w:rsidRPr="00303BD9" w:rsidRDefault="003A351C" w:rsidP="005B56EE">
                            <w:pPr>
                              <w:widowControl/>
                              <w:autoSpaceDE w:val="0"/>
                              <w:autoSpaceDN w:val="0"/>
                              <w:adjustRightInd w:val="0"/>
                              <w:spacing w:after="240"/>
                              <w:jc w:val="left"/>
                              <w:rPr>
                                <w:rFonts w:ascii="Hiragino Sans GB W3" w:eastAsia="Hiragino Sans GB W3" w:hAnsi="Hiragino Sans GB W3"/>
                                <w:b/>
                                <w:color w:val="800000"/>
                                <w:sz w:val="32"/>
                                <w:szCs w:val="40"/>
                              </w:rPr>
                            </w:pPr>
                            <w:r w:rsidRPr="00CB2239">
                              <w:rPr>
                                <w:rFonts w:ascii="Hiragino Sans GB W3" w:eastAsia="Hiragino Sans GB W3" w:hAnsi="Hiragino Sans GB W3" w:hint="eastAsia"/>
                                <w:b/>
                                <w:color w:val="800000"/>
                                <w:sz w:val="32"/>
                                <w:szCs w:val="40"/>
                              </w:rPr>
                              <w:t>［课程背景］：</w:t>
                            </w:r>
                            <w:r w:rsidRPr="00C47348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成王败寇</w:t>
                            </w:r>
                            <w:r w:rsidRPr="00C47348">
                              <w:rPr>
                                <w:rFonts w:ascii="宋体" w:eastAsia="宋体" w:hAnsi="Times" w:cs="宋体"/>
                                <w:kern w:val="0"/>
                                <w:sz w:val="32"/>
                                <w:szCs w:val="38"/>
                              </w:rPr>
                              <w:t>,</w:t>
                            </w:r>
                            <w:r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当今</w:t>
                            </w:r>
                            <w:r w:rsidRPr="00C47348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是一个以成败论英雄的时代。然</w:t>
                            </w:r>
                            <w:r w:rsidRPr="00C47348">
                              <w:rPr>
                                <w:rFonts w:ascii="宋体" w:eastAsia="宋体" w:hAnsi="Times" w:cs="宋体"/>
                                <w:kern w:val="0"/>
                                <w:sz w:val="32"/>
                                <w:szCs w:val="38"/>
                              </w:rPr>
                              <w:t>,</w:t>
                            </w:r>
                            <w:r w:rsidRPr="00C47348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事成须行正</w:t>
                            </w:r>
                            <w:r w:rsidRPr="00C47348">
                              <w:rPr>
                                <w:rFonts w:ascii="宋体" w:eastAsia="宋体" w:hAnsi="Times" w:cs="宋体"/>
                                <w:kern w:val="0"/>
                                <w:sz w:val="32"/>
                                <w:szCs w:val="38"/>
                              </w:rPr>
                              <w:t xml:space="preserve">, </w:t>
                            </w:r>
                            <w:r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行正须思端。所以思维就成了最终能否成事的根本。但普通人</w:t>
                            </w:r>
                            <w:r w:rsidRPr="00C47348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常常会受到一种所谓“心理固着效应”的束缚</w:t>
                            </w:r>
                            <w:r w:rsidRPr="00C47348">
                              <w:rPr>
                                <w:rFonts w:ascii="宋体" w:eastAsia="宋体" w:hAnsi="Times" w:cs="宋体"/>
                                <w:kern w:val="0"/>
                                <w:sz w:val="32"/>
                                <w:szCs w:val="38"/>
                              </w:rPr>
                              <w:t>,</w:t>
                            </w:r>
                            <w:r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他在解决问题的时侯思维不愿也不会转</w:t>
                            </w:r>
                            <w:r w:rsidRPr="00C47348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向</w:t>
                            </w:r>
                            <w:r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，</w:t>
                            </w:r>
                            <w:r w:rsidRPr="00C47348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从而困在局中</w:t>
                            </w:r>
                            <w:r w:rsidRPr="00C47348">
                              <w:rPr>
                                <w:rFonts w:ascii="宋体" w:eastAsia="宋体" w:hAnsi="Times" w:cs="宋体"/>
                                <w:kern w:val="0"/>
                                <w:sz w:val="32"/>
                                <w:szCs w:val="38"/>
                              </w:rPr>
                              <w:t>,</w:t>
                            </w:r>
                            <w:r w:rsidRPr="00C47348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不知所措</w:t>
                            </w:r>
                            <w:r w:rsidRPr="00C47348">
                              <w:rPr>
                                <w:rFonts w:ascii="宋体" w:eastAsia="宋体" w:hAnsi="Times" w:cs="宋体"/>
                                <w:kern w:val="0"/>
                                <w:sz w:val="32"/>
                                <w:szCs w:val="38"/>
                              </w:rPr>
                              <w:t>!</w:t>
                            </w:r>
                            <w:r w:rsidRPr="00C47348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这便是我们常常对一些复杂问题束手无措的</w:t>
                            </w:r>
                            <w:r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关键</w:t>
                            </w:r>
                            <w:r w:rsidRPr="00C47348">
                              <w:rPr>
                                <w:rFonts w:ascii="宋体" w:eastAsia="宋体" w:hAnsi="Times" w:cs="宋体"/>
                                <w:kern w:val="0"/>
                                <w:sz w:val="32"/>
                                <w:szCs w:val="38"/>
                              </w:rPr>
                              <w:t>!</w:t>
                            </w:r>
                            <w:r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僵化的思维</w:t>
                            </w:r>
                            <w:r w:rsidRPr="00C47348">
                              <w:rPr>
                                <w:rFonts w:ascii="宋体" w:eastAsia="宋体" w:hAnsi="Times" w:cs="宋体"/>
                                <w:kern w:val="0"/>
                                <w:sz w:val="32"/>
                                <w:szCs w:val="38"/>
                              </w:rPr>
                              <w:t>,</w:t>
                            </w:r>
                            <w:r w:rsidRPr="00C47348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正在毁掉我们的人生。只有突破传统思维的框框</w:t>
                            </w:r>
                            <w:r w:rsidRPr="00C47348">
                              <w:rPr>
                                <w:rFonts w:ascii="宋体" w:eastAsia="宋体" w:hAnsi="Times" w:cs="宋体"/>
                                <w:kern w:val="0"/>
                                <w:sz w:val="32"/>
                                <w:szCs w:val="38"/>
                              </w:rPr>
                              <w:t>,</w:t>
                            </w:r>
                            <w:r w:rsidRPr="00C47348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以不同的</w:t>
                            </w:r>
                            <w:r>
                              <w:rPr>
                                <w:rFonts w:ascii="宋体" w:eastAsia="宋体" w:hAnsi="Times" w:cs="宋体" w:hint="eastAsia"/>
                                <w:color w:val="131313"/>
                                <w:kern w:val="0"/>
                                <w:sz w:val="32"/>
                                <w:szCs w:val="38"/>
                              </w:rPr>
                              <w:t>纬度与视角为抓手。才能视难</w:t>
                            </w:r>
                            <w:r w:rsidRPr="00C47348">
                              <w:rPr>
                                <w:rFonts w:ascii="宋体" w:eastAsia="宋体" w:hAnsi="Times" w:cs="宋体" w:hint="eastAsia"/>
                                <w:color w:val="131313"/>
                                <w:kern w:val="0"/>
                                <w:sz w:val="32"/>
                                <w:szCs w:val="38"/>
                              </w:rPr>
                              <w:t>题为粪土</w:t>
                            </w:r>
                            <w:r w:rsidRPr="00C47348">
                              <w:rPr>
                                <w:rFonts w:ascii="宋体" w:eastAsia="宋体" w:hAnsi="Times" w:cs="宋体"/>
                                <w:color w:val="131313"/>
                                <w:kern w:val="0"/>
                                <w:sz w:val="32"/>
                                <w:szCs w:val="38"/>
                              </w:rPr>
                              <w:t>,</w:t>
                            </w:r>
                            <w:r>
                              <w:rPr>
                                <w:rFonts w:ascii="宋体" w:eastAsia="宋体" w:hAnsi="Times" w:cs="宋体" w:hint="eastAsia"/>
                                <w:color w:val="131313"/>
                                <w:kern w:val="0"/>
                                <w:sz w:val="32"/>
                                <w:szCs w:val="38"/>
                              </w:rPr>
                              <w:t>对其引刃而解！</w:t>
                            </w:r>
                            <w:r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本课将从象限思维</w:t>
                            </w:r>
                            <w:r w:rsidRPr="005B56EE">
                              <w:rPr>
                                <w:rFonts w:ascii="宋体" w:eastAsia="宋体" w:hAnsi="Times" w:cs="宋体"/>
                                <w:kern w:val="0"/>
                                <w:sz w:val="32"/>
                                <w:szCs w:val="38"/>
                              </w:rPr>
                              <w:t>,</w:t>
                            </w:r>
                            <w:r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交叉思维</w:t>
                            </w:r>
                            <w:r w:rsidRPr="005B56EE">
                              <w:rPr>
                                <w:rFonts w:ascii="宋体" w:eastAsia="宋体" w:hAnsi="Times" w:cs="宋体"/>
                                <w:kern w:val="0"/>
                                <w:sz w:val="32"/>
                                <w:szCs w:val="38"/>
                              </w:rPr>
                              <w:t>,</w:t>
                            </w:r>
                            <w:r w:rsidRPr="005B56EE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显</w:t>
                            </w:r>
                            <w:r w:rsidRPr="005B56EE">
                              <w:rPr>
                                <w:rFonts w:ascii="宋体" w:eastAsia="宋体" w:hAnsi="Times" w:cs="宋体"/>
                                <w:kern w:val="0"/>
                                <w:sz w:val="32"/>
                                <w:szCs w:val="38"/>
                              </w:rPr>
                              <w:t>(</w:t>
                            </w:r>
                            <w:r w:rsidRPr="005B56EE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隐</w:t>
                            </w:r>
                            <w:r w:rsidRPr="005B56EE">
                              <w:rPr>
                                <w:rFonts w:ascii="宋体" w:eastAsia="宋体" w:hAnsi="Times" w:cs="宋体"/>
                                <w:kern w:val="0"/>
                                <w:sz w:val="32"/>
                                <w:szCs w:val="38"/>
                              </w:rPr>
                              <w:t>)</w:t>
                            </w:r>
                            <w:r w:rsidRPr="005B56EE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性逆向思维</w:t>
                            </w:r>
                            <w:r w:rsidRPr="005B56EE">
                              <w:rPr>
                                <w:rFonts w:ascii="宋体" w:eastAsia="宋体" w:hAnsi="Times" w:cs="宋体"/>
                                <w:kern w:val="0"/>
                                <w:sz w:val="32"/>
                                <w:szCs w:val="38"/>
                              </w:rPr>
                              <w:t>,</w:t>
                            </w:r>
                            <w:r w:rsidRPr="005B56EE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侧向思维等不</w:t>
                            </w:r>
                            <w:r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同</w:t>
                            </w:r>
                            <w:r w:rsidRPr="005B56EE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维度</w:t>
                            </w:r>
                            <w:r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出发，</w:t>
                            </w:r>
                            <w:r w:rsidRPr="005B56EE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助力大家走出人生桎梏</w:t>
                            </w:r>
                            <w:r w:rsidRPr="005B56EE">
                              <w:rPr>
                                <w:rFonts w:ascii="宋体" w:eastAsia="宋体" w:hAnsi="Times" w:cs="宋体"/>
                                <w:kern w:val="0"/>
                                <w:sz w:val="32"/>
                                <w:szCs w:val="38"/>
                              </w:rPr>
                              <w:t>,</w:t>
                            </w:r>
                            <w:r w:rsidRPr="005B56EE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突破事业困局。实现企业及人生的再次腾飞</w:t>
                            </w:r>
                            <w:r w:rsidRPr="005B56EE">
                              <w:rPr>
                                <w:rFonts w:ascii="宋体" w:eastAsia="宋体" w:hAnsi="Times" w:cs="宋体"/>
                                <w:kern w:val="0"/>
                                <w:sz w:val="32"/>
                                <w:szCs w:val="38"/>
                              </w:rPr>
                              <w:t>!</w:t>
                            </w:r>
                          </w:p>
                          <w:p w14:paraId="1207DEB3" w14:textId="77777777" w:rsidR="003A351C" w:rsidRDefault="003A351C" w:rsidP="002A3BD9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/>
                                <w:b/>
                                <w:sz w:val="32"/>
                                <w:szCs w:val="40"/>
                              </w:rPr>
                            </w:pPr>
                          </w:p>
                          <w:p w14:paraId="364F4FA2" w14:textId="77777777" w:rsidR="003A351C" w:rsidRDefault="003A351C"/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6" o:spid="_x0000_s1027" style="position:absolute;left:0;text-align:left;margin-left:-44.95pt;margin-top:23.4pt;width:521.25pt;height:280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" fillcolor="white [3212]" strokecolor="#4579b8 [3044]">
                <v:shadow on="t" opacity="22936f" mv:blur="40000f" origin=",.5" offset="0,23000emu"/>
                <v:textbox>
                  <w:txbxContent>
                    <w:p w14:paraId="3F7984CB" w14:textId="438A7DFE" w:rsidR="003A351C" w:rsidRPr="00303BD9" w:rsidRDefault="003A351C" w:rsidP="005B56EE">
                      <w:pPr>
                        <w:widowControl/>
                        <w:autoSpaceDE w:val="0"/>
                        <w:autoSpaceDN w:val="0"/>
                        <w:adjustRightInd w:val="0"/>
                        <w:spacing w:after="240"/>
                        <w:jc w:val="left"/>
                        <w:rPr>
                          <w:rFonts w:ascii="Hiragino Sans GB W3" w:eastAsia="Hiragino Sans GB W3" w:hAnsi="Hiragino Sans GB W3"/>
                          <w:b/>
                          <w:color w:val="800000"/>
                          <w:sz w:val="32"/>
                          <w:szCs w:val="40"/>
                        </w:rPr>
                      </w:pPr>
                      <w:r w:rsidRPr="00CB2239">
                        <w:rPr>
                          <w:rFonts w:ascii="Hiragino Sans GB W3" w:eastAsia="Hiragino Sans GB W3" w:hAnsi="Hiragino Sans GB W3" w:hint="eastAsia"/>
                          <w:b/>
                          <w:color w:val="800000"/>
                          <w:sz w:val="32"/>
                          <w:szCs w:val="40"/>
                        </w:rPr>
                        <w:t>［课程背景］：</w:t>
                      </w:r>
                      <w:r w:rsidRPr="00C47348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成王败寇</w:t>
                      </w:r>
                      <w:r w:rsidRPr="00C47348">
                        <w:rPr>
                          <w:rFonts w:ascii="宋体" w:eastAsia="宋体" w:hAnsi="Times" w:cs="宋体"/>
                          <w:kern w:val="0"/>
                          <w:sz w:val="32"/>
                          <w:szCs w:val="38"/>
                        </w:rPr>
                        <w:t>,</w:t>
                      </w:r>
                      <w:r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当今</w:t>
                      </w:r>
                      <w:r w:rsidRPr="00C47348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是一个以成败论英雄的时代。然</w:t>
                      </w:r>
                      <w:r w:rsidRPr="00C47348">
                        <w:rPr>
                          <w:rFonts w:ascii="宋体" w:eastAsia="宋体" w:hAnsi="Times" w:cs="宋体"/>
                          <w:kern w:val="0"/>
                          <w:sz w:val="32"/>
                          <w:szCs w:val="38"/>
                        </w:rPr>
                        <w:t>,</w:t>
                      </w:r>
                      <w:r w:rsidRPr="00C47348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事成须行正</w:t>
                      </w:r>
                      <w:r w:rsidRPr="00C47348">
                        <w:rPr>
                          <w:rFonts w:ascii="宋体" w:eastAsia="宋体" w:hAnsi="Times" w:cs="宋体"/>
                          <w:kern w:val="0"/>
                          <w:sz w:val="32"/>
                          <w:szCs w:val="38"/>
                        </w:rPr>
                        <w:t xml:space="preserve">, </w:t>
                      </w:r>
                      <w:r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行正须思端。所以思维就成了最终能否成事的根本。但普通人</w:t>
                      </w:r>
                      <w:r w:rsidRPr="00C47348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常常会受到一种所谓“心理固着效应”的束缚</w:t>
                      </w:r>
                      <w:r w:rsidRPr="00C47348">
                        <w:rPr>
                          <w:rFonts w:ascii="宋体" w:eastAsia="宋体" w:hAnsi="Times" w:cs="宋体"/>
                          <w:kern w:val="0"/>
                          <w:sz w:val="32"/>
                          <w:szCs w:val="38"/>
                        </w:rPr>
                        <w:t>,</w:t>
                      </w:r>
                      <w:r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他在解决问题的时侯思维不愿也不会转</w:t>
                      </w:r>
                      <w:r w:rsidRPr="00C47348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向</w:t>
                      </w:r>
                      <w:r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，</w:t>
                      </w:r>
                      <w:r w:rsidRPr="00C47348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从而困在局中</w:t>
                      </w:r>
                      <w:r w:rsidRPr="00C47348">
                        <w:rPr>
                          <w:rFonts w:ascii="宋体" w:eastAsia="宋体" w:hAnsi="Times" w:cs="宋体"/>
                          <w:kern w:val="0"/>
                          <w:sz w:val="32"/>
                          <w:szCs w:val="38"/>
                        </w:rPr>
                        <w:t>,</w:t>
                      </w:r>
                      <w:r w:rsidRPr="00C47348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不知所措</w:t>
                      </w:r>
                      <w:r w:rsidRPr="00C47348">
                        <w:rPr>
                          <w:rFonts w:ascii="宋体" w:eastAsia="宋体" w:hAnsi="Times" w:cs="宋体"/>
                          <w:kern w:val="0"/>
                          <w:sz w:val="32"/>
                          <w:szCs w:val="38"/>
                        </w:rPr>
                        <w:t>!</w:t>
                      </w:r>
                      <w:r w:rsidRPr="00C47348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这便是我们常常对一些复杂问题束手无措的</w:t>
                      </w:r>
                      <w:r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关键</w:t>
                      </w:r>
                      <w:r w:rsidRPr="00C47348">
                        <w:rPr>
                          <w:rFonts w:ascii="宋体" w:eastAsia="宋体" w:hAnsi="Times" w:cs="宋体"/>
                          <w:kern w:val="0"/>
                          <w:sz w:val="32"/>
                          <w:szCs w:val="38"/>
                        </w:rPr>
                        <w:t>!</w:t>
                      </w:r>
                      <w:r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僵化的思维</w:t>
                      </w:r>
                      <w:r w:rsidRPr="00C47348">
                        <w:rPr>
                          <w:rFonts w:ascii="宋体" w:eastAsia="宋体" w:hAnsi="Times" w:cs="宋体"/>
                          <w:kern w:val="0"/>
                          <w:sz w:val="32"/>
                          <w:szCs w:val="38"/>
                        </w:rPr>
                        <w:t>,</w:t>
                      </w:r>
                      <w:r w:rsidRPr="00C47348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正在毁掉我们的人生。只有突破传统思维的框框</w:t>
                      </w:r>
                      <w:r w:rsidRPr="00C47348">
                        <w:rPr>
                          <w:rFonts w:ascii="宋体" w:eastAsia="宋体" w:hAnsi="Times" w:cs="宋体"/>
                          <w:kern w:val="0"/>
                          <w:sz w:val="32"/>
                          <w:szCs w:val="38"/>
                        </w:rPr>
                        <w:t>,</w:t>
                      </w:r>
                      <w:r w:rsidRPr="00C47348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以不同的</w:t>
                      </w:r>
                      <w:r>
                        <w:rPr>
                          <w:rFonts w:ascii="宋体" w:eastAsia="宋体" w:hAnsi="Times" w:cs="宋体" w:hint="eastAsia"/>
                          <w:color w:val="131313"/>
                          <w:kern w:val="0"/>
                          <w:sz w:val="32"/>
                          <w:szCs w:val="38"/>
                        </w:rPr>
                        <w:t>纬度与视角为抓手。才能视难</w:t>
                      </w:r>
                      <w:r w:rsidRPr="00C47348">
                        <w:rPr>
                          <w:rFonts w:ascii="宋体" w:eastAsia="宋体" w:hAnsi="Times" w:cs="宋体" w:hint="eastAsia"/>
                          <w:color w:val="131313"/>
                          <w:kern w:val="0"/>
                          <w:sz w:val="32"/>
                          <w:szCs w:val="38"/>
                        </w:rPr>
                        <w:t>题为粪土</w:t>
                      </w:r>
                      <w:r w:rsidRPr="00C47348">
                        <w:rPr>
                          <w:rFonts w:ascii="宋体" w:eastAsia="宋体" w:hAnsi="Times" w:cs="宋体"/>
                          <w:color w:val="131313"/>
                          <w:kern w:val="0"/>
                          <w:sz w:val="32"/>
                          <w:szCs w:val="38"/>
                        </w:rPr>
                        <w:t>,</w:t>
                      </w:r>
                      <w:r>
                        <w:rPr>
                          <w:rFonts w:ascii="宋体" w:eastAsia="宋体" w:hAnsi="Times" w:cs="宋体" w:hint="eastAsia"/>
                          <w:color w:val="131313"/>
                          <w:kern w:val="0"/>
                          <w:sz w:val="32"/>
                          <w:szCs w:val="38"/>
                        </w:rPr>
                        <w:t>对其引刃而解！</w:t>
                      </w:r>
                      <w:r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本课将从象限思维</w:t>
                      </w:r>
                      <w:r w:rsidRPr="005B56EE">
                        <w:rPr>
                          <w:rFonts w:ascii="宋体" w:eastAsia="宋体" w:hAnsi="Times" w:cs="宋体"/>
                          <w:kern w:val="0"/>
                          <w:sz w:val="32"/>
                          <w:szCs w:val="38"/>
                        </w:rPr>
                        <w:t>,</w:t>
                      </w:r>
                      <w:r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交叉思维</w:t>
                      </w:r>
                      <w:r w:rsidRPr="005B56EE">
                        <w:rPr>
                          <w:rFonts w:ascii="宋体" w:eastAsia="宋体" w:hAnsi="Times" w:cs="宋体"/>
                          <w:kern w:val="0"/>
                          <w:sz w:val="32"/>
                          <w:szCs w:val="38"/>
                        </w:rPr>
                        <w:t>,</w:t>
                      </w:r>
                      <w:r w:rsidRPr="005B56EE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显</w:t>
                      </w:r>
                      <w:r w:rsidRPr="005B56EE">
                        <w:rPr>
                          <w:rFonts w:ascii="宋体" w:eastAsia="宋体" w:hAnsi="Times" w:cs="宋体"/>
                          <w:kern w:val="0"/>
                          <w:sz w:val="32"/>
                          <w:szCs w:val="38"/>
                        </w:rPr>
                        <w:t>(</w:t>
                      </w:r>
                      <w:r w:rsidRPr="005B56EE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隐</w:t>
                      </w:r>
                      <w:r w:rsidRPr="005B56EE">
                        <w:rPr>
                          <w:rFonts w:ascii="宋体" w:eastAsia="宋体" w:hAnsi="Times" w:cs="宋体"/>
                          <w:kern w:val="0"/>
                          <w:sz w:val="32"/>
                          <w:szCs w:val="38"/>
                        </w:rPr>
                        <w:t>)</w:t>
                      </w:r>
                      <w:r w:rsidRPr="005B56EE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性逆向思维</w:t>
                      </w:r>
                      <w:r w:rsidRPr="005B56EE">
                        <w:rPr>
                          <w:rFonts w:ascii="宋体" w:eastAsia="宋体" w:hAnsi="Times" w:cs="宋体"/>
                          <w:kern w:val="0"/>
                          <w:sz w:val="32"/>
                          <w:szCs w:val="38"/>
                        </w:rPr>
                        <w:t>,</w:t>
                      </w:r>
                      <w:r w:rsidRPr="005B56EE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侧向思维等不</w:t>
                      </w:r>
                      <w:r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同</w:t>
                      </w:r>
                      <w:r w:rsidRPr="005B56EE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维度</w:t>
                      </w:r>
                      <w:r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出发，</w:t>
                      </w:r>
                      <w:r w:rsidRPr="005B56EE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助力大家走出人生桎梏</w:t>
                      </w:r>
                      <w:r w:rsidRPr="005B56EE">
                        <w:rPr>
                          <w:rFonts w:ascii="宋体" w:eastAsia="宋体" w:hAnsi="Times" w:cs="宋体"/>
                          <w:kern w:val="0"/>
                          <w:sz w:val="32"/>
                          <w:szCs w:val="38"/>
                        </w:rPr>
                        <w:t>,</w:t>
                      </w:r>
                      <w:r w:rsidRPr="005B56EE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突破事业困局。实现企业及人生的再次腾飞</w:t>
                      </w:r>
                      <w:r w:rsidRPr="005B56EE">
                        <w:rPr>
                          <w:rFonts w:ascii="宋体" w:eastAsia="宋体" w:hAnsi="Times" w:cs="宋体"/>
                          <w:kern w:val="0"/>
                          <w:sz w:val="32"/>
                          <w:szCs w:val="38"/>
                        </w:rPr>
                        <w:t>!</w:t>
                      </w:r>
                    </w:p>
                    <w:p w14:paraId="1207DEB3" w14:textId="77777777" w:rsidR="003A351C" w:rsidRDefault="003A351C" w:rsidP="002A3BD9">
                      <w:pPr>
                        <w:spacing w:line="276" w:lineRule="auto"/>
                        <w:rPr>
                          <w:rFonts w:ascii="Hiragino Sans GB W3" w:eastAsia="Hiragino Sans GB W3" w:hAnsi="Hiragino Sans GB W3"/>
                          <w:b/>
                          <w:sz w:val="32"/>
                          <w:szCs w:val="40"/>
                        </w:rPr>
                      </w:pPr>
                    </w:p>
                    <w:p w14:paraId="364F4FA2" w14:textId="77777777" w:rsidR="003A351C" w:rsidRDefault="003A351C"/>
                  </w:txbxContent>
                </v:textbox>
                <w10:wrap type="through"/>
              </v:rect>
            </w:pict>
          </mc:Fallback>
        </mc:AlternateContent>
      </w:r>
      <w:r w:rsidR="00303BD9">
        <w:rPr>
          <w:rFonts w:ascii="Songti SC Regular" w:eastAsia="Songti SC Regular" w:hAnsi="Songti SC Regular"/>
          <w:b/>
          <w:noProof/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1C58001" wp14:editId="79A22365">
                <wp:simplePos x="0" y="0"/>
                <wp:positionH relativeFrom="column">
                  <wp:posOffset>-571500</wp:posOffset>
                </wp:positionH>
                <wp:positionV relativeFrom="paragraph">
                  <wp:posOffset>7231380</wp:posOffset>
                </wp:positionV>
                <wp:extent cx="6619875" cy="1386840"/>
                <wp:effectExtent l="50800" t="25400" r="85725" b="111760"/>
                <wp:wrapThrough wrapText="bothSides">
                  <wp:wrapPolygon edited="0">
                    <wp:start x="-166" y="-396"/>
                    <wp:lineTo x="-166" y="22945"/>
                    <wp:lineTo x="21797" y="22945"/>
                    <wp:lineTo x="21797" y="-396"/>
                    <wp:lineTo x="-166" y="-396"/>
                  </wp:wrapPolygon>
                </wp:wrapThrough>
                <wp:docPr id="1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9875" cy="13868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accen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40000"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45DC81C0" w14:textId="1E474D9A" w:rsidR="003A351C" w:rsidRPr="00CB2239" w:rsidRDefault="003A351C" w:rsidP="00647FF0">
                            <w:pPr>
                              <w:adjustRightInd w:val="0"/>
                              <w:snapToGrid w:val="0"/>
                              <w:spacing w:line="360" w:lineRule="auto"/>
                              <w:rPr>
                                <w:rFonts w:ascii="Hiragino Sans GB W3" w:eastAsia="Hiragino Sans GB W3" w:hAnsi="Hiragino Sans GB W3" w:cs="仿宋"/>
                                <w:b/>
                                <w:color w:val="800000"/>
                                <w:sz w:val="32"/>
                                <w:szCs w:val="28"/>
                              </w:rPr>
                            </w:pPr>
                            <w:r w:rsidRPr="000622FA"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color w:val="800000"/>
                                <w:sz w:val="32"/>
                                <w:szCs w:val="28"/>
                              </w:rPr>
                              <w:t>［</w:t>
                            </w:r>
                            <w:r w:rsidRPr="00CB2239"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color w:val="800000"/>
                                <w:sz w:val="32"/>
                                <w:szCs w:val="28"/>
                              </w:rPr>
                              <w:t>课</w:t>
                            </w:r>
                            <w:r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color w:val="800000"/>
                                <w:sz w:val="32"/>
                                <w:szCs w:val="28"/>
                              </w:rPr>
                              <w:t>程</w:t>
                            </w:r>
                            <w:r w:rsidRPr="00CB2239"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color w:val="800000"/>
                                <w:sz w:val="32"/>
                                <w:szCs w:val="28"/>
                              </w:rPr>
                              <w:t>风格］</w:t>
                            </w:r>
                          </w:p>
                          <w:p w14:paraId="4C84FA63" w14:textId="622189D6" w:rsidR="003A351C" w:rsidRPr="000622FA" w:rsidRDefault="003A351C" w:rsidP="000622FA">
                            <w:pPr>
                              <w:adjustRightInd w:val="0"/>
                              <w:snapToGrid w:val="0"/>
                              <w:spacing w:afterLines="50" w:after="156" w:line="276" w:lineRule="auto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sz w:val="32"/>
                                <w:szCs w:val="28"/>
                              </w:rPr>
                              <w:t xml:space="preserve">       </w:t>
                            </w:r>
                            <w:r>
                              <w:rPr>
                                <w:rFonts w:hint="eastAsia"/>
                                <w:b/>
                                <w:sz w:val="36"/>
                              </w:rPr>
                              <w:t>内容方面：有个案，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>有系统，</w:t>
                            </w:r>
                            <w:r>
                              <w:rPr>
                                <w:rFonts w:hint="eastAsia"/>
                                <w:b/>
                                <w:sz w:val="36"/>
                              </w:rPr>
                              <w:t>有深度，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>高屋建瓴；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 xml:space="preserve">  </w:t>
                            </w:r>
                          </w:p>
                          <w:p w14:paraId="24868EEB" w14:textId="2DC6F3A9" w:rsidR="003A351C" w:rsidRPr="000622FA" w:rsidRDefault="003A351C" w:rsidP="000622FA">
                            <w:pPr>
                              <w:adjustRightInd w:val="0"/>
                              <w:snapToGrid w:val="0"/>
                              <w:spacing w:afterLines="50" w:after="156" w:line="276" w:lineRule="auto"/>
                              <w:rPr>
                                <w:rFonts w:ascii="Heiti SC Light" w:eastAsia="Heiti SC Light" w:hAnsi="Songti SC Regular" w:cs="Arial"/>
                                <w:b/>
                                <w:bCs/>
                                <w:color w:val="800000"/>
                                <w:sz w:val="36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6"/>
                              </w:rPr>
                              <w:t xml:space="preserve">      </w:t>
                            </w:r>
                            <w:r>
                              <w:rPr>
                                <w:rFonts w:hint="eastAsia"/>
                                <w:b/>
                                <w:sz w:val="36"/>
                              </w:rPr>
                              <w:t>效果方面：有视频，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>有互动，有解读，实战落地！</w:t>
                            </w:r>
                          </w:p>
                          <w:p w14:paraId="1848FC4E" w14:textId="0DA34B1B" w:rsidR="003A351C" w:rsidRPr="00E605B0" w:rsidRDefault="003A351C" w:rsidP="000622FA">
                            <w:pPr>
                              <w:adjustRightInd w:val="0"/>
                              <w:snapToGrid w:val="0"/>
                              <w:spacing w:line="360" w:lineRule="auto"/>
                              <w:rPr>
                                <w:rFonts w:ascii="Hiragino Sans GB W3" w:eastAsia="Hiragino Sans GB W3" w:hAnsi="Hiragino Sans GB W3" w:cs="仿宋"/>
                                <w:b/>
                                <w:sz w:val="32"/>
                                <w:szCs w:val="28"/>
                              </w:rPr>
                            </w:pPr>
                          </w:p>
                          <w:p w14:paraId="2011A47C" w14:textId="77777777" w:rsidR="003A351C" w:rsidRDefault="003A351C" w:rsidP="00647FF0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/>
                                <w:b/>
                                <w:sz w:val="32"/>
                                <w:szCs w:val="40"/>
                              </w:rPr>
                            </w:pPr>
                          </w:p>
                          <w:p w14:paraId="5FDFFBD7" w14:textId="77777777" w:rsidR="003A351C" w:rsidRDefault="003A351C" w:rsidP="00647FF0"/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9" style="position:absolute;left:0;text-align:left;margin-left:-44.95pt;margin-top:569.4pt;width:521.25pt;height:109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" fillcolor="white [3212]" strokecolor="#4579b8 [3044]">
                <v:shadow on="t" opacity="22936f" mv:blur="40000f" origin=",.5" offset="0,23000emu"/>
                <v:textbox>
                  <w:txbxContent>
                    <w:p w14:paraId="45DC81C0" w14:textId="1E474D9A" w:rsidR="003A351C" w:rsidRPr="00CB2239" w:rsidRDefault="003A351C" w:rsidP="00647FF0">
                      <w:pPr>
                        <w:adjustRightInd w:val="0"/>
                        <w:snapToGrid w:val="0"/>
                        <w:spacing w:line="360" w:lineRule="auto"/>
                        <w:rPr>
                          <w:rFonts w:ascii="Hiragino Sans GB W3" w:eastAsia="Hiragino Sans GB W3" w:hAnsi="Hiragino Sans GB W3" w:cs="仿宋"/>
                          <w:b/>
                          <w:color w:val="800000"/>
                          <w:sz w:val="32"/>
                          <w:szCs w:val="28"/>
                        </w:rPr>
                      </w:pPr>
                      <w:r w:rsidRPr="000622FA">
                        <w:rPr>
                          <w:rFonts w:ascii="Hiragino Sans GB W3" w:eastAsia="Hiragino Sans GB W3" w:hAnsi="Hiragino Sans GB W3" w:cs="仿宋" w:hint="eastAsia"/>
                          <w:b/>
                          <w:color w:val="800000"/>
                          <w:sz w:val="32"/>
                          <w:szCs w:val="28"/>
                        </w:rPr>
                        <w:t>［</w:t>
                      </w:r>
                      <w:r w:rsidRPr="00CB2239">
                        <w:rPr>
                          <w:rFonts w:ascii="Hiragino Sans GB W3" w:eastAsia="Hiragino Sans GB W3" w:hAnsi="Hiragino Sans GB W3" w:cs="仿宋" w:hint="eastAsia"/>
                          <w:b/>
                          <w:color w:val="800000"/>
                          <w:sz w:val="32"/>
                          <w:szCs w:val="28"/>
                        </w:rPr>
                        <w:t>课</w:t>
                      </w:r>
                      <w:r>
                        <w:rPr>
                          <w:rFonts w:ascii="Hiragino Sans GB W3" w:eastAsia="Hiragino Sans GB W3" w:hAnsi="Hiragino Sans GB W3" w:cs="仿宋" w:hint="eastAsia"/>
                          <w:b/>
                          <w:color w:val="800000"/>
                          <w:sz w:val="32"/>
                          <w:szCs w:val="28"/>
                        </w:rPr>
                        <w:t>程</w:t>
                      </w:r>
                      <w:r w:rsidRPr="00CB2239">
                        <w:rPr>
                          <w:rFonts w:ascii="Hiragino Sans GB W3" w:eastAsia="Hiragino Sans GB W3" w:hAnsi="Hiragino Sans GB W3" w:cs="仿宋" w:hint="eastAsia"/>
                          <w:b/>
                          <w:color w:val="800000"/>
                          <w:sz w:val="32"/>
                          <w:szCs w:val="28"/>
                        </w:rPr>
                        <w:t>风格］</w:t>
                      </w:r>
                    </w:p>
                    <w:p w14:paraId="4C84FA63" w14:textId="622189D6" w:rsidR="003A351C" w:rsidRPr="000622FA" w:rsidRDefault="003A351C" w:rsidP="000622FA">
                      <w:pPr>
                        <w:adjustRightInd w:val="0"/>
                        <w:snapToGrid w:val="0"/>
                        <w:spacing w:afterLines="50" w:after="156" w:line="276" w:lineRule="auto"/>
                        <w:rPr>
                          <w:b/>
                          <w:sz w:val="36"/>
                        </w:rPr>
                      </w:pPr>
                      <w:r>
                        <w:rPr>
                          <w:rFonts w:ascii="Hiragino Sans GB W3" w:eastAsia="Hiragino Sans GB W3" w:hAnsi="Hiragino Sans GB W3" w:cs="仿宋" w:hint="eastAsia"/>
                          <w:b/>
                          <w:sz w:val="32"/>
                          <w:szCs w:val="28"/>
                        </w:rPr>
                        <w:t xml:space="preserve">       </w:t>
                      </w:r>
                      <w:r>
                        <w:rPr>
                          <w:rFonts w:hint="eastAsia"/>
                          <w:b/>
                          <w:sz w:val="36"/>
                        </w:rPr>
                        <w:t>内容方面：有个案，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>有系统，</w:t>
                      </w:r>
                      <w:r>
                        <w:rPr>
                          <w:rFonts w:hint="eastAsia"/>
                          <w:b/>
                          <w:sz w:val="36"/>
                        </w:rPr>
                        <w:t>有深度，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>高屋建瓴；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 xml:space="preserve">  </w:t>
                      </w:r>
                    </w:p>
                    <w:p w14:paraId="24868EEB" w14:textId="2DC6F3A9" w:rsidR="003A351C" w:rsidRPr="000622FA" w:rsidRDefault="003A351C" w:rsidP="000622FA">
                      <w:pPr>
                        <w:adjustRightInd w:val="0"/>
                        <w:snapToGrid w:val="0"/>
                        <w:spacing w:afterLines="50" w:after="156" w:line="276" w:lineRule="auto"/>
                        <w:rPr>
                          <w:rFonts w:ascii="Heiti SC Light" w:eastAsia="Heiti SC Light" w:hAnsi="Songti SC Regular" w:cs="Arial"/>
                          <w:b/>
                          <w:bCs/>
                          <w:color w:val="800000"/>
                          <w:sz w:val="36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sz w:val="36"/>
                        </w:rPr>
                        <w:t xml:space="preserve">      </w:t>
                      </w:r>
                      <w:r>
                        <w:rPr>
                          <w:rFonts w:hint="eastAsia"/>
                          <w:b/>
                          <w:sz w:val="36"/>
                        </w:rPr>
                        <w:t>效果方面：有视频，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>有互动，有解读，实战落地！</w:t>
                      </w:r>
                    </w:p>
                    <w:p w14:paraId="1848FC4E" w14:textId="0DA34B1B" w:rsidR="003A351C" w:rsidRPr="00E605B0" w:rsidRDefault="003A351C" w:rsidP="000622FA">
                      <w:pPr>
                        <w:adjustRightInd w:val="0"/>
                        <w:snapToGrid w:val="0"/>
                        <w:spacing w:line="360" w:lineRule="auto"/>
                        <w:rPr>
                          <w:rFonts w:ascii="Hiragino Sans GB W3" w:eastAsia="Hiragino Sans GB W3" w:hAnsi="Hiragino Sans GB W3" w:cs="仿宋"/>
                          <w:b/>
                          <w:sz w:val="32"/>
                          <w:szCs w:val="28"/>
                        </w:rPr>
                      </w:pPr>
                    </w:p>
                    <w:p w14:paraId="2011A47C" w14:textId="77777777" w:rsidR="003A351C" w:rsidRDefault="003A351C" w:rsidP="00647FF0">
                      <w:pPr>
                        <w:spacing w:line="276" w:lineRule="auto"/>
                        <w:rPr>
                          <w:rFonts w:ascii="Hiragino Sans GB W3" w:eastAsia="Hiragino Sans GB W3" w:hAnsi="Hiragino Sans GB W3"/>
                          <w:b/>
                          <w:sz w:val="32"/>
                          <w:szCs w:val="40"/>
                        </w:rPr>
                      </w:pPr>
                    </w:p>
                    <w:p w14:paraId="5FDFFBD7" w14:textId="77777777" w:rsidR="003A351C" w:rsidRDefault="003A351C" w:rsidP="00647FF0"/>
                  </w:txbxContent>
                </v:textbox>
                <w10:wrap type="through"/>
              </v:rect>
            </w:pict>
          </mc:Fallback>
        </mc:AlternateContent>
      </w:r>
    </w:p>
    <w:tbl>
      <w:tblPr>
        <w:tblpPr w:leftFromText="180" w:rightFromText="180" w:vertAnchor="text" w:horzAnchor="margin" w:tblpXSpec="center" w:tblpY="578"/>
        <w:tblOverlap w:val="never"/>
        <w:tblW w:w="10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850"/>
        <w:gridCol w:w="1701"/>
        <w:gridCol w:w="6770"/>
      </w:tblGrid>
      <w:tr w:rsidR="00BE3E73" w:rsidRPr="008730DF" w14:paraId="4C6D76D8" w14:textId="77777777" w:rsidTr="00BE3E73">
        <w:trPr>
          <w:trHeight w:val="560"/>
        </w:trPr>
        <w:tc>
          <w:tcPr>
            <w:tcW w:w="10280" w:type="dxa"/>
            <w:gridSpan w:val="4"/>
            <w:shd w:val="clear" w:color="auto" w:fill="FFFF00"/>
            <w:vAlign w:val="center"/>
          </w:tcPr>
          <w:p w14:paraId="4856FE7A" w14:textId="46CC845D" w:rsidR="00BE3E73" w:rsidRPr="008730DF" w:rsidRDefault="00C15553" w:rsidP="00BE3E73">
            <w:pPr>
              <w:jc w:val="center"/>
              <w:rPr>
                <w:rFonts w:ascii="微软雅黑" w:eastAsia="微软雅黑" w:hAnsi="微软雅黑"/>
                <w:sz w:val="32"/>
              </w:rPr>
            </w:pPr>
            <w:r>
              <w:rPr>
                <w:rFonts w:ascii="微软雅黑" w:eastAsia="微软雅黑" w:hAnsi="微软雅黑" w:hint="eastAsia"/>
                <w:sz w:val="32"/>
              </w:rPr>
              <w:lastRenderedPageBreak/>
              <w:t>《创造性</w:t>
            </w:r>
            <w:r w:rsidR="00FA171E">
              <w:rPr>
                <w:rFonts w:ascii="微软雅黑" w:eastAsia="微软雅黑" w:hAnsi="微软雅黑" w:hint="eastAsia"/>
                <w:sz w:val="32"/>
              </w:rPr>
              <w:t>复杂问题</w:t>
            </w:r>
            <w:r w:rsidR="00303BD9">
              <w:rPr>
                <w:rFonts w:ascii="微软雅黑" w:eastAsia="微软雅黑" w:hAnsi="微软雅黑" w:hint="eastAsia"/>
                <w:sz w:val="32"/>
              </w:rPr>
              <w:t>解决思维</w:t>
            </w:r>
            <w:r w:rsidR="00BE3E73" w:rsidRPr="008730DF">
              <w:rPr>
                <w:rFonts w:ascii="微软雅黑" w:eastAsia="微软雅黑" w:hAnsi="微软雅黑" w:hint="eastAsia"/>
                <w:sz w:val="32"/>
              </w:rPr>
              <w:t>》课程大纲</w:t>
            </w:r>
          </w:p>
        </w:tc>
      </w:tr>
      <w:tr w:rsidR="00BE3E73" w:rsidRPr="008730DF" w14:paraId="19E8B425" w14:textId="77777777" w:rsidTr="009F2987">
        <w:trPr>
          <w:trHeight w:val="498"/>
        </w:trPr>
        <w:tc>
          <w:tcPr>
            <w:tcW w:w="3510" w:type="dxa"/>
            <w:gridSpan w:val="3"/>
            <w:vAlign w:val="center"/>
          </w:tcPr>
          <w:p w14:paraId="1E752539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8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8"/>
              </w:rPr>
              <w:t>时间</w:t>
            </w:r>
          </w:p>
        </w:tc>
        <w:tc>
          <w:tcPr>
            <w:tcW w:w="6770" w:type="dxa"/>
            <w:vAlign w:val="center"/>
          </w:tcPr>
          <w:p w14:paraId="0F21ACA3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8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8"/>
              </w:rPr>
              <w:t>课程安排</w:t>
            </w:r>
          </w:p>
        </w:tc>
      </w:tr>
      <w:tr w:rsidR="00BE3E73" w:rsidRPr="0077198A" w14:paraId="1DEF085B" w14:textId="77777777" w:rsidTr="00BD1F32">
        <w:trPr>
          <w:trHeight w:val="1692"/>
        </w:trPr>
        <w:tc>
          <w:tcPr>
            <w:tcW w:w="959" w:type="dxa"/>
            <w:vMerge w:val="restart"/>
            <w:shd w:val="clear" w:color="auto" w:fill="99CC00"/>
            <w:vAlign w:val="center"/>
          </w:tcPr>
          <w:p w14:paraId="0F53BB7F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D1</w:t>
            </w:r>
          </w:p>
        </w:tc>
        <w:tc>
          <w:tcPr>
            <w:tcW w:w="850" w:type="dxa"/>
            <w:vMerge w:val="restart"/>
            <w:vAlign w:val="center"/>
          </w:tcPr>
          <w:p w14:paraId="1A4CB8A0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上午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0C53A287" w14:textId="7948EEB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9：</w:t>
            </w:r>
            <w:r w:rsidR="00F74C46">
              <w:rPr>
                <w:rFonts w:ascii="微软雅黑" w:eastAsia="微软雅黑" w:hAnsi="微软雅黑" w:cs="宋体" w:hint="eastAsia"/>
                <w:bCs/>
                <w:sz w:val="22"/>
              </w:rPr>
              <w:t>00-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10：30</w:t>
            </w:r>
          </w:p>
        </w:tc>
        <w:tc>
          <w:tcPr>
            <w:tcW w:w="6770" w:type="dxa"/>
            <w:tcBorders>
              <w:bottom w:val="single" w:sz="4" w:space="0" w:color="auto"/>
            </w:tcBorders>
            <w:vAlign w:val="center"/>
          </w:tcPr>
          <w:p w14:paraId="790B417B" w14:textId="4F067EC9" w:rsidR="007603C6" w:rsidRDefault="007603C6" w:rsidP="007603C6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Times" w:eastAsia="宋体" w:hAnsi="Times" w:cs="Times"/>
                <w:kern w:val="0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前 言：图形游戏导入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 </w:t>
            </w:r>
          </w:p>
          <w:p w14:paraId="3FDC10D5" w14:textId="77777777" w:rsidR="007603C6" w:rsidRDefault="007603C6" w:rsidP="007603C6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Times" w:eastAsia="宋体" w:hAnsi="Times" w:cs="Times"/>
                <w:kern w:val="0"/>
              </w:rPr>
            </w:pPr>
            <w:r>
              <w:rPr>
                <w:rFonts w:ascii="宋体" w:eastAsia="宋体" w:hAnsi="Times" w:cs="宋体" w:hint="eastAsia"/>
                <w:color w:val="193C66"/>
                <w:kern w:val="0"/>
                <w:sz w:val="38"/>
                <w:szCs w:val="38"/>
              </w:rPr>
              <w:t>第一讲</w:t>
            </w:r>
            <w:r>
              <w:rPr>
                <w:rFonts w:ascii="宋体" w:eastAsia="宋体" w:hAnsi="Times" w:cs="宋体"/>
                <w:color w:val="193C66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color w:val="193C66"/>
                <w:kern w:val="0"/>
                <w:sz w:val="38"/>
                <w:szCs w:val="38"/>
              </w:rPr>
              <w:t>高阶思维是什么？</w:t>
            </w:r>
            <w:r>
              <w:rPr>
                <w:rFonts w:ascii="宋体" w:eastAsia="宋体" w:hAnsi="Times" w:cs="宋体"/>
                <w:color w:val="193C66"/>
                <w:kern w:val="0"/>
                <w:sz w:val="38"/>
                <w:szCs w:val="38"/>
              </w:rPr>
              <w:t xml:space="preserve"> </w:t>
            </w:r>
          </w:p>
          <w:p w14:paraId="787E8CAC" w14:textId="77777777" w:rsidR="007603C6" w:rsidRDefault="007603C6" w:rsidP="007603C6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一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复杂问题到底复杂在哪里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?</w:t>
            </w:r>
          </w:p>
          <w:p w14:paraId="29E7A5C3" w14:textId="77777777" w:rsidR="007603C6" w:rsidRDefault="007603C6" w:rsidP="007603C6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二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复杂问题解决的基本逻辑 </w:t>
            </w:r>
          </w:p>
          <w:p w14:paraId="36CEE64F" w14:textId="77777777" w:rsidR="007603C6" w:rsidRDefault="007603C6" w:rsidP="007603C6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三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.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为何利用传统思维对此类问题无解</w:t>
            </w:r>
          </w:p>
          <w:p w14:paraId="3A662E94" w14:textId="77777777" w:rsidR="007603C6" w:rsidRDefault="007603C6" w:rsidP="007603C6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Times" w:eastAsia="宋体" w:hAnsi="Times" w:cs="Times"/>
                <w:kern w:val="0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1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案例剖析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拿着老地图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,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难寻新大陆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! </w:t>
            </w:r>
          </w:p>
          <w:p w14:paraId="1385B949" w14:textId="77777777" w:rsidR="003A351C" w:rsidRDefault="007603C6" w:rsidP="007603C6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2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案例启示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 w:rsidR="003A351C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思路决定出路：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只有</w:t>
            </w:r>
            <w:r w:rsidR="003A351C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高阶</w:t>
            </w:r>
          </w:p>
          <w:p w14:paraId="7D15C159" w14:textId="0832AFF6" w:rsidR="007603C6" w:rsidRDefault="003A351C" w:rsidP="007603C6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 xml:space="preserve">   </w:t>
            </w:r>
            <w:r w:rsidR="007603C6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思维</w:t>
            </w:r>
            <w:r w:rsidR="007603C6">
              <w:rPr>
                <w:rFonts w:ascii="宋体" w:eastAsia="宋体" w:hAnsi="Times" w:cs="宋体"/>
                <w:kern w:val="0"/>
                <w:sz w:val="38"/>
                <w:szCs w:val="38"/>
              </w:rPr>
              <w:t>,</w:t>
            </w:r>
            <w:r w:rsidR="007603C6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才是复杂问题的克星。</w:t>
            </w:r>
            <w:r w:rsidR="007603C6"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 </w:t>
            </w:r>
          </w:p>
          <w:p w14:paraId="46A76E84" w14:textId="77777777" w:rsidR="007603C6" w:rsidRDefault="007603C6" w:rsidP="007603C6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3. 高阶思维的核心及本质：</w:t>
            </w:r>
          </w:p>
          <w:p w14:paraId="2047891C" w14:textId="77777777" w:rsidR="007603C6" w:rsidRDefault="007603C6" w:rsidP="007603C6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4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.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高阶思维的基本类型 </w:t>
            </w:r>
          </w:p>
          <w:p w14:paraId="7363B1C3" w14:textId="77777777" w:rsidR="007603C6" w:rsidRDefault="007603C6" w:rsidP="007603C6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1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）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象限思维 </w:t>
            </w:r>
          </w:p>
          <w:p w14:paraId="52A787B1" w14:textId="77777777" w:rsidR="007603C6" w:rsidRDefault="007603C6" w:rsidP="007603C6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Times" w:eastAsia="宋体" w:hAnsi="Times" w:cs="Times"/>
                <w:kern w:val="0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2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）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交叉思维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 </w:t>
            </w:r>
          </w:p>
          <w:p w14:paraId="000D62E7" w14:textId="77777777" w:rsidR="007603C6" w:rsidRDefault="007603C6" w:rsidP="007603C6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3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）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隐性逆向思维 </w:t>
            </w:r>
          </w:p>
          <w:p w14:paraId="1C97E3FA" w14:textId="77777777" w:rsidR="007603C6" w:rsidRDefault="007603C6" w:rsidP="007603C6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4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）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显性逆向思维 </w:t>
            </w:r>
          </w:p>
          <w:p w14:paraId="3A0CF3BA" w14:textId="710F5F29" w:rsidR="00BE3E73" w:rsidRPr="00BD1F32" w:rsidRDefault="007603C6" w:rsidP="00BD1F32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5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）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侧向思维</w:t>
            </w:r>
          </w:p>
        </w:tc>
      </w:tr>
      <w:tr w:rsidR="00BE3E73" w:rsidRPr="0077198A" w14:paraId="70E8902F" w14:textId="77777777" w:rsidTr="009F2987">
        <w:trPr>
          <w:trHeight w:val="338"/>
        </w:trPr>
        <w:tc>
          <w:tcPr>
            <w:tcW w:w="959" w:type="dxa"/>
            <w:vMerge/>
            <w:shd w:val="clear" w:color="auto" w:fill="auto"/>
            <w:vAlign w:val="center"/>
          </w:tcPr>
          <w:p w14:paraId="7620401B" w14:textId="184074CD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4E483CBA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44E7B38" w14:textId="194ACE31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BD1F32">
              <w:rPr>
                <w:rFonts w:ascii="微软雅黑" w:eastAsia="微软雅黑" w:hAnsi="微软雅黑" w:cs="宋体" w:hint="eastAsia"/>
                <w:bCs/>
                <w:sz w:val="22"/>
              </w:rPr>
              <w:t>10：</w:t>
            </w:r>
            <w:r w:rsidR="00F74C46" w:rsidRPr="00BD1F32">
              <w:rPr>
                <w:rFonts w:ascii="微软雅黑" w:eastAsia="微软雅黑" w:hAnsi="微软雅黑" w:cs="宋体" w:hint="eastAsia"/>
                <w:bCs/>
                <w:sz w:val="22"/>
              </w:rPr>
              <w:t>30-</w:t>
            </w:r>
            <w:r w:rsidRPr="00BD1F32">
              <w:rPr>
                <w:rFonts w:ascii="微软雅黑" w:eastAsia="微软雅黑" w:hAnsi="微软雅黑" w:cs="宋体" w:hint="eastAsia"/>
                <w:bCs/>
                <w:sz w:val="22"/>
              </w:rPr>
              <w:t>10：40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1D9F068" w14:textId="77777777" w:rsidR="00BE3E73" w:rsidRPr="0077198A" w:rsidRDefault="00BE3E73" w:rsidP="00BE3E73">
            <w:pPr>
              <w:jc w:val="center"/>
              <w:rPr>
                <w:rFonts w:ascii="Yuanti SC Regular" w:eastAsia="Yuanti SC Regular" w:hAnsi="Yuanti SC Regular" w:cs="Times New Roman"/>
                <w:sz w:val="22"/>
                <w:szCs w:val="20"/>
              </w:rPr>
            </w:pPr>
            <w:r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>茶  歇</w:t>
            </w:r>
          </w:p>
        </w:tc>
      </w:tr>
      <w:tr w:rsidR="00BE3E73" w:rsidRPr="0077198A" w14:paraId="3D198023" w14:textId="77777777" w:rsidTr="009F2987">
        <w:trPr>
          <w:trHeight w:val="3676"/>
        </w:trPr>
        <w:tc>
          <w:tcPr>
            <w:tcW w:w="959" w:type="dxa"/>
            <w:vMerge/>
            <w:vAlign w:val="center"/>
          </w:tcPr>
          <w:p w14:paraId="24F04314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vAlign w:val="center"/>
          </w:tcPr>
          <w:p w14:paraId="304A0E3D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1107F0" w14:textId="52212BEA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10</w:t>
            </w:r>
            <w:r w:rsidR="00E07AC6" w:rsidRPr="00BD1F32">
              <w:rPr>
                <w:rFonts w:ascii="微软雅黑" w:eastAsia="微软雅黑" w:hAnsi="微软雅黑" w:cs="宋体" w:hint="eastAsia"/>
                <w:bCs/>
                <w:sz w:val="24"/>
              </w:rPr>
              <w:t>:</w:t>
            </w: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0</w:t>
            </w:r>
            <w:r w:rsidR="00E07AC6" w:rsidRPr="00BD1F32">
              <w:rPr>
                <w:rFonts w:ascii="微软雅黑" w:eastAsia="微软雅黑" w:hAnsi="微软雅黑" w:cs="宋体"/>
                <w:bCs/>
                <w:sz w:val="24"/>
              </w:rPr>
              <w:t>0</w:t>
            </w: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－12</w:t>
            </w:r>
            <w:r w:rsidR="00E07AC6" w:rsidRPr="00BD1F32">
              <w:rPr>
                <w:rFonts w:ascii="微软雅黑" w:eastAsia="微软雅黑" w:hAnsi="微软雅黑" w:cs="宋体" w:hint="eastAsia"/>
                <w:bCs/>
                <w:sz w:val="24"/>
              </w:rPr>
              <w:t>:</w:t>
            </w: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00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A246C3" w14:textId="77777777" w:rsidR="003A351C" w:rsidRDefault="00F74C46" w:rsidP="003A351C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 w:rsidRPr="009F2987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 xml:space="preserve"> </w:t>
            </w:r>
            <w:r w:rsidR="003A351C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第二讲：研究高阶思维为什么？</w:t>
            </w:r>
          </w:p>
          <w:p w14:paraId="3C815DB0" w14:textId="77777777" w:rsidR="003A351C" w:rsidRPr="000B7ECA" w:rsidRDefault="003A351C" w:rsidP="003A351C">
            <w:pPr>
              <w:pStyle w:val="a3"/>
              <w:widowControl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宋体" w:hAnsi="Times" w:cs="宋体"/>
                <w:kern w:val="0"/>
                <w:sz w:val="38"/>
                <w:szCs w:val="38"/>
              </w:rPr>
            </w:pPr>
            <w:r w:rsidRPr="000B7ECA">
              <w:rPr>
                <w:rFonts w:ascii="宋体" w:hAnsi="Times" w:cs="宋体" w:hint="eastAsia"/>
                <w:kern w:val="0"/>
                <w:sz w:val="38"/>
                <w:szCs w:val="38"/>
              </w:rPr>
              <w:t>为什么只有高阶思维才能解决这些难题？</w:t>
            </w:r>
          </w:p>
          <w:p w14:paraId="49F40147" w14:textId="77777777" w:rsidR="003A351C" w:rsidRPr="000B7ECA" w:rsidRDefault="003A351C" w:rsidP="003A351C">
            <w:pPr>
              <w:pStyle w:val="a3"/>
              <w:widowControl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宋体" w:hAnsi="Times" w:cs="宋体"/>
                <w:kern w:val="0"/>
                <w:sz w:val="38"/>
                <w:szCs w:val="38"/>
              </w:rPr>
            </w:pPr>
            <w:r>
              <w:rPr>
                <w:rFonts w:ascii="宋体" w:hAnsi="Times" w:cs="宋体" w:hint="eastAsia"/>
                <w:kern w:val="0"/>
                <w:sz w:val="38"/>
                <w:szCs w:val="38"/>
              </w:rPr>
              <w:t>高阶思维解决问题的基本逻辑与思路一瞥</w:t>
            </w:r>
          </w:p>
          <w:p w14:paraId="30E1E08D" w14:textId="77777777" w:rsidR="003A351C" w:rsidRDefault="003A351C" w:rsidP="003A351C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1. 场景剖析：高阶思维解决问题的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 3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种基本路径：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 </w:t>
            </w:r>
          </w:p>
          <w:p w14:paraId="6470604E" w14:textId="77777777" w:rsidR="003A351C" w:rsidRPr="000B7ECA" w:rsidRDefault="003A351C" w:rsidP="003A351C">
            <w:pPr>
              <w:pStyle w:val="a3"/>
              <w:widowControl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Times" w:hAnsi="Times" w:cs="Times"/>
                <w:kern w:val="0"/>
              </w:rPr>
            </w:pPr>
            <w:r w:rsidRPr="000B7ECA">
              <w:rPr>
                <w:rFonts w:ascii="宋体" w:hAnsi="Times" w:cs="宋体" w:hint="eastAsia"/>
                <w:kern w:val="0"/>
                <w:sz w:val="38"/>
                <w:szCs w:val="38"/>
              </w:rPr>
              <w:t>迭代创新</w:t>
            </w:r>
          </w:p>
          <w:p w14:paraId="462B7D6E" w14:textId="77777777" w:rsidR="003A351C" w:rsidRPr="000B7ECA" w:rsidRDefault="003A351C" w:rsidP="003A351C">
            <w:pPr>
              <w:pStyle w:val="a3"/>
              <w:widowControl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Times" w:hAnsi="Times" w:cs="Times"/>
                <w:kern w:val="0"/>
              </w:rPr>
            </w:pPr>
            <w:r w:rsidRPr="000B7ECA">
              <w:rPr>
                <w:rFonts w:ascii="宋体" w:hAnsi="Times" w:cs="宋体" w:hint="eastAsia"/>
                <w:kern w:val="0"/>
                <w:sz w:val="38"/>
                <w:szCs w:val="38"/>
              </w:rPr>
              <w:t>问题求解</w:t>
            </w:r>
          </w:p>
          <w:p w14:paraId="0D77D0C9" w14:textId="77777777" w:rsidR="003A351C" w:rsidRPr="000B7ECA" w:rsidRDefault="003A351C" w:rsidP="003A351C">
            <w:pPr>
              <w:pStyle w:val="a3"/>
              <w:widowControl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Times" w:hAnsi="Times" w:cs="Times"/>
                <w:kern w:val="0"/>
              </w:rPr>
            </w:pPr>
            <w:r w:rsidRPr="000B7ECA">
              <w:rPr>
                <w:rFonts w:ascii="宋体" w:hAnsi="Times" w:cs="宋体" w:hint="eastAsia"/>
                <w:kern w:val="0"/>
                <w:sz w:val="38"/>
                <w:szCs w:val="38"/>
              </w:rPr>
              <w:t>关键决策</w:t>
            </w:r>
          </w:p>
          <w:p w14:paraId="273BD2FA" w14:textId="75C2A998" w:rsidR="00BE3E73" w:rsidRPr="00BD1F32" w:rsidRDefault="003A351C" w:rsidP="00BD1F32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2、高级思维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 PK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传统思维：有无原则，高低原则！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 </w:t>
            </w:r>
          </w:p>
        </w:tc>
      </w:tr>
      <w:tr w:rsidR="00BE3E73" w:rsidRPr="0077198A" w14:paraId="2619BA95" w14:textId="77777777" w:rsidTr="009F2987">
        <w:trPr>
          <w:trHeight w:val="280"/>
        </w:trPr>
        <w:tc>
          <w:tcPr>
            <w:tcW w:w="959" w:type="dxa"/>
            <w:vMerge/>
            <w:shd w:val="clear" w:color="auto" w:fill="auto"/>
            <w:vAlign w:val="center"/>
          </w:tcPr>
          <w:p w14:paraId="165584DA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69D65345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中午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5E45611F" w14:textId="4B45B4D2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12</w:t>
            </w:r>
            <w:r w:rsidR="00E07AC6" w:rsidRPr="00BD1F32">
              <w:rPr>
                <w:rFonts w:ascii="微软雅黑" w:eastAsia="微软雅黑" w:hAnsi="微软雅黑" w:cs="宋体" w:hint="eastAsia"/>
                <w:bCs/>
                <w:sz w:val="24"/>
              </w:rPr>
              <w:t>:</w:t>
            </w: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00－13</w:t>
            </w:r>
            <w:r w:rsidR="00E07AC6" w:rsidRPr="00BD1F32">
              <w:rPr>
                <w:rFonts w:ascii="微软雅黑" w:eastAsia="微软雅黑" w:hAnsi="微软雅黑" w:cs="宋体" w:hint="eastAsia"/>
                <w:bCs/>
                <w:sz w:val="24"/>
              </w:rPr>
              <w:t>:</w:t>
            </w: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30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26ABC10C" w14:textId="77777777" w:rsidR="00BE3E73" w:rsidRPr="0077198A" w:rsidRDefault="00BE3E73" w:rsidP="00BE3E73">
            <w:pPr>
              <w:jc w:val="center"/>
              <w:rPr>
                <w:rFonts w:ascii="Yuanti SC Regular" w:eastAsia="Yuanti SC Regular" w:hAnsi="Yuanti SC Regular" w:cs="Times New Roman"/>
                <w:sz w:val="22"/>
                <w:szCs w:val="20"/>
              </w:rPr>
            </w:pPr>
            <w:r w:rsidRPr="0077198A">
              <w:rPr>
                <w:rFonts w:ascii="Yuanti SC Regular" w:eastAsia="Yuanti SC Regular" w:hAnsi="Yuanti SC Regular" w:cs="宋体" w:hint="eastAsia"/>
                <w:bCs/>
                <w:sz w:val="22"/>
              </w:rPr>
              <w:t>午  餐</w:t>
            </w:r>
          </w:p>
        </w:tc>
      </w:tr>
      <w:tr w:rsidR="00BE3E73" w:rsidRPr="0077198A" w14:paraId="100C26CE" w14:textId="77777777" w:rsidTr="009F2987">
        <w:trPr>
          <w:trHeight w:val="610"/>
        </w:trPr>
        <w:tc>
          <w:tcPr>
            <w:tcW w:w="959" w:type="dxa"/>
            <w:vMerge/>
            <w:vAlign w:val="center"/>
          </w:tcPr>
          <w:p w14:paraId="4417BC12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 w:val="restart"/>
            <w:vAlign w:val="center"/>
          </w:tcPr>
          <w:p w14:paraId="5D96E57D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下午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EEDC48" w14:textId="7B71667B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13</w:t>
            </w:r>
            <w:r w:rsidR="00E07AC6" w:rsidRPr="00BD1F32">
              <w:rPr>
                <w:rFonts w:ascii="微软雅黑" w:eastAsia="微软雅黑" w:hAnsi="微软雅黑" w:cs="宋体" w:hint="eastAsia"/>
                <w:bCs/>
                <w:sz w:val="24"/>
              </w:rPr>
              <w:t>:</w:t>
            </w: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30－15</w:t>
            </w:r>
            <w:r w:rsidR="00E07AC6" w:rsidRPr="00BD1F32">
              <w:rPr>
                <w:rFonts w:ascii="微软雅黑" w:eastAsia="微软雅黑" w:hAnsi="微软雅黑" w:cs="宋体" w:hint="eastAsia"/>
                <w:bCs/>
                <w:sz w:val="24"/>
              </w:rPr>
              <w:t>:</w:t>
            </w: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00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08A7F0" w14:textId="77777777" w:rsidR="003A351C" w:rsidRDefault="003A351C" w:rsidP="003A351C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第三讲：如何应用高阶思维创造性的解决问题</w:t>
            </w:r>
          </w:p>
          <w:p w14:paraId="201F590A" w14:textId="77777777" w:rsidR="003A351C" w:rsidRDefault="003A351C" w:rsidP="003A351C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一、象限思维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思维切割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,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精准决策神器</w:t>
            </w:r>
          </w:p>
          <w:p w14:paraId="6DA7869C" w14:textId="77777777" w:rsidR="003A351C" w:rsidRDefault="003A351C" w:rsidP="003A351C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1.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指导原则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问题碎片化 </w:t>
            </w:r>
          </w:p>
          <w:p w14:paraId="4EE3EE6E" w14:textId="77777777" w:rsidR="003A351C" w:rsidRDefault="003A351C" w:rsidP="003A351C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2.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运行逻辑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场景格式化 </w:t>
            </w:r>
          </w:p>
          <w:p w14:paraId="193ED133" w14:textId="77777777" w:rsidR="003A351C" w:rsidRDefault="003A351C" w:rsidP="003A351C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3.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案例分析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如何实现北漂一族的购房梦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? </w:t>
            </w:r>
          </w:p>
          <w:p w14:paraId="790A026E" w14:textId="020CE00E" w:rsidR="00BE3E73" w:rsidRPr="00BD1F32" w:rsidRDefault="003A351C" w:rsidP="00BD1F32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4.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小组探讨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我们如何通过此案提升我们的关键决策能力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? </w:t>
            </w:r>
          </w:p>
        </w:tc>
      </w:tr>
      <w:tr w:rsidR="00BE3E73" w:rsidRPr="0077198A" w14:paraId="3E5B0CCE" w14:textId="77777777" w:rsidTr="009F2987">
        <w:trPr>
          <w:trHeight w:val="167"/>
        </w:trPr>
        <w:tc>
          <w:tcPr>
            <w:tcW w:w="959" w:type="dxa"/>
            <w:vMerge/>
            <w:shd w:val="clear" w:color="auto" w:fill="auto"/>
            <w:vAlign w:val="center"/>
          </w:tcPr>
          <w:p w14:paraId="3D397598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60610A01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05C9B4A3" w14:textId="0CF85E96" w:rsidR="00BE3E73" w:rsidRPr="008730DF" w:rsidRDefault="00BE3E73" w:rsidP="00E07AC6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15</w:t>
            </w:r>
            <w:r w:rsidR="00E07AC6" w:rsidRPr="00BD1F32">
              <w:rPr>
                <w:rFonts w:ascii="微软雅黑" w:eastAsia="微软雅黑" w:hAnsi="微软雅黑" w:cs="宋体" w:hint="eastAsia"/>
                <w:bCs/>
                <w:sz w:val="24"/>
              </w:rPr>
              <w:t>:</w:t>
            </w: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00－15</w:t>
            </w:r>
            <w:r w:rsidR="00E07AC6" w:rsidRPr="00BD1F32">
              <w:rPr>
                <w:rFonts w:ascii="微软雅黑" w:eastAsia="微软雅黑" w:hAnsi="微软雅黑" w:cs="宋体" w:hint="eastAsia"/>
                <w:bCs/>
                <w:sz w:val="24"/>
              </w:rPr>
              <w:t>:</w:t>
            </w:r>
            <w:r w:rsidR="00E07AC6" w:rsidRPr="00BD1F32">
              <w:rPr>
                <w:rFonts w:ascii="微软雅黑" w:eastAsia="微软雅黑" w:hAnsi="微软雅黑" w:cs="宋体"/>
                <w:bCs/>
                <w:sz w:val="24"/>
              </w:rPr>
              <w:t>15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262396C0" w14:textId="77777777" w:rsidR="00BE3E73" w:rsidRPr="0077198A" w:rsidRDefault="00BE3E73" w:rsidP="00BE3E73">
            <w:pPr>
              <w:jc w:val="center"/>
              <w:rPr>
                <w:rFonts w:ascii="Yuanti SC Regular" w:eastAsia="Yuanti SC Regular" w:hAnsi="Yuanti SC Regular" w:cs="Times New Roman"/>
                <w:sz w:val="22"/>
                <w:szCs w:val="20"/>
              </w:rPr>
            </w:pPr>
            <w:r w:rsidRPr="00303BD9">
              <w:rPr>
                <w:rFonts w:ascii="Yuanti SC Regular" w:eastAsia="Yuanti SC Regular" w:hAnsi="Yuanti SC Regular" w:cs="宋体" w:hint="eastAsia"/>
                <w:bCs/>
                <w:sz w:val="22"/>
              </w:rPr>
              <w:t>茶  歇</w:t>
            </w:r>
          </w:p>
        </w:tc>
      </w:tr>
      <w:tr w:rsidR="00BE3E73" w:rsidRPr="0077198A" w14:paraId="3ED53BC3" w14:textId="77777777" w:rsidTr="009F2987">
        <w:trPr>
          <w:trHeight w:val="591"/>
        </w:trPr>
        <w:tc>
          <w:tcPr>
            <w:tcW w:w="959" w:type="dxa"/>
            <w:vMerge/>
            <w:vAlign w:val="center"/>
          </w:tcPr>
          <w:p w14:paraId="4607187F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19439BED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C19A21" w14:textId="4CEB652F" w:rsidR="00BE3E73" w:rsidRPr="008730DF" w:rsidRDefault="00BE3E73" w:rsidP="00E07AC6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15</w:t>
            </w:r>
            <w:r w:rsidR="00E07AC6" w:rsidRPr="00BD1F32">
              <w:rPr>
                <w:rFonts w:ascii="微软雅黑" w:eastAsia="微软雅黑" w:hAnsi="微软雅黑" w:cs="宋体" w:hint="eastAsia"/>
                <w:bCs/>
                <w:sz w:val="24"/>
              </w:rPr>
              <w:t>:</w:t>
            </w:r>
            <w:r w:rsidR="00E07AC6" w:rsidRPr="00BD1F32">
              <w:rPr>
                <w:rFonts w:ascii="微软雅黑" w:eastAsia="微软雅黑" w:hAnsi="微软雅黑" w:cs="宋体"/>
                <w:bCs/>
                <w:sz w:val="24"/>
              </w:rPr>
              <w:t>15</w:t>
            </w: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－17</w:t>
            </w:r>
            <w:r w:rsidR="00E07AC6" w:rsidRPr="00BD1F32">
              <w:rPr>
                <w:rFonts w:ascii="微软雅黑" w:eastAsia="微软雅黑" w:hAnsi="微软雅黑" w:cs="宋体" w:hint="eastAsia"/>
                <w:bCs/>
                <w:sz w:val="24"/>
              </w:rPr>
              <w:t>:</w:t>
            </w: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00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9913A2" w14:textId="77777777" w:rsidR="003A351C" w:rsidRDefault="003A351C" w:rsidP="003A351C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Times" w:eastAsia="宋体" w:hAnsi="Times" w:cs="Times"/>
                <w:kern w:val="0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二、交叉思维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合纵连横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,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浓缩萃取秘笈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 </w:t>
            </w:r>
          </w:p>
          <w:p w14:paraId="042E7823" w14:textId="1445CB37" w:rsidR="003A351C" w:rsidRDefault="003A351C" w:rsidP="003A351C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1.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交叉思维</w:t>
            </w:r>
            <w:r w:rsidR="00722C38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能力自测：</w:t>
            </w:r>
          </w:p>
          <w:p w14:paraId="52932510" w14:textId="532E5D4E" w:rsidR="003A351C" w:rsidRDefault="003A351C" w:rsidP="003A351C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2.指导原则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公约数原则 </w:t>
            </w:r>
          </w:p>
          <w:p w14:paraId="7201B059" w14:textId="08412C37" w:rsidR="003A351C" w:rsidRDefault="003A351C" w:rsidP="003A351C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3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运行逻辑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导向细化原则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 </w:t>
            </w:r>
          </w:p>
          <w:p w14:paraId="45D748DB" w14:textId="7CA2B697" w:rsidR="003A351C" w:rsidRDefault="003A351C" w:rsidP="003A351C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Times" w:eastAsia="宋体" w:hAnsi="Times" w:cs="Times"/>
                <w:kern w:val="0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4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.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案例分析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中美贸易战的本质及破局之法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 </w:t>
            </w:r>
          </w:p>
          <w:p w14:paraId="6F12E394" w14:textId="758FBA23" w:rsidR="003A351C" w:rsidRDefault="00722C38" w:rsidP="003A351C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5</w:t>
            </w:r>
            <w:r w:rsidR="003A351C">
              <w:rPr>
                <w:rFonts w:ascii="宋体" w:eastAsia="宋体" w:hAnsi="Times" w:cs="宋体"/>
                <w:kern w:val="0"/>
                <w:sz w:val="38"/>
                <w:szCs w:val="38"/>
              </w:rPr>
              <w:t>.</w:t>
            </w:r>
            <w:r w:rsidR="003A351C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小组探讨</w:t>
            </w:r>
            <w:r w:rsidR="003A351C"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 w:rsidR="003A351C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我们如何通过此案提升我们利用交叉思维解决问题的能力</w:t>
            </w:r>
            <w:r w:rsidR="003A351C"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? </w:t>
            </w:r>
          </w:p>
          <w:p w14:paraId="42B1A5CB" w14:textId="5446EF1A" w:rsidR="003A351C" w:rsidRDefault="00722C38" w:rsidP="003A351C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6</w:t>
            </w:r>
            <w:r w:rsidR="003A351C"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. </w:t>
            </w:r>
            <w:r w:rsidR="003A351C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案例剖析</w:t>
            </w:r>
            <w:r w:rsidR="003A351C"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 w:rsidR="003A351C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“聽”的故事。 </w:t>
            </w:r>
          </w:p>
          <w:p w14:paraId="2AEF712B" w14:textId="42FC33FB" w:rsidR="00BE3E73" w:rsidRPr="00BD1F32" w:rsidRDefault="00722C38" w:rsidP="00BD1F32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7</w:t>
            </w:r>
            <w:r w:rsidR="003A351C"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. </w:t>
            </w:r>
            <w:r w:rsidR="003A351C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交叉思维促使我们解决难题能力提升的指导路径</w:t>
            </w:r>
            <w:r w:rsidR="003A351C"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 </w:t>
            </w:r>
          </w:p>
        </w:tc>
      </w:tr>
      <w:tr w:rsidR="00BE3E73" w:rsidRPr="0077198A" w14:paraId="0057B367" w14:textId="77777777" w:rsidTr="00BE3E73">
        <w:trPr>
          <w:trHeight w:val="249"/>
        </w:trPr>
        <w:tc>
          <w:tcPr>
            <w:tcW w:w="10280" w:type="dxa"/>
            <w:gridSpan w:val="4"/>
            <w:shd w:val="clear" w:color="auto" w:fill="FF0000"/>
            <w:vAlign w:val="center"/>
          </w:tcPr>
          <w:p w14:paraId="15628A13" w14:textId="77777777" w:rsidR="00BE3E73" w:rsidRPr="0077198A" w:rsidRDefault="00BE3E73" w:rsidP="00BE3E73">
            <w:pPr>
              <w:jc w:val="center"/>
              <w:rPr>
                <w:rFonts w:ascii="Yuanti SC Regular" w:eastAsia="Yuanti SC Regular" w:hAnsi="Yuanti SC Regular" w:cs="宋体"/>
                <w:bCs/>
                <w:sz w:val="22"/>
              </w:rPr>
            </w:pPr>
            <w:r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>晚  餐</w:t>
            </w:r>
          </w:p>
        </w:tc>
      </w:tr>
      <w:tr w:rsidR="00BE3E73" w:rsidRPr="0077198A" w14:paraId="247E8650" w14:textId="77777777" w:rsidTr="00E07AC6">
        <w:trPr>
          <w:trHeight w:val="603"/>
        </w:trPr>
        <w:tc>
          <w:tcPr>
            <w:tcW w:w="959" w:type="dxa"/>
            <w:vMerge w:val="restart"/>
            <w:shd w:val="clear" w:color="auto" w:fill="90C116"/>
            <w:vAlign w:val="center"/>
          </w:tcPr>
          <w:p w14:paraId="3F8A283F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D2</w:t>
            </w:r>
          </w:p>
        </w:tc>
        <w:tc>
          <w:tcPr>
            <w:tcW w:w="850" w:type="dxa"/>
            <w:vMerge w:val="restart"/>
            <w:vAlign w:val="center"/>
          </w:tcPr>
          <w:p w14:paraId="3236CAB6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上午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7B0B7777" w14:textId="593A7679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9</w:t>
            </w:r>
            <w:r w:rsidR="00E07AC6" w:rsidRPr="00BD1F32">
              <w:rPr>
                <w:rFonts w:ascii="微软雅黑" w:eastAsia="微软雅黑" w:hAnsi="微软雅黑" w:cs="宋体" w:hint="eastAsia"/>
                <w:bCs/>
                <w:sz w:val="24"/>
              </w:rPr>
              <w:t>:</w:t>
            </w: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00</w:t>
            </w:r>
            <w:r w:rsidR="00E07AC6" w:rsidRPr="00BD1F32">
              <w:rPr>
                <w:rFonts w:ascii="微软雅黑" w:eastAsia="微软雅黑" w:hAnsi="微软雅黑" w:cs="宋体"/>
                <w:bCs/>
                <w:sz w:val="24"/>
              </w:rPr>
              <w:t>—</w:t>
            </w: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10</w:t>
            </w:r>
            <w:r w:rsidR="00E07AC6" w:rsidRPr="00BD1F32">
              <w:rPr>
                <w:rFonts w:ascii="微软雅黑" w:eastAsia="微软雅黑" w:hAnsi="微软雅黑" w:cs="宋体" w:hint="eastAsia"/>
                <w:bCs/>
                <w:sz w:val="24"/>
              </w:rPr>
              <w:t>:</w:t>
            </w: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30</w:t>
            </w:r>
          </w:p>
        </w:tc>
        <w:tc>
          <w:tcPr>
            <w:tcW w:w="6770" w:type="dxa"/>
            <w:tcBorders>
              <w:bottom w:val="single" w:sz="4" w:space="0" w:color="auto"/>
            </w:tcBorders>
            <w:vAlign w:val="center"/>
          </w:tcPr>
          <w:p w14:paraId="5455430B" w14:textId="77777777" w:rsidR="00722C38" w:rsidRDefault="00722C38" w:rsidP="00722C38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Times" w:eastAsia="宋体" w:hAnsi="Times" w:cs="Times"/>
                <w:kern w:val="0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三、逆向思维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反客为主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,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以终为始方针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 </w:t>
            </w:r>
          </w:p>
          <w:p w14:paraId="65F9D09D" w14:textId="77777777" w:rsidR="00722C38" w:rsidRDefault="00722C38" w:rsidP="00722C38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1.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逆向思维的分类 </w:t>
            </w:r>
          </w:p>
          <w:p w14:paraId="3BC50C26" w14:textId="77777777" w:rsidR="00722C38" w:rsidRDefault="00722C38" w:rsidP="00722C38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1)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 xml:space="preserve"> 隐性逆向思维 </w:t>
            </w:r>
          </w:p>
          <w:p w14:paraId="116FE3FA" w14:textId="77777777" w:rsidR="00722C38" w:rsidRDefault="00722C38" w:rsidP="00722C38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2)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 xml:space="preserve"> 显性逆向思维 </w:t>
            </w:r>
          </w:p>
          <w:p w14:paraId="0C899CF4" w14:textId="77777777" w:rsidR="00722C38" w:rsidRDefault="00722C38" w:rsidP="00722C38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2.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隐性逆向思维解决问题的指导原则及运行逻辑</w:t>
            </w:r>
          </w:p>
          <w:p w14:paraId="1656F9C9" w14:textId="77777777" w:rsidR="00722C38" w:rsidRDefault="00722C38" w:rsidP="00722C38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1)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指导原则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:180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度思考维度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 </w:t>
            </w:r>
          </w:p>
          <w:p w14:paraId="21B94FE4" w14:textId="77777777" w:rsidR="00722C38" w:rsidRDefault="00722C38" w:rsidP="00722C38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2)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运行逻辑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打破思维路径依赖。通过对方心理轨迹解读对方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! </w:t>
            </w:r>
          </w:p>
          <w:p w14:paraId="5D3A9653" w14:textId="77777777" w:rsidR="00722C38" w:rsidRDefault="00722C38" w:rsidP="00722C38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3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）案例分析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: </w:t>
            </w:r>
          </w:p>
          <w:p w14:paraId="2BA5C658" w14:textId="77777777" w:rsidR="00722C38" w:rsidRDefault="00722C38" w:rsidP="00722C38">
            <w:pPr>
              <w:pStyle w:val="a3"/>
              <w:widowControl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宋体" w:hAnsi="Times" w:cs="宋体"/>
                <w:kern w:val="0"/>
                <w:sz w:val="38"/>
                <w:szCs w:val="38"/>
              </w:rPr>
            </w:pP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毛泽东如何运用逆向思维巧摆空城计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>,</w:t>
            </w: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吓退傅作义十万大军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 xml:space="preserve">! </w:t>
            </w:r>
          </w:p>
          <w:p w14:paraId="11B6EFCB" w14:textId="77777777" w:rsidR="00722C38" w:rsidRDefault="00722C38" w:rsidP="00722C38">
            <w:pPr>
              <w:pStyle w:val="a3"/>
              <w:widowControl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宋体" w:hAnsi="Times" w:cs="宋体"/>
                <w:kern w:val="0"/>
                <w:sz w:val="38"/>
                <w:szCs w:val="38"/>
              </w:rPr>
            </w:pP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如何利用逆向思维骗回被骗的货款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>?</w:t>
            </w:r>
          </w:p>
          <w:p w14:paraId="3219FFB6" w14:textId="77777777" w:rsidR="00722C38" w:rsidRDefault="00722C38" w:rsidP="00722C38">
            <w:pPr>
              <w:pStyle w:val="a3"/>
              <w:widowControl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宋体" w:hAnsi="Times" w:cs="宋体"/>
                <w:kern w:val="0"/>
                <w:sz w:val="38"/>
                <w:szCs w:val="38"/>
              </w:rPr>
            </w:pP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为什么国内著名乳品企业的促销让利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>,</w:t>
            </w: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却难以换来市场的认可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 xml:space="preserve">? </w:t>
            </w:r>
          </w:p>
          <w:p w14:paraId="2A73AF1A" w14:textId="77777777" w:rsidR="00722C38" w:rsidRDefault="00722C38" w:rsidP="00722C38">
            <w:pPr>
              <w:pStyle w:val="a3"/>
              <w:widowControl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宋体" w:hAnsi="Times" w:cs="宋体"/>
                <w:kern w:val="0"/>
                <w:sz w:val="38"/>
                <w:szCs w:val="38"/>
              </w:rPr>
            </w:pP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广发银行是如何利用逆向思维实现自己信用卡业务俩月翻番的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>?</w:t>
            </w: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 </w:t>
            </w:r>
          </w:p>
          <w:p w14:paraId="28C83AA5" w14:textId="6DB78D14" w:rsidR="00BE3E73" w:rsidRPr="00BD1F32" w:rsidRDefault="00722C38" w:rsidP="00BD1F32">
            <w:pPr>
              <w:pStyle w:val="a3"/>
              <w:widowControl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宋体" w:hAnsi="Times" w:cs="宋体" w:hint="eastAsia"/>
                <w:kern w:val="0"/>
                <w:sz w:val="38"/>
                <w:szCs w:val="38"/>
              </w:rPr>
            </w:pP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小组探讨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>:</w:t>
            </w: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我们如何利用这些案例实现我们的思维升级及企业业绩提升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 xml:space="preserve">? </w:t>
            </w:r>
          </w:p>
        </w:tc>
      </w:tr>
      <w:tr w:rsidR="00BE3E73" w:rsidRPr="0077198A" w14:paraId="56848A74" w14:textId="77777777" w:rsidTr="00E07AC6">
        <w:trPr>
          <w:trHeight w:val="320"/>
        </w:trPr>
        <w:tc>
          <w:tcPr>
            <w:tcW w:w="959" w:type="dxa"/>
            <w:vMerge/>
            <w:shd w:val="clear" w:color="auto" w:fill="90C116"/>
            <w:vAlign w:val="center"/>
          </w:tcPr>
          <w:p w14:paraId="24F371A6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2A5BA4D4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8CF2359" w14:textId="554EBA2E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30</w:t>
            </w:r>
            <w:r w:rsidR="00E07AC6">
              <w:rPr>
                <w:rFonts w:ascii="微软雅黑" w:eastAsia="微软雅黑" w:hAnsi="微软雅黑" w:cs="宋体"/>
                <w:bCs/>
                <w:sz w:val="22"/>
              </w:rPr>
              <w:t>—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40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D8BC800" w14:textId="6DD9674C" w:rsidR="00BE3E73" w:rsidRPr="0077198A" w:rsidRDefault="00BE3E73" w:rsidP="00BE3E73">
            <w:pPr>
              <w:jc w:val="center"/>
              <w:rPr>
                <w:rFonts w:ascii="Yuanti SC Regular" w:eastAsia="Yuanti SC Regular" w:hAnsi="Yuanti SC Regular" w:cs="Times New Roman"/>
                <w:sz w:val="22"/>
                <w:szCs w:val="20"/>
              </w:rPr>
            </w:pPr>
            <w:r w:rsidRPr="0077198A">
              <w:rPr>
                <w:rFonts w:ascii="Yuanti SC Regular" w:eastAsia="Yuanti SC Regular" w:hAnsi="Yuanti SC Regular" w:cs="宋体" w:hint="eastAsia"/>
                <w:bCs/>
                <w:sz w:val="22"/>
              </w:rPr>
              <w:t xml:space="preserve">茶 </w:t>
            </w:r>
            <w:r w:rsidR="00BD1F32">
              <w:rPr>
                <w:rFonts w:ascii="Yuanti SC Regular" w:eastAsia="Yuanti SC Regular" w:hAnsi="Yuanti SC Regular" w:cs="宋体" w:hint="eastAsia"/>
                <w:bCs/>
                <w:sz w:val="22"/>
              </w:rPr>
              <w:t xml:space="preserve">  </w:t>
            </w:r>
            <w:r w:rsidRPr="0077198A">
              <w:rPr>
                <w:rFonts w:ascii="Yuanti SC Regular" w:eastAsia="Yuanti SC Regular" w:hAnsi="Yuanti SC Regular" w:cs="宋体" w:hint="eastAsia"/>
                <w:bCs/>
                <w:sz w:val="22"/>
              </w:rPr>
              <w:t xml:space="preserve"> 歇</w:t>
            </w:r>
          </w:p>
        </w:tc>
      </w:tr>
      <w:tr w:rsidR="00BE3E73" w:rsidRPr="0077198A" w14:paraId="2540850B" w14:textId="77777777" w:rsidTr="00BD1F32">
        <w:trPr>
          <w:trHeight w:val="2400"/>
        </w:trPr>
        <w:tc>
          <w:tcPr>
            <w:tcW w:w="959" w:type="dxa"/>
            <w:vMerge/>
            <w:shd w:val="clear" w:color="auto" w:fill="90C116"/>
            <w:vAlign w:val="center"/>
          </w:tcPr>
          <w:p w14:paraId="35C077E8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vAlign w:val="center"/>
          </w:tcPr>
          <w:p w14:paraId="33C4CB1C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B0C41F" w14:textId="30A7FBB4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40－12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465FCC" w14:textId="27E6BC3D" w:rsidR="00722C38" w:rsidRDefault="00DF73F5" w:rsidP="00722C38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Times" w:eastAsia="宋体" w:hAnsi="Times" w:cs="Times" w:hint="eastAsia"/>
                <w:kern w:val="0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 xml:space="preserve"> </w:t>
            </w:r>
            <w:r w:rsidR="00722C38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3</w:t>
            </w:r>
            <w:r w:rsidR="00722C38"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. </w:t>
            </w:r>
            <w:r w:rsidR="00722C38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显性逆向思维解决问题指导原则及运行逻辑</w:t>
            </w:r>
            <w:r w:rsidR="00BD1F32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：</w:t>
            </w:r>
          </w:p>
          <w:p w14:paraId="64D5ED13" w14:textId="77777777" w:rsidR="00722C38" w:rsidRDefault="00722C38" w:rsidP="00722C38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 w:rsidRPr="00BD1F32">
              <w:rPr>
                <w:rFonts w:ascii="宋体" w:eastAsia="宋体" w:hAnsi="Times" w:cs="宋体"/>
                <w:kern w:val="0"/>
                <w:sz w:val="36"/>
                <w:szCs w:val="38"/>
              </w:rPr>
              <w:t>1)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指导原则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:180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度思考维度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 </w:t>
            </w:r>
          </w:p>
          <w:p w14:paraId="59D03744" w14:textId="77777777" w:rsidR="00BD1F32" w:rsidRDefault="00722C38" w:rsidP="00722C38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</w:pPr>
            <w:r w:rsidRPr="00BD1F32">
              <w:rPr>
                <w:rFonts w:ascii="宋体" w:eastAsia="宋体" w:hAnsi="Times" w:cs="宋体"/>
                <w:kern w:val="0"/>
                <w:sz w:val="36"/>
                <w:szCs w:val="38"/>
              </w:rPr>
              <w:t>2)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运行逻辑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打破传统思维路径依赖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,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通</w:t>
            </w:r>
          </w:p>
          <w:p w14:paraId="7DF4D52E" w14:textId="2B977E6A" w:rsidR="00722C38" w:rsidRDefault="00BD1F32" w:rsidP="00722C38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 xml:space="preserve">  </w:t>
            </w:r>
            <w:r w:rsidR="00722C38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过对方行为轨迹研读对方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：</w:t>
            </w:r>
          </w:p>
          <w:p w14:paraId="34A33967" w14:textId="77777777" w:rsidR="00722C38" w:rsidRDefault="00722C38" w:rsidP="00722C38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3)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显性逆向思维指导行为路径导图 </w:t>
            </w:r>
          </w:p>
          <w:p w14:paraId="74DDE946" w14:textId="77777777" w:rsidR="00722C38" w:rsidRDefault="00722C38" w:rsidP="00722C38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4）视频分析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可怕的大数据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!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 xml:space="preserve"> </w:t>
            </w:r>
          </w:p>
          <w:p w14:paraId="004B1FDD" w14:textId="77777777" w:rsidR="00722C38" w:rsidRDefault="00722C38" w:rsidP="00722C38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5）案例剖析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</w:p>
          <w:p w14:paraId="5D121775" w14:textId="77777777" w:rsidR="00722C38" w:rsidRPr="00B40DD8" w:rsidRDefault="00722C38" w:rsidP="00722C38">
            <w:pPr>
              <w:pStyle w:val="a3"/>
              <w:widowControl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宋体" w:hAnsi="Times" w:cs="宋体"/>
                <w:kern w:val="0"/>
                <w:sz w:val="38"/>
                <w:szCs w:val="38"/>
              </w:rPr>
            </w:pP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毛泽东如何利用尼克松访华事件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>,</w:t>
            </w: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为国家免费获取一套电视转播设备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 xml:space="preserve">? </w:t>
            </w:r>
          </w:p>
          <w:p w14:paraId="1A1AC9DC" w14:textId="77777777" w:rsidR="00722C38" w:rsidRDefault="00722C38" w:rsidP="00722C38">
            <w:pPr>
              <w:pStyle w:val="a3"/>
              <w:widowControl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宋体" w:hAnsi="Times" w:cs="宋体"/>
                <w:kern w:val="0"/>
                <w:sz w:val="38"/>
                <w:szCs w:val="38"/>
              </w:rPr>
            </w:pP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树叶救人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>...</w:t>
            </w:r>
          </w:p>
          <w:p w14:paraId="10BEC36F" w14:textId="77777777" w:rsidR="00722C38" w:rsidRDefault="00722C38" w:rsidP="00722C38">
            <w:pPr>
              <w:pStyle w:val="a3"/>
              <w:widowControl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宋体" w:hAnsi="Times" w:cs="宋体"/>
                <w:kern w:val="0"/>
                <w:sz w:val="38"/>
                <w:szCs w:val="38"/>
              </w:rPr>
            </w:pP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 滴水杀人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>...</w:t>
            </w:r>
          </w:p>
          <w:p w14:paraId="20DEFA99" w14:textId="45451048" w:rsidR="00BE3E73" w:rsidRPr="00BD1F32" w:rsidRDefault="00722C38" w:rsidP="00BD1F32">
            <w:pPr>
              <w:pStyle w:val="a3"/>
              <w:widowControl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宋体" w:hAnsi="Times" w:cs="宋体"/>
                <w:kern w:val="0"/>
                <w:sz w:val="38"/>
                <w:szCs w:val="38"/>
              </w:rPr>
            </w:pP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小组探讨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>:</w:t>
            </w: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我们如何借鉴这些案例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>,</w:t>
            </w: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实现我们的思维升级及业绩提升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 xml:space="preserve"> </w:t>
            </w:r>
            <w:r w:rsidR="00BD1F32">
              <w:rPr>
                <w:rFonts w:ascii="宋体" w:hAnsi="Times" w:cs="宋体" w:hint="eastAsia"/>
                <w:kern w:val="0"/>
                <w:sz w:val="38"/>
                <w:szCs w:val="38"/>
              </w:rPr>
              <w:t>？</w:t>
            </w:r>
            <w:r w:rsidR="00DF73F5" w:rsidRPr="00BD1F32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 xml:space="preserve"> </w:t>
            </w:r>
          </w:p>
        </w:tc>
      </w:tr>
      <w:tr w:rsidR="00BE3E73" w:rsidRPr="0077198A" w14:paraId="11963771" w14:textId="77777777" w:rsidTr="00E07AC6">
        <w:trPr>
          <w:trHeight w:val="332"/>
        </w:trPr>
        <w:tc>
          <w:tcPr>
            <w:tcW w:w="959" w:type="dxa"/>
            <w:vMerge/>
            <w:shd w:val="clear" w:color="auto" w:fill="90C116"/>
            <w:vAlign w:val="center"/>
          </w:tcPr>
          <w:p w14:paraId="373CB915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2F953C69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中午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B3B6390" w14:textId="79DC049D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12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00－13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30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0672F82" w14:textId="485CB0B1" w:rsidR="00BE3E73" w:rsidRPr="0077198A" w:rsidRDefault="00B63F78" w:rsidP="00B63F78">
            <w:pPr>
              <w:rPr>
                <w:rFonts w:ascii="Yuanti SC Regular" w:eastAsia="Yuanti SC Regular" w:hAnsi="Yuanti SC Regular" w:cs="Times New Roman"/>
                <w:sz w:val="22"/>
                <w:szCs w:val="20"/>
              </w:rPr>
            </w:pPr>
            <w:r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 xml:space="preserve"> </w:t>
            </w:r>
            <w:r w:rsidR="00F05BC3"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 xml:space="preserve">                </w:t>
            </w:r>
            <w:r w:rsidR="00303BD9">
              <w:rPr>
                <w:rFonts w:ascii="Yuanti SC Regular" w:eastAsia="Yuanti SC Regular" w:hAnsi="Yuanti SC Regular" w:cs="宋体" w:hint="eastAsia"/>
                <w:bCs/>
                <w:sz w:val="24"/>
              </w:rPr>
              <w:t xml:space="preserve">       </w:t>
            </w:r>
            <w:r w:rsidRPr="00303BD9">
              <w:rPr>
                <w:rFonts w:ascii="Yuanti SC Regular" w:eastAsia="Yuanti SC Regular" w:hAnsi="Yuanti SC Regular" w:cs="宋体" w:hint="eastAsia"/>
                <w:bCs/>
                <w:sz w:val="22"/>
              </w:rPr>
              <w:t>午</w:t>
            </w:r>
            <w:r w:rsidR="00F05BC3" w:rsidRPr="00303BD9">
              <w:rPr>
                <w:rFonts w:ascii="Yuanti SC Regular" w:eastAsia="Yuanti SC Regular" w:hAnsi="Yuanti SC Regular" w:cs="宋体" w:hint="eastAsia"/>
                <w:bCs/>
                <w:sz w:val="22"/>
              </w:rPr>
              <w:t xml:space="preserve"> </w:t>
            </w:r>
            <w:r w:rsidR="00BD1F32">
              <w:rPr>
                <w:rFonts w:ascii="Yuanti SC Regular" w:eastAsia="Yuanti SC Regular" w:hAnsi="Yuanti SC Regular" w:cs="宋体" w:hint="eastAsia"/>
                <w:bCs/>
                <w:sz w:val="22"/>
              </w:rPr>
              <w:t xml:space="preserve">  </w:t>
            </w:r>
            <w:r w:rsidR="00F05BC3" w:rsidRPr="00303BD9">
              <w:rPr>
                <w:rFonts w:ascii="Yuanti SC Regular" w:eastAsia="Yuanti SC Regular" w:hAnsi="Yuanti SC Regular" w:cs="宋体" w:hint="eastAsia"/>
                <w:bCs/>
                <w:sz w:val="22"/>
              </w:rPr>
              <w:t xml:space="preserve"> </w:t>
            </w:r>
            <w:r w:rsidRPr="00303BD9">
              <w:rPr>
                <w:rFonts w:ascii="Yuanti SC Regular" w:eastAsia="Yuanti SC Regular" w:hAnsi="Yuanti SC Regular" w:cs="宋体" w:hint="eastAsia"/>
                <w:bCs/>
                <w:sz w:val="22"/>
              </w:rPr>
              <w:t>餐</w:t>
            </w:r>
          </w:p>
        </w:tc>
      </w:tr>
      <w:tr w:rsidR="00BE3E73" w:rsidRPr="0077198A" w14:paraId="6C07957C" w14:textId="77777777" w:rsidTr="00E07AC6">
        <w:trPr>
          <w:trHeight w:val="699"/>
        </w:trPr>
        <w:tc>
          <w:tcPr>
            <w:tcW w:w="959" w:type="dxa"/>
            <w:vMerge/>
            <w:shd w:val="clear" w:color="auto" w:fill="90C116"/>
            <w:vAlign w:val="center"/>
          </w:tcPr>
          <w:p w14:paraId="4AD999C8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 w:val="restart"/>
            <w:vAlign w:val="center"/>
          </w:tcPr>
          <w:p w14:paraId="18ED6A8D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下午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1D678E" w14:textId="2557581B" w:rsidR="00BE3E73" w:rsidRPr="008730DF" w:rsidRDefault="00BE3E73" w:rsidP="00E07AC6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13</w:t>
            </w:r>
            <w:r w:rsidR="00E07AC6" w:rsidRPr="00BD1F32">
              <w:rPr>
                <w:rFonts w:ascii="微软雅黑" w:eastAsia="微软雅黑" w:hAnsi="微软雅黑" w:cs="宋体"/>
                <w:bCs/>
                <w:sz w:val="24"/>
              </w:rPr>
              <w:t>:</w:t>
            </w: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30－15</w:t>
            </w:r>
            <w:r w:rsidR="00E07AC6" w:rsidRPr="00BD1F32">
              <w:rPr>
                <w:rFonts w:ascii="微软雅黑" w:eastAsia="微软雅黑" w:hAnsi="微软雅黑" w:cs="宋体" w:hint="eastAsia"/>
                <w:bCs/>
                <w:sz w:val="24"/>
              </w:rPr>
              <w:t>:</w:t>
            </w: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00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</w:tcPr>
          <w:p w14:paraId="52CB12BD" w14:textId="77777777" w:rsidR="00722C38" w:rsidRDefault="00722C38" w:rsidP="00722C38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四、侧向思维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乾坤挪移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,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乱中取胜定律 </w:t>
            </w:r>
          </w:p>
          <w:p w14:paraId="539AC290" w14:textId="77777777" w:rsidR="00722C38" w:rsidRDefault="00722C38" w:rsidP="00722C38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1.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指导原则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:360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度思考维度 </w:t>
            </w:r>
          </w:p>
          <w:p w14:paraId="7326E959" w14:textId="77777777" w:rsidR="00722C38" w:rsidRDefault="00722C38" w:rsidP="00722C38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2.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运行逻辑 </w:t>
            </w:r>
          </w:p>
          <w:p w14:paraId="36D2EFC6" w14:textId="77777777" w:rsidR="00722C38" w:rsidRDefault="00722C38" w:rsidP="00722C38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Times" w:eastAsia="宋体" w:hAnsi="Times" w:cs="Times"/>
                <w:kern w:val="0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1)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站在他方维度研读对方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 </w:t>
            </w:r>
          </w:p>
          <w:p w14:paraId="55453CE5" w14:textId="77777777" w:rsidR="00722C38" w:rsidRDefault="00722C38" w:rsidP="00722C38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2)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通过对方寻求目标</w:t>
            </w:r>
          </w:p>
          <w:p w14:paraId="5C3DFF59" w14:textId="77777777" w:rsidR="00722C38" w:rsidRDefault="00722C38" w:rsidP="00722C38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3)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沿袭目标倒推方案 </w:t>
            </w:r>
          </w:p>
          <w:p w14:paraId="5179D139" w14:textId="77777777" w:rsidR="00722C38" w:rsidRDefault="00722C38" w:rsidP="00722C38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3.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侧向思维指导行为路径导图 </w:t>
            </w:r>
          </w:p>
          <w:p w14:paraId="495C5405" w14:textId="77777777" w:rsidR="00722C38" w:rsidRDefault="00722C38" w:rsidP="00722C38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4.案例剖析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: </w:t>
            </w:r>
          </w:p>
          <w:p w14:paraId="76101543" w14:textId="77777777" w:rsidR="00722C38" w:rsidRDefault="00722C38" w:rsidP="00722C38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1)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广发银行是如何巧妙侧向思维打退其他大行恶性竞争的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! </w:t>
            </w:r>
          </w:p>
          <w:p w14:paraId="620C9630" w14:textId="77777777" w:rsidR="00722C38" w:rsidRDefault="00722C38" w:rsidP="00722C38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2)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周立波是如何妙用侧向思维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,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巧赢得美国难缠官司的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! </w:t>
            </w:r>
          </w:p>
          <w:p w14:paraId="17EA8A2E" w14:textId="77777777" w:rsidR="00722C38" w:rsidRDefault="00722C38" w:rsidP="00722C38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3)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侧向思维如何助力佰草集实现奢侈品之梦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! </w:t>
            </w:r>
          </w:p>
          <w:p w14:paraId="1BC3B8EA" w14:textId="77777777" w:rsidR="00722C38" w:rsidRDefault="00722C38" w:rsidP="00722C38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4)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玩具巨头如何利用侧向思维实现俩月业绩翻番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? </w:t>
            </w:r>
          </w:p>
          <w:p w14:paraId="7DB38BD0" w14:textId="0B671C13" w:rsidR="009957CA" w:rsidRPr="00BD1F32" w:rsidRDefault="00722C38" w:rsidP="00BD1F32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5）小组探讨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我们如何借鉴这些案例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,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实现我们的思维升级及业绩提升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? </w:t>
            </w:r>
          </w:p>
        </w:tc>
      </w:tr>
      <w:tr w:rsidR="00BE3E73" w:rsidRPr="0077198A" w14:paraId="7DD6547D" w14:textId="77777777" w:rsidTr="00E07AC6">
        <w:trPr>
          <w:trHeight w:val="329"/>
        </w:trPr>
        <w:tc>
          <w:tcPr>
            <w:tcW w:w="959" w:type="dxa"/>
            <w:vMerge/>
            <w:shd w:val="clear" w:color="auto" w:fill="90C116"/>
            <w:vAlign w:val="center"/>
          </w:tcPr>
          <w:p w14:paraId="79FE97AD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370DBBC3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14:paraId="24E901AE" w14:textId="0E4F77C5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15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00－15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20</w:t>
            </w:r>
          </w:p>
        </w:tc>
        <w:tc>
          <w:tcPr>
            <w:tcW w:w="6770" w:type="dxa"/>
            <w:shd w:val="clear" w:color="auto" w:fill="BFBFBF" w:themeFill="background1" w:themeFillShade="BF"/>
            <w:vAlign w:val="center"/>
          </w:tcPr>
          <w:p w14:paraId="19F241E3" w14:textId="26F3474D" w:rsidR="00BE3E73" w:rsidRPr="0077198A" w:rsidRDefault="00BE3E73" w:rsidP="00BE3E73">
            <w:pPr>
              <w:jc w:val="center"/>
              <w:rPr>
                <w:rFonts w:ascii="Yuanti SC Regular" w:eastAsia="Yuanti SC Regular" w:hAnsi="Yuanti SC Regular" w:cs="宋体"/>
                <w:bCs/>
                <w:sz w:val="22"/>
              </w:rPr>
            </w:pPr>
            <w:r w:rsidRPr="00BD1F32">
              <w:rPr>
                <w:rFonts w:ascii="Yuanti SC Regular" w:eastAsia="Yuanti SC Regular" w:hAnsi="Yuanti SC Regular" w:cs="宋体" w:hint="eastAsia"/>
                <w:bCs/>
                <w:sz w:val="22"/>
              </w:rPr>
              <w:t xml:space="preserve">茶 </w:t>
            </w:r>
            <w:r w:rsidR="00BD1F32" w:rsidRPr="00BD1F32">
              <w:rPr>
                <w:rFonts w:ascii="Yuanti SC Regular" w:eastAsia="Yuanti SC Regular" w:hAnsi="Yuanti SC Regular" w:cs="宋体" w:hint="eastAsia"/>
                <w:bCs/>
                <w:sz w:val="22"/>
              </w:rPr>
              <w:t xml:space="preserve"> </w:t>
            </w:r>
            <w:r w:rsidRPr="00BD1F32">
              <w:rPr>
                <w:rFonts w:ascii="Yuanti SC Regular" w:eastAsia="Yuanti SC Regular" w:hAnsi="Yuanti SC Regular" w:cs="宋体" w:hint="eastAsia"/>
                <w:bCs/>
                <w:sz w:val="22"/>
              </w:rPr>
              <w:t xml:space="preserve"> 歇</w:t>
            </w:r>
          </w:p>
        </w:tc>
      </w:tr>
      <w:tr w:rsidR="00BE3E73" w:rsidRPr="0077198A" w14:paraId="15C9F2DF" w14:textId="77777777" w:rsidTr="00722C38">
        <w:trPr>
          <w:trHeight w:val="2764"/>
        </w:trPr>
        <w:tc>
          <w:tcPr>
            <w:tcW w:w="959" w:type="dxa"/>
            <w:vMerge/>
            <w:shd w:val="clear" w:color="auto" w:fill="90C116"/>
            <w:vAlign w:val="center"/>
          </w:tcPr>
          <w:p w14:paraId="22743400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vAlign w:val="center"/>
          </w:tcPr>
          <w:p w14:paraId="5EFBAFC0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78924B16" w14:textId="5FF764C5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15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20－17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</w:t>
            </w:r>
          </w:p>
        </w:tc>
        <w:tc>
          <w:tcPr>
            <w:tcW w:w="6770" w:type="dxa"/>
            <w:vAlign w:val="center"/>
          </w:tcPr>
          <w:p w14:paraId="3C202209" w14:textId="77777777" w:rsidR="00722C38" w:rsidRDefault="00722C38" w:rsidP="00722C38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Times" w:eastAsia="宋体" w:hAnsi="Times" w:cs="Times"/>
                <w:kern w:val="0"/>
              </w:rPr>
            </w:pPr>
            <w:r>
              <w:rPr>
                <w:rFonts w:ascii="宋体" w:eastAsia="宋体" w:hAnsi="Times" w:cs="宋体" w:hint="eastAsia"/>
                <w:color w:val="3F6CAF"/>
                <w:kern w:val="0"/>
                <w:sz w:val="38"/>
                <w:szCs w:val="38"/>
              </w:rPr>
              <w:t>第四讲</w:t>
            </w:r>
            <w:r>
              <w:rPr>
                <w:rFonts w:ascii="宋体" w:eastAsia="宋体" w:hAnsi="Times" w:cs="宋体"/>
                <w:color w:val="3F6CAF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color w:val="3F6CAF"/>
                <w:kern w:val="0"/>
                <w:sz w:val="38"/>
                <w:szCs w:val="38"/>
              </w:rPr>
              <w:t>总结与答疑</w:t>
            </w:r>
            <w:r>
              <w:rPr>
                <w:rFonts w:ascii="宋体" w:eastAsia="宋体" w:hAnsi="Times" w:cs="宋体"/>
                <w:color w:val="3F6CAF"/>
                <w:kern w:val="0"/>
                <w:sz w:val="38"/>
                <w:szCs w:val="38"/>
              </w:rPr>
              <w:t xml:space="preserve">: </w:t>
            </w:r>
          </w:p>
          <w:p w14:paraId="37C67462" w14:textId="77777777" w:rsidR="00722C38" w:rsidRDefault="00722C38" w:rsidP="00722C38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一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课程梳理与总结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: </w:t>
            </w:r>
          </w:p>
          <w:p w14:paraId="11697569" w14:textId="0DACB59C" w:rsidR="0077198A" w:rsidRPr="00BD1F32" w:rsidRDefault="00722C38" w:rsidP="00BD1F32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Times" w:eastAsia="宋体" w:hAnsi="Times" w:cs="Times" w:hint="eastAsia"/>
                <w:kern w:val="0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二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.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 xml:space="preserve"> 作业布置与考试；</w:t>
            </w:r>
          </w:p>
        </w:tc>
      </w:tr>
      <w:tr w:rsidR="00BE3E73" w:rsidRPr="008730DF" w14:paraId="15E94570" w14:textId="77777777" w:rsidTr="00BE3E73">
        <w:trPr>
          <w:trHeight w:val="194"/>
        </w:trPr>
        <w:tc>
          <w:tcPr>
            <w:tcW w:w="10280" w:type="dxa"/>
            <w:gridSpan w:val="4"/>
            <w:shd w:val="clear" w:color="auto" w:fill="FF0000"/>
            <w:vAlign w:val="center"/>
          </w:tcPr>
          <w:p w14:paraId="7F77118D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4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4"/>
              </w:rPr>
              <w:t>结   束</w:t>
            </w:r>
          </w:p>
        </w:tc>
      </w:tr>
    </w:tbl>
    <w:p w14:paraId="30C8028C" w14:textId="77777777" w:rsidR="00C47348" w:rsidRDefault="00C47348" w:rsidP="009F2987">
      <w:pPr>
        <w:spacing w:line="480" w:lineRule="exact"/>
        <w:jc w:val="center"/>
        <w:rPr>
          <w:rFonts w:ascii="宋体" w:hAnsi="宋体" w:cs="宋体"/>
          <w:b/>
          <w:color w:val="1F4E79"/>
          <w:kern w:val="0"/>
          <w:sz w:val="32"/>
          <w:szCs w:val="32"/>
        </w:rPr>
      </w:pPr>
    </w:p>
    <w:p w14:paraId="640683F0" w14:textId="77777777" w:rsidR="00722C38" w:rsidRDefault="00722C38" w:rsidP="00C47348">
      <w:pPr>
        <w:widowControl/>
        <w:autoSpaceDE w:val="0"/>
        <w:autoSpaceDN w:val="0"/>
        <w:adjustRightInd w:val="0"/>
        <w:spacing w:after="240"/>
        <w:jc w:val="left"/>
        <w:rPr>
          <w:rFonts w:ascii="宋体" w:eastAsia="宋体" w:hAnsi="Times" w:cs="宋体"/>
          <w:kern w:val="0"/>
          <w:sz w:val="38"/>
          <w:szCs w:val="38"/>
        </w:rPr>
      </w:pPr>
    </w:p>
    <w:sectPr w:rsidR="00722C38" w:rsidSect="00D958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E29F0E" w14:textId="77777777" w:rsidR="003A351C" w:rsidRDefault="003A351C" w:rsidP="007634F3">
      <w:r>
        <w:separator/>
      </w:r>
    </w:p>
  </w:endnote>
  <w:endnote w:type="continuationSeparator" w:id="0">
    <w:p w14:paraId="788C1CEB" w14:textId="77777777" w:rsidR="003A351C" w:rsidRDefault="003A351C" w:rsidP="00763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Songti SC Regular">
    <w:panose1 w:val="02010600040101010101"/>
    <w:charset w:val="50"/>
    <w:family w:val="auto"/>
    <w:pitch w:val="variable"/>
    <w:sig w:usb0="00000287" w:usb1="080F0000" w:usb2="00000010" w:usb3="00000000" w:csb0="0004009F" w:csb1="00000000"/>
  </w:font>
  <w:font w:name="Hiragino Sans GB W3">
    <w:panose1 w:val="020B0300000000000000"/>
    <w:charset w:val="50"/>
    <w:family w:val="auto"/>
    <w:pitch w:val="variable"/>
    <w:sig w:usb0="A00002BF" w:usb1="1ACF7CFA" w:usb2="00000016" w:usb3="00000000" w:csb0="00060007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仿宋">
    <w:altName w:val="Arial Unicode MS"/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微软雅黑">
    <w:panose1 w:val="020B0503020204020204"/>
    <w:charset w:val="50"/>
    <w:family w:val="auto"/>
    <w:pitch w:val="variable"/>
    <w:sig w:usb0="80000287" w:usb1="280F3C52" w:usb2="00000016" w:usb3="00000000" w:csb0="0004001F" w:csb1="00000000"/>
  </w:font>
  <w:font w:name="Yuanti SC Regular">
    <w:panose1 w:val="02010600040101010101"/>
    <w:charset w:val="50"/>
    <w:family w:val="auto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8375FA" w14:textId="77777777" w:rsidR="003A351C" w:rsidRDefault="003A351C" w:rsidP="007634F3">
      <w:r>
        <w:separator/>
      </w:r>
    </w:p>
  </w:footnote>
  <w:footnote w:type="continuationSeparator" w:id="0">
    <w:p w14:paraId="28A3A315" w14:textId="77777777" w:rsidR="003A351C" w:rsidRDefault="003A351C" w:rsidP="007634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403885"/>
    <w:multiLevelType w:val="hybridMultilevel"/>
    <w:tmpl w:val="4F0005B6"/>
    <w:lvl w:ilvl="0" w:tplc="967EE22C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  <w:sz w:val="4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3C0541DF"/>
    <w:multiLevelType w:val="hybridMultilevel"/>
    <w:tmpl w:val="B58EB5A2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43FD7AA5"/>
    <w:multiLevelType w:val="hybridMultilevel"/>
    <w:tmpl w:val="38AA482E"/>
    <w:lvl w:ilvl="0" w:tplc="6DFA6C00">
      <w:start w:val="1"/>
      <w:numFmt w:val="japaneseCounting"/>
      <w:lvlText w:val="%1．"/>
      <w:lvlJc w:val="left"/>
      <w:pPr>
        <w:ind w:left="760" w:hanging="760"/>
      </w:pPr>
      <w:rPr>
        <w:rFonts w:hint="eastAsia"/>
      </w:rPr>
    </w:lvl>
    <w:lvl w:ilvl="1" w:tplc="8062A78C">
      <w:start w:val="1"/>
      <w:numFmt w:val="decimal"/>
      <w:lvlText w:val="%2)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5A442C9F"/>
    <w:multiLevelType w:val="hybridMultilevel"/>
    <w:tmpl w:val="F9B8A25E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>
    <w:nsid w:val="62F5210B"/>
    <w:multiLevelType w:val="hybridMultilevel"/>
    <w:tmpl w:val="F0B62384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>
      <o:colormenu v:ext="edit" fillcolor="none [3212]" strokecolor="none [3204]" extrusion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416"/>
    <w:rsid w:val="00045DF9"/>
    <w:rsid w:val="000622FA"/>
    <w:rsid w:val="00070BE1"/>
    <w:rsid w:val="00087649"/>
    <w:rsid w:val="000B7ECA"/>
    <w:rsid w:val="00103CFB"/>
    <w:rsid w:val="00176EE7"/>
    <w:rsid w:val="0018066A"/>
    <w:rsid w:val="001A74D8"/>
    <w:rsid w:val="001B09AD"/>
    <w:rsid w:val="001B7D3E"/>
    <w:rsid w:val="001E78F1"/>
    <w:rsid w:val="001F6DAF"/>
    <w:rsid w:val="002454F5"/>
    <w:rsid w:val="0025426D"/>
    <w:rsid w:val="00287EAB"/>
    <w:rsid w:val="0029548B"/>
    <w:rsid w:val="00297205"/>
    <w:rsid w:val="002A3BD9"/>
    <w:rsid w:val="002C73C8"/>
    <w:rsid w:val="002D0FC8"/>
    <w:rsid w:val="002D6CD2"/>
    <w:rsid w:val="00303BD9"/>
    <w:rsid w:val="00305416"/>
    <w:rsid w:val="0032409E"/>
    <w:rsid w:val="00333504"/>
    <w:rsid w:val="003338E2"/>
    <w:rsid w:val="00354A1D"/>
    <w:rsid w:val="0037711E"/>
    <w:rsid w:val="003A351C"/>
    <w:rsid w:val="003D2A33"/>
    <w:rsid w:val="003D686F"/>
    <w:rsid w:val="003E0565"/>
    <w:rsid w:val="00443828"/>
    <w:rsid w:val="00445232"/>
    <w:rsid w:val="004550CD"/>
    <w:rsid w:val="004B6508"/>
    <w:rsid w:val="004B66BD"/>
    <w:rsid w:val="004C0DFE"/>
    <w:rsid w:val="004C3B5B"/>
    <w:rsid w:val="004D34B1"/>
    <w:rsid w:val="004E075B"/>
    <w:rsid w:val="004F7579"/>
    <w:rsid w:val="005321D9"/>
    <w:rsid w:val="00556B68"/>
    <w:rsid w:val="005B4CC6"/>
    <w:rsid w:val="005B56EE"/>
    <w:rsid w:val="0061782E"/>
    <w:rsid w:val="00647FF0"/>
    <w:rsid w:val="0065222E"/>
    <w:rsid w:val="006A5581"/>
    <w:rsid w:val="00701F90"/>
    <w:rsid w:val="00704168"/>
    <w:rsid w:val="00722C38"/>
    <w:rsid w:val="007244B8"/>
    <w:rsid w:val="00737CFC"/>
    <w:rsid w:val="00743711"/>
    <w:rsid w:val="007603C6"/>
    <w:rsid w:val="007614CC"/>
    <w:rsid w:val="00762503"/>
    <w:rsid w:val="007634F3"/>
    <w:rsid w:val="0077198A"/>
    <w:rsid w:val="00777514"/>
    <w:rsid w:val="007A14CA"/>
    <w:rsid w:val="007A7FE0"/>
    <w:rsid w:val="007C5F1C"/>
    <w:rsid w:val="007F56B6"/>
    <w:rsid w:val="00812E70"/>
    <w:rsid w:val="00815147"/>
    <w:rsid w:val="00844A40"/>
    <w:rsid w:val="0087208F"/>
    <w:rsid w:val="008730DF"/>
    <w:rsid w:val="00883940"/>
    <w:rsid w:val="008917D9"/>
    <w:rsid w:val="008A347A"/>
    <w:rsid w:val="008F2D10"/>
    <w:rsid w:val="009000EC"/>
    <w:rsid w:val="00971E89"/>
    <w:rsid w:val="00975C06"/>
    <w:rsid w:val="009957CA"/>
    <w:rsid w:val="009A5233"/>
    <w:rsid w:val="009B60A3"/>
    <w:rsid w:val="009D27E0"/>
    <w:rsid w:val="009F2987"/>
    <w:rsid w:val="009F600C"/>
    <w:rsid w:val="00A102E0"/>
    <w:rsid w:val="00A16854"/>
    <w:rsid w:val="00A571EE"/>
    <w:rsid w:val="00AB41A7"/>
    <w:rsid w:val="00AC0FF8"/>
    <w:rsid w:val="00AC7526"/>
    <w:rsid w:val="00B11D4C"/>
    <w:rsid w:val="00B122DC"/>
    <w:rsid w:val="00B16860"/>
    <w:rsid w:val="00B22628"/>
    <w:rsid w:val="00B40DD8"/>
    <w:rsid w:val="00B61C1D"/>
    <w:rsid w:val="00B62B66"/>
    <w:rsid w:val="00B63F78"/>
    <w:rsid w:val="00BA5D06"/>
    <w:rsid w:val="00BA7285"/>
    <w:rsid w:val="00BD1F32"/>
    <w:rsid w:val="00BD6FC9"/>
    <w:rsid w:val="00BE3E73"/>
    <w:rsid w:val="00C15553"/>
    <w:rsid w:val="00C47348"/>
    <w:rsid w:val="00C73740"/>
    <w:rsid w:val="00C75ACB"/>
    <w:rsid w:val="00CA142B"/>
    <w:rsid w:val="00CB2239"/>
    <w:rsid w:val="00D31040"/>
    <w:rsid w:val="00D32511"/>
    <w:rsid w:val="00D75DAF"/>
    <w:rsid w:val="00D76767"/>
    <w:rsid w:val="00D808B3"/>
    <w:rsid w:val="00D958D2"/>
    <w:rsid w:val="00DA0A87"/>
    <w:rsid w:val="00DA2C1B"/>
    <w:rsid w:val="00DA63CB"/>
    <w:rsid w:val="00DE72E4"/>
    <w:rsid w:val="00DF73F5"/>
    <w:rsid w:val="00E07AC6"/>
    <w:rsid w:val="00E14FF0"/>
    <w:rsid w:val="00E5715E"/>
    <w:rsid w:val="00E605B0"/>
    <w:rsid w:val="00EA3EC9"/>
    <w:rsid w:val="00EF2C6E"/>
    <w:rsid w:val="00F05BC3"/>
    <w:rsid w:val="00F107A2"/>
    <w:rsid w:val="00F25F8F"/>
    <w:rsid w:val="00F4075F"/>
    <w:rsid w:val="00F53303"/>
    <w:rsid w:val="00F74C46"/>
    <w:rsid w:val="00FA171E"/>
    <w:rsid w:val="00FA6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o:colormenu v:ext="edit" fillcolor="none [3212]" strokecolor="none [3204]" extrusioncolor="none"/>
    </o:shapedefaults>
    <o:shapelayout v:ext="edit">
      <o:idmap v:ext="edit" data="1"/>
    </o:shapelayout>
  </w:shapeDefaults>
  <w:decimalSymbol w:val="."/>
  <w:listSeparator w:val=","/>
  <w14:docId w14:val="56BC0E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8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2C6E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Char">
    <w:name w:val="Char"/>
    <w:basedOn w:val="a"/>
    <w:rsid w:val="00EF2C6E"/>
    <w:pPr>
      <w:spacing w:line="360" w:lineRule="auto"/>
    </w:pPr>
    <w:rPr>
      <w:rFonts w:ascii="Tahoma" w:eastAsia="宋体" w:hAnsi="Tahoma" w:cs="Times New Roman"/>
      <w:sz w:val="24"/>
      <w:szCs w:val="20"/>
    </w:rPr>
  </w:style>
  <w:style w:type="character" w:styleId="a4">
    <w:name w:val="Hyperlink"/>
    <w:basedOn w:val="a0"/>
    <w:rsid w:val="00EF2C6E"/>
    <w:rPr>
      <w:color w:val="0000FF"/>
      <w:u w:val="single"/>
    </w:rPr>
  </w:style>
  <w:style w:type="paragraph" w:styleId="1">
    <w:name w:val="toc 1"/>
    <w:basedOn w:val="a"/>
    <w:next w:val="a"/>
    <w:autoRedefine/>
    <w:semiHidden/>
    <w:rsid w:val="00EF2C6E"/>
    <w:pPr>
      <w:tabs>
        <w:tab w:val="right" w:leader="dot" w:pos="9540"/>
      </w:tabs>
    </w:pPr>
    <w:rPr>
      <w:rFonts w:ascii="Times New Roman" w:eastAsia="宋体" w:hAnsi="Times New Roman" w:cs="Times New Roman"/>
      <w:szCs w:val="24"/>
    </w:rPr>
  </w:style>
  <w:style w:type="paragraph" w:styleId="2">
    <w:name w:val="toc 2"/>
    <w:basedOn w:val="a"/>
    <w:next w:val="a"/>
    <w:autoRedefine/>
    <w:semiHidden/>
    <w:rsid w:val="00EF2C6E"/>
    <w:pPr>
      <w:tabs>
        <w:tab w:val="right" w:leader="dot" w:pos="9540"/>
      </w:tabs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763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字符"/>
    <w:basedOn w:val="a0"/>
    <w:link w:val="a5"/>
    <w:uiPriority w:val="99"/>
    <w:rsid w:val="007634F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634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字符"/>
    <w:basedOn w:val="a0"/>
    <w:link w:val="a7"/>
    <w:uiPriority w:val="99"/>
    <w:rsid w:val="007634F3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2D6C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287EAB"/>
    <w:rPr>
      <w:rFonts w:ascii="Heiti SC Light" w:eastAsia="Heiti SC Light"/>
      <w:sz w:val="18"/>
      <w:szCs w:val="18"/>
    </w:rPr>
  </w:style>
  <w:style w:type="character" w:customStyle="1" w:styleId="ab">
    <w:name w:val="批注框文本字符"/>
    <w:basedOn w:val="a0"/>
    <w:link w:val="aa"/>
    <w:uiPriority w:val="99"/>
    <w:semiHidden/>
    <w:rsid w:val="00287EAB"/>
    <w:rPr>
      <w:rFonts w:ascii="Heiti SC Light" w:eastAsia="Heiti SC Light"/>
      <w:sz w:val="18"/>
      <w:szCs w:val="18"/>
    </w:rPr>
  </w:style>
  <w:style w:type="paragraph" w:customStyle="1" w:styleId="10">
    <w:name w:val="彩色列表1"/>
    <w:basedOn w:val="a"/>
    <w:uiPriority w:val="34"/>
    <w:qFormat/>
    <w:rsid w:val="00CB2239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8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2C6E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Char">
    <w:name w:val="Char"/>
    <w:basedOn w:val="a"/>
    <w:rsid w:val="00EF2C6E"/>
    <w:pPr>
      <w:spacing w:line="360" w:lineRule="auto"/>
    </w:pPr>
    <w:rPr>
      <w:rFonts w:ascii="Tahoma" w:eastAsia="宋体" w:hAnsi="Tahoma" w:cs="Times New Roman"/>
      <w:sz w:val="24"/>
      <w:szCs w:val="20"/>
    </w:rPr>
  </w:style>
  <w:style w:type="character" w:styleId="a4">
    <w:name w:val="Hyperlink"/>
    <w:basedOn w:val="a0"/>
    <w:rsid w:val="00EF2C6E"/>
    <w:rPr>
      <w:color w:val="0000FF"/>
      <w:u w:val="single"/>
    </w:rPr>
  </w:style>
  <w:style w:type="paragraph" w:styleId="1">
    <w:name w:val="toc 1"/>
    <w:basedOn w:val="a"/>
    <w:next w:val="a"/>
    <w:autoRedefine/>
    <w:semiHidden/>
    <w:rsid w:val="00EF2C6E"/>
    <w:pPr>
      <w:tabs>
        <w:tab w:val="right" w:leader="dot" w:pos="9540"/>
      </w:tabs>
    </w:pPr>
    <w:rPr>
      <w:rFonts w:ascii="Times New Roman" w:eastAsia="宋体" w:hAnsi="Times New Roman" w:cs="Times New Roman"/>
      <w:szCs w:val="24"/>
    </w:rPr>
  </w:style>
  <w:style w:type="paragraph" w:styleId="2">
    <w:name w:val="toc 2"/>
    <w:basedOn w:val="a"/>
    <w:next w:val="a"/>
    <w:autoRedefine/>
    <w:semiHidden/>
    <w:rsid w:val="00EF2C6E"/>
    <w:pPr>
      <w:tabs>
        <w:tab w:val="right" w:leader="dot" w:pos="9540"/>
      </w:tabs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763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字符"/>
    <w:basedOn w:val="a0"/>
    <w:link w:val="a5"/>
    <w:uiPriority w:val="99"/>
    <w:rsid w:val="007634F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634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字符"/>
    <w:basedOn w:val="a0"/>
    <w:link w:val="a7"/>
    <w:uiPriority w:val="99"/>
    <w:rsid w:val="007634F3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2D6C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287EAB"/>
    <w:rPr>
      <w:rFonts w:ascii="Heiti SC Light" w:eastAsia="Heiti SC Light"/>
      <w:sz w:val="18"/>
      <w:szCs w:val="18"/>
    </w:rPr>
  </w:style>
  <w:style w:type="character" w:customStyle="1" w:styleId="ab">
    <w:name w:val="批注框文本字符"/>
    <w:basedOn w:val="a0"/>
    <w:link w:val="aa"/>
    <w:uiPriority w:val="99"/>
    <w:semiHidden/>
    <w:rsid w:val="00287EAB"/>
    <w:rPr>
      <w:rFonts w:ascii="Heiti SC Light" w:eastAsia="Heiti SC Light"/>
      <w:sz w:val="18"/>
      <w:szCs w:val="18"/>
    </w:rPr>
  </w:style>
  <w:style w:type="paragraph" w:customStyle="1" w:styleId="10">
    <w:name w:val="彩色列表1"/>
    <w:basedOn w:val="a"/>
    <w:uiPriority w:val="34"/>
    <w:qFormat/>
    <w:rsid w:val="00CB2239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80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314</TotalTime>
  <Pages>8</Pages>
  <Words>257</Words>
  <Characters>1465</Characters>
  <Application>Microsoft Macintosh Word</Application>
  <DocSecurity>0</DocSecurity>
  <Lines>12</Lines>
  <Paragraphs>3</Paragraphs>
  <ScaleCrop>false</ScaleCrop>
  <Company/>
  <LinksUpToDate>false</LinksUpToDate>
  <CharactersWithSpaces>1719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kang felixkang</cp:lastModifiedBy>
  <cp:revision>7</cp:revision>
  <cp:lastPrinted>2021-01-12T08:04:00Z</cp:lastPrinted>
  <dcterms:created xsi:type="dcterms:W3CDTF">2021-01-12T08:04:00Z</dcterms:created>
  <dcterms:modified xsi:type="dcterms:W3CDTF">2022-01-21T13:44:00Z</dcterms:modified>
</cp:coreProperties>
</file>