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92E09" w:rsidRDefault="00592E09" w:rsidP="00AD304E">
      <w:pPr>
        <w:spacing w:line="360" w:lineRule="auto"/>
        <w:rPr>
          <w:rFonts w:hint="eastAsia"/>
        </w:rPr>
      </w:pPr>
    </w:p>
    <w:p w:rsidR="00AD304E" w:rsidRPr="00592E09" w:rsidRDefault="00592E09" w:rsidP="00592E09">
      <w:pPr>
        <w:spacing w:line="360" w:lineRule="auto"/>
        <w:jc w:val="center"/>
        <w:rPr>
          <w:b/>
          <w:bCs/>
        </w:rPr>
      </w:pPr>
      <w:r w:rsidRPr="00592E09">
        <w:rPr>
          <w:rFonts w:hint="eastAsia"/>
          <w:b/>
          <w:bCs/>
        </w:rPr>
        <w:t>《</w:t>
      </w:r>
      <w:r w:rsidR="00AD304E" w:rsidRPr="00592E09">
        <w:rPr>
          <w:rFonts w:hint="eastAsia"/>
          <w:b/>
          <w:bCs/>
        </w:rPr>
        <w:t>好为人师</w:t>
      </w:r>
      <w:r w:rsidRPr="00592E09">
        <w:rPr>
          <w:rFonts w:hint="eastAsia"/>
          <w:b/>
          <w:bCs/>
        </w:rPr>
        <w:t>——</w:t>
      </w:r>
      <w:r w:rsidR="00AD304E" w:rsidRPr="00592E09">
        <w:rPr>
          <w:b/>
          <w:bCs/>
        </w:rPr>
        <w:t>TTT</w:t>
      </w:r>
      <w:r w:rsidRPr="00592E09">
        <w:rPr>
          <w:rFonts w:hint="eastAsia"/>
          <w:b/>
          <w:bCs/>
        </w:rPr>
        <w:t>内训师技能提升》</w:t>
      </w:r>
      <w:r w:rsidR="00AD304E" w:rsidRPr="00592E09">
        <w:rPr>
          <w:b/>
          <w:bCs/>
        </w:rPr>
        <w:t>课程大纲</w:t>
      </w:r>
    </w:p>
    <w:p w:rsidR="00592E09" w:rsidRDefault="00592E09" w:rsidP="00AD304E">
      <w:pPr>
        <w:spacing w:line="360" w:lineRule="auto"/>
      </w:pPr>
    </w:p>
    <w:p w:rsidR="00592E09" w:rsidRPr="00592E09" w:rsidRDefault="00592E09" w:rsidP="00AD304E">
      <w:pPr>
        <w:spacing w:line="360" w:lineRule="auto"/>
        <w:rPr>
          <w:rFonts w:hint="eastAsia"/>
          <w:b/>
          <w:bCs/>
        </w:rPr>
      </w:pPr>
      <w:r w:rsidRPr="00592E09">
        <w:rPr>
          <w:rFonts w:hint="eastAsia"/>
          <w:b/>
          <w:bCs/>
        </w:rPr>
        <w:t>课程背景</w:t>
      </w:r>
    </w:p>
    <w:p w:rsidR="00AD304E" w:rsidRDefault="00AD304E" w:rsidP="00592E09">
      <w:pPr>
        <w:spacing w:line="360" w:lineRule="auto"/>
        <w:ind w:firstLineChars="200" w:firstLine="420"/>
      </w:pPr>
      <w:r>
        <w:t>企业文化的传承需要培训、新的管理理念的传播需要培训、优秀管理方法的推行需要培训、应知应会的工作技能也需要培训。</w:t>
      </w:r>
    </w:p>
    <w:p w:rsidR="00B42813" w:rsidRDefault="00AD304E" w:rsidP="00592E09">
      <w:pPr>
        <w:spacing w:line="360" w:lineRule="auto"/>
        <w:ind w:firstLineChars="200" w:firstLine="420"/>
      </w:pPr>
      <w:r>
        <w:t>优秀的外部培训师可以讲他擅长的课，但不一定能讲企业需要的课。</w:t>
      </w:r>
      <w:r w:rsidR="00B42813">
        <w:rPr>
          <w:rFonts w:hint="eastAsia"/>
        </w:rPr>
        <w:t>因此，</w:t>
      </w:r>
      <w:r>
        <w:t>内部培训师的队伍就尤为重要，不可或缺。</w:t>
      </w:r>
    </w:p>
    <w:p w:rsidR="00AD304E" w:rsidRDefault="00AD304E" w:rsidP="00592E09">
      <w:pPr>
        <w:spacing w:line="360" w:lineRule="auto"/>
        <w:ind w:firstLineChars="200" w:firstLine="420"/>
      </w:pPr>
      <w:r>
        <w:t>企业的大多数讲师是从技术或业务能手中选拔的，他们对本职工作经验丰富，行动力强，但如何把自己看来很简单明了的技能阐述清楚、如何让不懂的人能听得明白？这需要训练。</w:t>
      </w:r>
    </w:p>
    <w:p w:rsidR="00592E09" w:rsidRDefault="00592E09" w:rsidP="00592E09">
      <w:pPr>
        <w:spacing w:line="360" w:lineRule="auto"/>
        <w:ind w:firstLineChars="200" w:firstLine="420"/>
        <w:rPr>
          <w:rFonts w:hint="eastAsia"/>
        </w:rPr>
      </w:pPr>
    </w:p>
    <w:p w:rsidR="00AD304E" w:rsidRPr="00592E09" w:rsidRDefault="00592E09" w:rsidP="00AD304E">
      <w:pPr>
        <w:spacing w:line="360" w:lineRule="auto"/>
        <w:rPr>
          <w:rFonts w:hint="eastAsia"/>
          <w:b/>
          <w:bCs/>
        </w:rPr>
      </w:pPr>
      <w:r w:rsidRPr="00592E09">
        <w:rPr>
          <w:rFonts w:hint="eastAsia"/>
          <w:b/>
          <w:bCs/>
        </w:rPr>
        <w:t>课程</w:t>
      </w:r>
      <w:r w:rsidR="00AD304E" w:rsidRPr="00592E09">
        <w:rPr>
          <w:b/>
          <w:bCs/>
        </w:rPr>
        <w:t>目标</w:t>
      </w:r>
    </w:p>
    <w:p w:rsidR="00592E09" w:rsidRDefault="00AD304E" w:rsidP="00592E09">
      <w:pPr>
        <w:spacing w:line="360" w:lineRule="auto"/>
        <w:ind w:firstLineChars="200" w:firstLine="420"/>
      </w:pPr>
      <w:r>
        <w:t>TTT课程的训练目标是帮助企业培养一支训练有素</w:t>
      </w:r>
      <w:r w:rsidR="00B42813">
        <w:rPr>
          <w:rFonts w:hint="eastAsia"/>
        </w:rPr>
        <w:t>、</w:t>
      </w:r>
      <w:r>
        <w:t>基础扎实的</w:t>
      </w:r>
      <w:r w:rsidR="00592E09">
        <w:rPr>
          <w:rFonts w:hint="eastAsia"/>
        </w:rPr>
        <w:t>内训</w:t>
      </w:r>
      <w:r>
        <w:t>师队伍</w:t>
      </w:r>
      <w:r w:rsidR="00592E09">
        <w:rPr>
          <w:rFonts w:hint="eastAsia"/>
        </w:rPr>
        <w:t>，</w:t>
      </w:r>
      <w:r>
        <w:t>帮助组织更加轻松地实现经营目标。</w:t>
      </w:r>
    </w:p>
    <w:p w:rsidR="00592E09" w:rsidRDefault="00592E09" w:rsidP="00592E09">
      <w:pPr>
        <w:spacing w:line="360" w:lineRule="auto"/>
        <w:ind w:firstLineChars="200" w:firstLine="420"/>
      </w:pPr>
      <w:r>
        <w:rPr>
          <w:rFonts w:hint="eastAsia"/>
        </w:rPr>
        <w:t>本课程运用方法技巧讲授、案例分析讨论、学员现场实操演练等互动式授课方法，力争使学员实现以下收获：</w:t>
      </w:r>
    </w:p>
    <w:p w:rsidR="00B42813" w:rsidRDefault="00B42813" w:rsidP="00592E09">
      <w:pPr>
        <w:spacing w:line="360" w:lineRule="auto"/>
        <w:ind w:firstLineChars="200" w:firstLine="420"/>
      </w:pPr>
      <w:r>
        <w:rPr>
          <w:rFonts w:hint="eastAsia"/>
        </w:rPr>
        <w:t>（1）了解内训师胜任素质，明确发展目标，增强</w:t>
      </w:r>
      <w:r w:rsidR="00341B18">
        <w:rPr>
          <w:rFonts w:hint="eastAsia"/>
        </w:rPr>
        <w:t>胜任信心；</w:t>
      </w:r>
    </w:p>
    <w:p w:rsidR="00341B18" w:rsidRDefault="00341B18" w:rsidP="00592E09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（2）了解成人学习特点，掌握内训课程设计的底层逻辑；</w:t>
      </w:r>
    </w:p>
    <w:p w:rsidR="00592E09" w:rsidRDefault="00592E09" w:rsidP="00592E09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（</w:t>
      </w:r>
      <w:r w:rsidR="00341B18">
        <w:t>3</w:t>
      </w:r>
      <w:r>
        <w:rPr>
          <w:rFonts w:hint="eastAsia"/>
        </w:rPr>
        <w:t>）</w:t>
      </w:r>
      <w:r w:rsidR="00341B18">
        <w:rPr>
          <w:rFonts w:hint="eastAsia"/>
        </w:rPr>
        <w:t>了解课堂表达特征，初步学会</w:t>
      </w:r>
      <w:r w:rsidR="00AD304E">
        <w:t>运用</w:t>
      </w:r>
      <w:r w:rsidR="00341B18">
        <w:rPr>
          <w:rFonts w:hint="eastAsia"/>
        </w:rPr>
        <w:t>开场、收场、控场技术；</w:t>
      </w:r>
    </w:p>
    <w:p w:rsidR="00592E09" w:rsidRDefault="00592E09" w:rsidP="00592E09">
      <w:pPr>
        <w:spacing w:line="360" w:lineRule="auto"/>
        <w:ind w:firstLineChars="200" w:firstLine="420"/>
      </w:pPr>
      <w:r>
        <w:rPr>
          <w:rFonts w:hint="eastAsia"/>
        </w:rPr>
        <w:t>（</w:t>
      </w:r>
      <w:r w:rsidR="00341B18">
        <w:t>4</w:t>
      </w:r>
      <w:r>
        <w:rPr>
          <w:rFonts w:hint="eastAsia"/>
        </w:rPr>
        <w:t>）</w:t>
      </w:r>
      <w:r w:rsidR="00341B18">
        <w:rPr>
          <w:rFonts w:hint="eastAsia"/>
        </w:rPr>
        <w:t>了解课程</w:t>
      </w:r>
      <w:r w:rsidR="00AD304E">
        <w:t>设计</w:t>
      </w:r>
      <w:r w:rsidR="00341B18">
        <w:rPr>
          <w:rFonts w:hint="eastAsia"/>
        </w:rPr>
        <w:t>开发基本原则、流程，掌握课程设计开发技术方法。</w:t>
      </w:r>
    </w:p>
    <w:p w:rsidR="00341B18" w:rsidRDefault="00341B18" w:rsidP="00592E09">
      <w:pPr>
        <w:spacing w:line="360" w:lineRule="auto"/>
        <w:ind w:firstLineChars="200" w:firstLine="420"/>
        <w:rPr>
          <w:rFonts w:hint="eastAsia"/>
        </w:rPr>
      </w:pPr>
    </w:p>
    <w:p w:rsidR="00AD304E" w:rsidRPr="00592E09" w:rsidRDefault="00AD304E" w:rsidP="00AD304E">
      <w:pPr>
        <w:spacing w:line="360" w:lineRule="auto"/>
        <w:rPr>
          <w:rFonts w:hint="eastAsia"/>
          <w:b/>
          <w:bCs/>
        </w:rPr>
      </w:pPr>
      <w:r w:rsidRPr="00592E09">
        <w:rPr>
          <w:b/>
          <w:bCs/>
        </w:rPr>
        <w:t>培训对象</w:t>
      </w:r>
    </w:p>
    <w:p w:rsidR="00AD304E" w:rsidRDefault="00592E09" w:rsidP="00AD304E">
      <w:pPr>
        <w:spacing w:line="360" w:lineRule="auto"/>
      </w:pPr>
      <w:r>
        <w:rPr>
          <w:rFonts w:hint="eastAsia"/>
        </w:rPr>
        <w:t>内训师及内训师备选人员</w:t>
      </w:r>
    </w:p>
    <w:p w:rsidR="00341B18" w:rsidRDefault="00341B18" w:rsidP="00AD304E">
      <w:pPr>
        <w:spacing w:line="360" w:lineRule="auto"/>
        <w:rPr>
          <w:rFonts w:hint="eastAsia"/>
        </w:rPr>
      </w:pPr>
    </w:p>
    <w:p w:rsidR="00592E09" w:rsidRPr="00592E09" w:rsidRDefault="00592E09" w:rsidP="00AD304E">
      <w:pPr>
        <w:spacing w:line="360" w:lineRule="auto"/>
        <w:rPr>
          <w:b/>
          <w:bCs/>
        </w:rPr>
      </w:pPr>
      <w:r w:rsidRPr="00592E09">
        <w:rPr>
          <w:rFonts w:hint="eastAsia"/>
          <w:b/>
          <w:bCs/>
        </w:rPr>
        <w:t>课程时间</w:t>
      </w:r>
    </w:p>
    <w:p w:rsidR="00592E09" w:rsidRDefault="00592E09" w:rsidP="00AD304E">
      <w:pPr>
        <w:spacing w:line="360" w:lineRule="auto"/>
      </w:pPr>
      <w:r>
        <w:rPr>
          <w:rFonts w:hint="eastAsia"/>
        </w:rPr>
        <w:t>1</w:t>
      </w:r>
      <w:r>
        <w:t>2</w:t>
      </w:r>
      <w:r>
        <w:rPr>
          <w:rFonts w:hint="eastAsia"/>
        </w:rPr>
        <w:t>课时（2天）</w:t>
      </w:r>
    </w:p>
    <w:p w:rsidR="00341B18" w:rsidRDefault="00341B18" w:rsidP="00AD304E">
      <w:pPr>
        <w:spacing w:line="360" w:lineRule="auto"/>
        <w:rPr>
          <w:rFonts w:hint="eastAsia"/>
        </w:rPr>
      </w:pPr>
    </w:p>
    <w:p w:rsidR="00592E09" w:rsidRDefault="00592E09" w:rsidP="00AD304E">
      <w:pPr>
        <w:spacing w:line="360" w:lineRule="auto"/>
        <w:rPr>
          <w:b/>
          <w:bCs/>
        </w:rPr>
      </w:pPr>
      <w:r w:rsidRPr="00592E09">
        <w:rPr>
          <w:rFonts w:hint="eastAsia"/>
          <w:b/>
          <w:bCs/>
        </w:rPr>
        <w:t>课程大纲</w:t>
      </w:r>
    </w:p>
    <w:p w:rsidR="00010081" w:rsidRPr="00592E09" w:rsidRDefault="00010081" w:rsidP="00AD304E">
      <w:pPr>
        <w:spacing w:line="360" w:lineRule="auto"/>
        <w:rPr>
          <w:rFonts w:hint="eastAsia"/>
          <w:b/>
          <w:bCs/>
        </w:rPr>
      </w:pPr>
      <w:r>
        <w:rPr>
          <w:rFonts w:hint="eastAsia"/>
          <w:b/>
          <w:bCs/>
        </w:rPr>
        <w:t>第一单元 授课技术</w:t>
      </w:r>
    </w:p>
    <w:p w:rsidR="00592E09" w:rsidRPr="00592E09" w:rsidRDefault="00592E09" w:rsidP="00AD304E">
      <w:pPr>
        <w:spacing w:line="360" w:lineRule="auto"/>
        <w:rPr>
          <w:b/>
          <w:bCs/>
        </w:rPr>
      </w:pPr>
      <w:r w:rsidRPr="00592E09">
        <w:rPr>
          <w:rFonts w:hint="eastAsia"/>
          <w:b/>
          <w:bCs/>
        </w:rPr>
        <w:t>第一讲 认知培训</w:t>
      </w:r>
      <w:r w:rsidR="0067374C">
        <w:rPr>
          <w:rFonts w:hint="eastAsia"/>
          <w:b/>
          <w:bCs/>
        </w:rPr>
        <w:t>与培训师</w:t>
      </w:r>
    </w:p>
    <w:p w:rsidR="00592E09" w:rsidRDefault="00592E09" w:rsidP="00AD304E">
      <w:pPr>
        <w:spacing w:line="360" w:lineRule="auto"/>
      </w:pPr>
      <w:r>
        <w:rPr>
          <w:rFonts w:hint="eastAsia"/>
        </w:rPr>
        <w:lastRenderedPageBreak/>
        <w:t>一、培训与培训师</w:t>
      </w:r>
    </w:p>
    <w:p w:rsidR="0067374C" w:rsidRDefault="0067374C" w:rsidP="00AD304E">
      <w:pPr>
        <w:spacing w:line="360" w:lineRule="auto"/>
        <w:rPr>
          <w:rFonts w:hint="eastAsia"/>
        </w:rPr>
      </w:pPr>
      <w:r>
        <w:rPr>
          <w:rFonts w:hint="eastAsia"/>
        </w:rPr>
        <w:t>二、建构主义教学模式下培训师的角色</w:t>
      </w:r>
    </w:p>
    <w:p w:rsidR="00592E09" w:rsidRDefault="0067374C" w:rsidP="00AD304E">
      <w:pPr>
        <w:spacing w:line="360" w:lineRule="auto"/>
        <w:rPr>
          <w:rFonts w:hint="eastAsia"/>
        </w:rPr>
      </w:pPr>
      <w:r>
        <w:rPr>
          <w:rFonts w:hint="eastAsia"/>
        </w:rPr>
        <w:t>三、培训师的技能定位：编、导、演</w:t>
      </w:r>
    </w:p>
    <w:p w:rsidR="00592E09" w:rsidRDefault="0067374C" w:rsidP="00AD304E">
      <w:pPr>
        <w:spacing w:line="360" w:lineRule="auto"/>
      </w:pPr>
      <w:r>
        <w:rPr>
          <w:rFonts w:hint="eastAsia"/>
        </w:rPr>
        <w:t>四、培训师的胜任能力模型</w:t>
      </w:r>
    </w:p>
    <w:p w:rsidR="0067374C" w:rsidRPr="0067374C" w:rsidRDefault="0067374C" w:rsidP="00AD304E">
      <w:pPr>
        <w:spacing w:line="360" w:lineRule="auto"/>
      </w:pPr>
      <w:r>
        <w:rPr>
          <w:rFonts w:hint="eastAsia"/>
        </w:rPr>
        <w:t>五、培训师的学习力</w:t>
      </w:r>
    </w:p>
    <w:p w:rsidR="0067374C" w:rsidRPr="0067374C" w:rsidRDefault="0067374C" w:rsidP="00AD304E">
      <w:pPr>
        <w:spacing w:line="360" w:lineRule="auto"/>
        <w:rPr>
          <w:rFonts w:hint="eastAsia"/>
          <w:b/>
          <w:bCs/>
        </w:rPr>
      </w:pPr>
      <w:r w:rsidRPr="0067374C">
        <w:rPr>
          <w:rFonts w:hint="eastAsia"/>
          <w:b/>
          <w:bCs/>
        </w:rPr>
        <w:t>第二讲 成人学习的特点</w:t>
      </w:r>
    </w:p>
    <w:p w:rsidR="00AD304E" w:rsidRDefault="0067374C" w:rsidP="00AD304E">
      <w:pPr>
        <w:spacing w:line="360" w:lineRule="auto"/>
      </w:pPr>
      <w:r>
        <w:rPr>
          <w:rFonts w:hint="eastAsia"/>
        </w:rPr>
        <w:t>一、培训与教育的区别</w:t>
      </w:r>
    </w:p>
    <w:p w:rsidR="0067374C" w:rsidRDefault="0067374C" w:rsidP="00AD304E">
      <w:pPr>
        <w:spacing w:line="360" w:lineRule="auto"/>
        <w:rPr>
          <w:rFonts w:hint="eastAsia"/>
        </w:rPr>
      </w:pPr>
      <w:r>
        <w:rPr>
          <w:rFonts w:hint="eastAsia"/>
        </w:rPr>
        <w:t>二、成人培训与学生学习的区别</w:t>
      </w:r>
    </w:p>
    <w:p w:rsidR="0067374C" w:rsidRDefault="0067374C" w:rsidP="00AD304E">
      <w:pPr>
        <w:spacing w:line="360" w:lineRule="auto"/>
      </w:pPr>
      <w:r>
        <w:rPr>
          <w:rFonts w:hint="eastAsia"/>
        </w:rPr>
        <w:t>三、成人学习的特点</w:t>
      </w:r>
    </w:p>
    <w:p w:rsidR="0067374C" w:rsidRDefault="0067374C" w:rsidP="00AD304E">
      <w:pPr>
        <w:spacing w:line="360" w:lineRule="auto"/>
        <w:rPr>
          <w:rFonts w:hint="eastAsia"/>
        </w:rPr>
      </w:pPr>
      <w:r>
        <w:rPr>
          <w:rFonts w:hint="eastAsia"/>
        </w:rPr>
        <w:t>四、成人学习的心理需求</w:t>
      </w:r>
    </w:p>
    <w:p w:rsidR="0067374C" w:rsidRDefault="0067374C" w:rsidP="00AD304E">
      <w:pPr>
        <w:spacing w:line="360" w:lineRule="auto"/>
      </w:pPr>
      <w:r>
        <w:rPr>
          <w:rFonts w:hint="eastAsia"/>
        </w:rPr>
        <w:t>五、学习金字塔模型</w:t>
      </w:r>
    </w:p>
    <w:p w:rsidR="0067374C" w:rsidRDefault="0067374C" w:rsidP="00AD304E">
      <w:pPr>
        <w:spacing w:line="360" w:lineRule="auto"/>
      </w:pPr>
      <w:r>
        <w:rPr>
          <w:rFonts w:hint="eastAsia"/>
        </w:rPr>
        <w:t>六、有效培训的策略与方法</w:t>
      </w:r>
    </w:p>
    <w:p w:rsidR="0067374C" w:rsidRDefault="0067374C" w:rsidP="00AD304E">
      <w:pPr>
        <w:spacing w:line="360" w:lineRule="auto"/>
      </w:pPr>
      <w:r>
        <w:rPr>
          <w:rFonts w:hint="eastAsia"/>
        </w:rPr>
        <w:t>七、注意力曲线与课程设计心电图</w:t>
      </w:r>
    </w:p>
    <w:p w:rsidR="0067374C" w:rsidRPr="00891BE3" w:rsidRDefault="00891BE3" w:rsidP="00AD304E">
      <w:pPr>
        <w:spacing w:line="360" w:lineRule="auto"/>
        <w:rPr>
          <w:b/>
          <w:bCs/>
        </w:rPr>
      </w:pPr>
      <w:r w:rsidRPr="00891BE3">
        <w:rPr>
          <w:rFonts w:hint="eastAsia"/>
          <w:b/>
          <w:bCs/>
        </w:rPr>
        <w:t>第三讲 课前准备</w:t>
      </w:r>
    </w:p>
    <w:p w:rsidR="00A70E4B" w:rsidRDefault="00A70E4B" w:rsidP="00AD304E">
      <w:pPr>
        <w:spacing w:line="360" w:lineRule="auto"/>
      </w:pPr>
      <w:r>
        <w:rPr>
          <w:rFonts w:hint="eastAsia"/>
        </w:rPr>
        <w:t>一、提前演练，克服紧张</w:t>
      </w:r>
    </w:p>
    <w:p w:rsidR="0067374C" w:rsidRDefault="00A70E4B" w:rsidP="00AD304E">
      <w:pPr>
        <w:spacing w:line="360" w:lineRule="auto"/>
      </w:pPr>
      <w:r>
        <w:rPr>
          <w:rFonts w:hint="eastAsia"/>
        </w:rPr>
        <w:t>二</w:t>
      </w:r>
      <w:r w:rsidR="00891BE3">
        <w:rPr>
          <w:rFonts w:hint="eastAsia"/>
        </w:rPr>
        <w:t>、审视仪表</w:t>
      </w:r>
      <w:r>
        <w:rPr>
          <w:rFonts w:hint="eastAsia"/>
        </w:rPr>
        <w:t>，教具准备</w:t>
      </w:r>
    </w:p>
    <w:p w:rsidR="00A70E4B" w:rsidRDefault="00A70E4B" w:rsidP="00AD304E">
      <w:pPr>
        <w:spacing w:line="360" w:lineRule="auto"/>
        <w:rPr>
          <w:rFonts w:hint="eastAsia"/>
        </w:rPr>
      </w:pPr>
      <w:r>
        <w:rPr>
          <w:rFonts w:hint="eastAsia"/>
        </w:rPr>
        <w:t>三、端正态度，酝酿激情</w:t>
      </w:r>
    </w:p>
    <w:p w:rsidR="0067374C" w:rsidRDefault="00A70E4B" w:rsidP="00AD304E">
      <w:pPr>
        <w:spacing w:line="360" w:lineRule="auto"/>
      </w:pPr>
      <w:r>
        <w:rPr>
          <w:rFonts w:hint="eastAsia"/>
        </w:rPr>
        <w:t>四、稳定情绪，增强信心</w:t>
      </w:r>
    </w:p>
    <w:p w:rsidR="00A70E4B" w:rsidRDefault="00A70E4B" w:rsidP="00AD304E">
      <w:pPr>
        <w:spacing w:line="360" w:lineRule="auto"/>
        <w:rPr>
          <w:rFonts w:hint="eastAsia"/>
        </w:rPr>
      </w:pPr>
      <w:r>
        <w:rPr>
          <w:rFonts w:hint="eastAsia"/>
        </w:rPr>
        <w:t>五、提前到场，观察热身</w:t>
      </w:r>
    </w:p>
    <w:p w:rsidR="0067374C" w:rsidRPr="00D51B6C" w:rsidRDefault="00D51B6C" w:rsidP="00AD304E">
      <w:pPr>
        <w:spacing w:line="360" w:lineRule="auto"/>
        <w:rPr>
          <w:b/>
          <w:bCs/>
        </w:rPr>
      </w:pPr>
      <w:r w:rsidRPr="00D51B6C">
        <w:rPr>
          <w:rFonts w:hint="eastAsia"/>
          <w:b/>
          <w:bCs/>
        </w:rPr>
        <w:t>第四讲 风头：</w:t>
      </w:r>
      <w:r w:rsidR="007E3D12">
        <w:rPr>
          <w:rFonts w:hint="eastAsia"/>
          <w:b/>
          <w:bCs/>
        </w:rPr>
        <w:t>精彩</w:t>
      </w:r>
      <w:r w:rsidRPr="00D51B6C">
        <w:rPr>
          <w:rFonts w:hint="eastAsia"/>
          <w:b/>
          <w:bCs/>
        </w:rPr>
        <w:t>开场</w:t>
      </w:r>
    </w:p>
    <w:p w:rsidR="00A70E4B" w:rsidRDefault="00D51B6C" w:rsidP="00AD304E">
      <w:pPr>
        <w:spacing w:line="360" w:lineRule="auto"/>
      </w:pPr>
      <w:r>
        <w:rPr>
          <w:rFonts w:hint="eastAsia"/>
        </w:rPr>
        <w:t>一、心理学的首因效应</w:t>
      </w:r>
    </w:p>
    <w:p w:rsidR="00A70E4B" w:rsidRDefault="00D51B6C" w:rsidP="00AD304E">
      <w:pPr>
        <w:spacing w:line="360" w:lineRule="auto"/>
      </w:pPr>
      <w:r>
        <w:rPr>
          <w:rFonts w:hint="eastAsia"/>
        </w:rPr>
        <w:t>二、闪亮登场的</w:t>
      </w:r>
      <w:r w:rsidRPr="00D51B6C">
        <w:t>GLOSS原则</w:t>
      </w:r>
    </w:p>
    <w:p w:rsidR="00787D73" w:rsidRDefault="00787D73" w:rsidP="00AD304E">
      <w:pPr>
        <w:spacing w:line="360" w:lineRule="auto"/>
        <w:rPr>
          <w:rFonts w:hint="eastAsia"/>
        </w:rPr>
      </w:pPr>
      <w:r>
        <w:rPr>
          <w:rFonts w:hint="eastAsia"/>
        </w:rPr>
        <w:t>三、开场活动的设计</w:t>
      </w:r>
    </w:p>
    <w:p w:rsidR="00D51B6C" w:rsidRDefault="00787D73" w:rsidP="00AD304E">
      <w:pPr>
        <w:spacing w:line="360" w:lineRule="auto"/>
      </w:pPr>
      <w:r>
        <w:rPr>
          <w:rFonts w:hint="eastAsia"/>
        </w:rPr>
        <w:t>四</w:t>
      </w:r>
      <w:r w:rsidR="00D51B6C">
        <w:rPr>
          <w:rFonts w:hint="eastAsia"/>
        </w:rPr>
        <w:t>、开场白要达到的目的</w:t>
      </w:r>
    </w:p>
    <w:p w:rsidR="00D51B6C" w:rsidRDefault="00787D73" w:rsidP="00AD304E">
      <w:pPr>
        <w:spacing w:line="360" w:lineRule="auto"/>
      </w:pPr>
      <w:r>
        <w:rPr>
          <w:rFonts w:hint="eastAsia"/>
        </w:rPr>
        <w:t>五</w:t>
      </w:r>
      <w:r w:rsidR="00D51B6C">
        <w:rPr>
          <w:rFonts w:hint="eastAsia"/>
        </w:rPr>
        <w:t>、引人入胜的9种开场技巧</w:t>
      </w:r>
    </w:p>
    <w:p w:rsidR="00D51B6C" w:rsidRPr="00D51B6C" w:rsidRDefault="00787D73" w:rsidP="00AD304E">
      <w:pPr>
        <w:spacing w:line="360" w:lineRule="auto"/>
        <w:rPr>
          <w:rFonts w:hint="eastAsia"/>
        </w:rPr>
      </w:pPr>
      <w:r>
        <w:rPr>
          <w:rFonts w:hint="eastAsia"/>
        </w:rPr>
        <w:t>六</w:t>
      </w:r>
      <w:r w:rsidR="00D51B6C">
        <w:rPr>
          <w:rFonts w:hint="eastAsia"/>
        </w:rPr>
        <w:t>、开场的禁忌</w:t>
      </w:r>
    </w:p>
    <w:p w:rsidR="00D51B6C" w:rsidRPr="007E3D12" w:rsidRDefault="007E3D12" w:rsidP="00AD304E">
      <w:pPr>
        <w:spacing w:line="360" w:lineRule="auto"/>
        <w:rPr>
          <w:b/>
          <w:bCs/>
        </w:rPr>
      </w:pPr>
      <w:r w:rsidRPr="007E3D12">
        <w:rPr>
          <w:rFonts w:hint="eastAsia"/>
          <w:b/>
          <w:bCs/>
        </w:rPr>
        <w:t>第五讲 豹尾：</w:t>
      </w:r>
      <w:r w:rsidR="00501C7D">
        <w:rPr>
          <w:rFonts w:hint="eastAsia"/>
          <w:b/>
          <w:bCs/>
        </w:rPr>
        <w:t>难忘收场</w:t>
      </w:r>
    </w:p>
    <w:p w:rsidR="007E3D12" w:rsidRDefault="00501C7D" w:rsidP="00AD304E">
      <w:pPr>
        <w:spacing w:line="360" w:lineRule="auto"/>
      </w:pPr>
      <w:r>
        <w:rPr>
          <w:rFonts w:hint="eastAsia"/>
        </w:rPr>
        <w:t>一、心理学的近因效应</w:t>
      </w:r>
    </w:p>
    <w:p w:rsidR="007E3D12" w:rsidRDefault="00787D73" w:rsidP="00AD304E">
      <w:pPr>
        <w:spacing w:line="360" w:lineRule="auto"/>
      </w:pPr>
      <w:r>
        <w:rPr>
          <w:rFonts w:hint="eastAsia"/>
        </w:rPr>
        <w:t>二、完美收官的</w:t>
      </w:r>
      <w:r w:rsidRPr="00787D73">
        <w:t>OFF原则</w:t>
      </w:r>
    </w:p>
    <w:p w:rsidR="007E3D12" w:rsidRDefault="00787D73" w:rsidP="00AD304E">
      <w:pPr>
        <w:spacing w:line="360" w:lineRule="auto"/>
      </w:pPr>
      <w:r>
        <w:rPr>
          <w:rFonts w:hint="eastAsia"/>
        </w:rPr>
        <w:t>三、课程收尾的设计</w:t>
      </w:r>
    </w:p>
    <w:p w:rsidR="00787D73" w:rsidRDefault="00787D73" w:rsidP="00AD304E">
      <w:pPr>
        <w:spacing w:line="360" w:lineRule="auto"/>
        <w:rPr>
          <w:rFonts w:hint="eastAsia"/>
        </w:rPr>
      </w:pPr>
      <w:r>
        <w:rPr>
          <w:rFonts w:hint="eastAsia"/>
        </w:rPr>
        <w:lastRenderedPageBreak/>
        <w:t>四、收官三部曲</w:t>
      </w:r>
    </w:p>
    <w:p w:rsidR="007E3D12" w:rsidRDefault="00787D73" w:rsidP="00AD304E">
      <w:pPr>
        <w:spacing w:line="360" w:lineRule="auto"/>
        <w:rPr>
          <w:rFonts w:hint="eastAsia"/>
        </w:rPr>
      </w:pPr>
      <w:r>
        <w:rPr>
          <w:rFonts w:hint="eastAsia"/>
        </w:rPr>
        <w:t>五、课程收尾常用9法</w:t>
      </w:r>
    </w:p>
    <w:p w:rsidR="0067374C" w:rsidRPr="005C42AB" w:rsidRDefault="005C42AB" w:rsidP="00AD304E">
      <w:pPr>
        <w:spacing w:line="360" w:lineRule="auto"/>
        <w:rPr>
          <w:b/>
          <w:bCs/>
        </w:rPr>
      </w:pPr>
      <w:r w:rsidRPr="005C42AB">
        <w:rPr>
          <w:rFonts w:hint="eastAsia"/>
          <w:b/>
          <w:bCs/>
        </w:rPr>
        <w:t>第六讲 魅力控场</w:t>
      </w:r>
      <w:r>
        <w:rPr>
          <w:rFonts w:hint="eastAsia"/>
          <w:b/>
          <w:bCs/>
        </w:rPr>
        <w:t>技巧</w:t>
      </w:r>
    </w:p>
    <w:p w:rsidR="005C42AB" w:rsidRDefault="005C42AB" w:rsidP="00AD304E">
      <w:pPr>
        <w:spacing w:line="360" w:lineRule="auto"/>
      </w:pPr>
      <w:r>
        <w:rPr>
          <w:rFonts w:hint="eastAsia"/>
        </w:rPr>
        <w:t>一、上台1</w:t>
      </w:r>
      <w:r>
        <w:t>0</w:t>
      </w:r>
      <w:r>
        <w:rPr>
          <w:rFonts w:hint="eastAsia"/>
        </w:rPr>
        <w:t>流程</w:t>
      </w:r>
    </w:p>
    <w:p w:rsidR="005C42AB" w:rsidRDefault="005C42AB" w:rsidP="00AD304E">
      <w:pPr>
        <w:spacing w:line="360" w:lineRule="auto"/>
      </w:pPr>
      <w:r>
        <w:rPr>
          <w:rFonts w:hint="eastAsia"/>
        </w:rPr>
        <w:t>二、互动技巧</w:t>
      </w:r>
    </w:p>
    <w:p w:rsidR="005C42AB" w:rsidRDefault="005C42AB" w:rsidP="00AD304E">
      <w:pPr>
        <w:spacing w:line="360" w:lineRule="auto"/>
        <w:rPr>
          <w:rFonts w:hint="eastAsia"/>
        </w:rPr>
      </w:pPr>
      <w:r>
        <w:rPr>
          <w:rFonts w:hint="eastAsia"/>
        </w:rPr>
        <w:t>三、表达技巧</w:t>
      </w:r>
    </w:p>
    <w:p w:rsidR="005C42AB" w:rsidRDefault="005C42AB" w:rsidP="00AD304E">
      <w:pPr>
        <w:spacing w:line="360" w:lineRule="auto"/>
      </w:pPr>
      <w:r>
        <w:rPr>
          <w:rFonts w:hint="eastAsia"/>
        </w:rPr>
        <w:t>四、论述技巧</w:t>
      </w:r>
    </w:p>
    <w:p w:rsidR="005C42AB" w:rsidRDefault="005C42AB" w:rsidP="00AD304E">
      <w:pPr>
        <w:spacing w:line="360" w:lineRule="auto"/>
        <w:rPr>
          <w:rFonts w:hint="eastAsia"/>
        </w:rPr>
      </w:pPr>
      <w:r>
        <w:rPr>
          <w:rFonts w:hint="eastAsia"/>
        </w:rPr>
        <w:t>五、控场技巧</w:t>
      </w:r>
    </w:p>
    <w:p w:rsidR="005C42AB" w:rsidRDefault="005C42AB" w:rsidP="00AD304E">
      <w:pPr>
        <w:spacing w:line="360" w:lineRule="auto"/>
      </w:pPr>
      <w:r>
        <w:rPr>
          <w:rFonts w:hint="eastAsia"/>
        </w:rPr>
        <w:t>六、道具使用</w:t>
      </w:r>
    </w:p>
    <w:p w:rsidR="005C42AB" w:rsidRDefault="00086F3F" w:rsidP="00AD304E">
      <w:pPr>
        <w:spacing w:line="360" w:lineRule="auto"/>
      </w:pPr>
      <w:r>
        <w:rPr>
          <w:rFonts w:hint="eastAsia"/>
        </w:rPr>
        <w:t>七、</w:t>
      </w:r>
      <w:r w:rsidR="005C42AB">
        <w:rPr>
          <w:rFonts w:hint="eastAsia"/>
        </w:rPr>
        <w:t>课堂表达的</w:t>
      </w:r>
      <w:r>
        <w:rPr>
          <w:rFonts w:hint="eastAsia"/>
        </w:rPr>
        <w:t>七大禁忌</w:t>
      </w:r>
    </w:p>
    <w:p w:rsidR="005C42AB" w:rsidRDefault="00086F3F" w:rsidP="00AD304E">
      <w:pPr>
        <w:spacing w:line="360" w:lineRule="auto"/>
      </w:pPr>
      <w:r>
        <w:rPr>
          <w:rFonts w:hint="eastAsia"/>
        </w:rPr>
        <w:t>八、课堂行为“四不”内容“五回避”</w:t>
      </w:r>
    </w:p>
    <w:p w:rsidR="00086F3F" w:rsidRDefault="00086F3F" w:rsidP="00AD304E">
      <w:pPr>
        <w:spacing w:line="360" w:lineRule="auto"/>
        <w:rPr>
          <w:rFonts w:hint="eastAsia"/>
        </w:rPr>
      </w:pPr>
      <w:r>
        <w:rPr>
          <w:rFonts w:hint="eastAsia"/>
        </w:rPr>
        <w:t>九、课堂异常情况处理技巧</w:t>
      </w:r>
    </w:p>
    <w:p w:rsidR="005C42AB" w:rsidRPr="00086F3F" w:rsidRDefault="00086F3F" w:rsidP="00AD304E">
      <w:pPr>
        <w:spacing w:line="360" w:lineRule="auto"/>
        <w:rPr>
          <w:b/>
          <w:bCs/>
        </w:rPr>
      </w:pPr>
      <w:r w:rsidRPr="00086F3F">
        <w:rPr>
          <w:rFonts w:hint="eastAsia"/>
          <w:b/>
          <w:bCs/>
        </w:rPr>
        <w:t>第七讲 五星教学法</w:t>
      </w:r>
    </w:p>
    <w:p w:rsidR="00086F3F" w:rsidRDefault="00086F3F" w:rsidP="00AD304E">
      <w:pPr>
        <w:spacing w:line="360" w:lineRule="auto"/>
      </w:pPr>
      <w:r>
        <w:rPr>
          <w:rFonts w:hint="eastAsia"/>
        </w:rPr>
        <w:t>一、聚焦问题</w:t>
      </w:r>
    </w:p>
    <w:p w:rsidR="00086F3F" w:rsidRDefault="00086F3F" w:rsidP="00AD304E">
      <w:pPr>
        <w:spacing w:line="360" w:lineRule="auto"/>
        <w:rPr>
          <w:rFonts w:hint="eastAsia"/>
        </w:rPr>
      </w:pPr>
      <w:r>
        <w:rPr>
          <w:rFonts w:hint="eastAsia"/>
        </w:rPr>
        <w:t>二、激活旧知</w:t>
      </w:r>
    </w:p>
    <w:p w:rsidR="00086F3F" w:rsidRDefault="00086F3F" w:rsidP="00AD304E">
      <w:pPr>
        <w:spacing w:line="360" w:lineRule="auto"/>
      </w:pPr>
      <w:r>
        <w:rPr>
          <w:rFonts w:hint="eastAsia"/>
        </w:rPr>
        <w:t>三、论证新知</w:t>
      </w:r>
    </w:p>
    <w:p w:rsidR="00086F3F" w:rsidRDefault="00086F3F" w:rsidP="00AD304E">
      <w:pPr>
        <w:spacing w:line="360" w:lineRule="auto"/>
      </w:pPr>
      <w:r>
        <w:rPr>
          <w:rFonts w:hint="eastAsia"/>
        </w:rPr>
        <w:t>四、应用新知</w:t>
      </w:r>
    </w:p>
    <w:p w:rsidR="00086F3F" w:rsidRDefault="00086F3F" w:rsidP="00AD304E">
      <w:pPr>
        <w:spacing w:line="360" w:lineRule="auto"/>
        <w:rPr>
          <w:rFonts w:hint="eastAsia"/>
        </w:rPr>
      </w:pPr>
      <w:r>
        <w:rPr>
          <w:rFonts w:hint="eastAsia"/>
        </w:rPr>
        <w:t>五、融会贯通</w:t>
      </w:r>
    </w:p>
    <w:p w:rsidR="00086F3F" w:rsidRPr="00010081" w:rsidRDefault="00010081" w:rsidP="00AD304E">
      <w:pPr>
        <w:spacing w:line="360" w:lineRule="auto"/>
        <w:rPr>
          <w:b/>
          <w:bCs/>
        </w:rPr>
      </w:pPr>
      <w:r w:rsidRPr="00010081">
        <w:rPr>
          <w:rFonts w:hint="eastAsia"/>
          <w:b/>
          <w:bCs/>
        </w:rPr>
        <w:t>第二单元 课程开发技术</w:t>
      </w:r>
    </w:p>
    <w:p w:rsidR="00086F3F" w:rsidRPr="00010081" w:rsidRDefault="00010081" w:rsidP="00AD304E">
      <w:pPr>
        <w:spacing w:line="360" w:lineRule="auto"/>
        <w:rPr>
          <w:b/>
          <w:bCs/>
        </w:rPr>
      </w:pPr>
      <w:r w:rsidRPr="00010081">
        <w:rPr>
          <w:rFonts w:hint="eastAsia"/>
          <w:b/>
          <w:bCs/>
        </w:rPr>
        <w:t>第一讲 课程开发流程</w:t>
      </w:r>
    </w:p>
    <w:p w:rsidR="00086F3F" w:rsidRDefault="00010081" w:rsidP="00AD304E">
      <w:pPr>
        <w:spacing w:line="360" w:lineRule="auto"/>
      </w:pPr>
      <w:r>
        <w:rPr>
          <w:rFonts w:hint="eastAsia"/>
        </w:rPr>
        <w:t>一、课程设计三要素</w:t>
      </w:r>
    </w:p>
    <w:p w:rsidR="00010081" w:rsidRDefault="00010081" w:rsidP="00AD304E">
      <w:pPr>
        <w:spacing w:line="360" w:lineRule="auto"/>
        <w:rPr>
          <w:rFonts w:hint="eastAsia"/>
        </w:rPr>
      </w:pPr>
      <w:r>
        <w:rPr>
          <w:rFonts w:hint="eastAsia"/>
        </w:rPr>
        <w:t>二、</w:t>
      </w:r>
      <w:r w:rsidRPr="00010081">
        <w:t>经典课程设计模型PADDIE</w:t>
      </w:r>
    </w:p>
    <w:p w:rsidR="00086F3F" w:rsidRDefault="00010081" w:rsidP="00AD304E">
      <w:pPr>
        <w:spacing w:line="360" w:lineRule="auto"/>
      </w:pPr>
      <w:r>
        <w:rPr>
          <w:rFonts w:hint="eastAsia"/>
        </w:rPr>
        <w:t>三、课程设计开发六步流程</w:t>
      </w:r>
    </w:p>
    <w:p w:rsidR="00086F3F" w:rsidRPr="00F55F77" w:rsidRDefault="00F55F77" w:rsidP="00AD304E">
      <w:pPr>
        <w:spacing w:line="360" w:lineRule="auto"/>
        <w:rPr>
          <w:b/>
          <w:bCs/>
        </w:rPr>
      </w:pPr>
      <w:r w:rsidRPr="00F55F77">
        <w:rPr>
          <w:rFonts w:hint="eastAsia"/>
          <w:b/>
          <w:bCs/>
        </w:rPr>
        <w:t>第二讲 课程目标确定</w:t>
      </w:r>
    </w:p>
    <w:p w:rsidR="00086F3F" w:rsidRDefault="00F55F77" w:rsidP="00AD304E">
      <w:pPr>
        <w:spacing w:line="360" w:lineRule="auto"/>
      </w:pPr>
      <w:r>
        <w:rPr>
          <w:rFonts w:hint="eastAsia"/>
        </w:rPr>
        <w:t>一、培训需求的利益相关人</w:t>
      </w:r>
    </w:p>
    <w:p w:rsidR="00F55F77" w:rsidRDefault="00F55F77" w:rsidP="00AD304E">
      <w:pPr>
        <w:spacing w:line="360" w:lineRule="auto"/>
      </w:pPr>
      <w:r>
        <w:rPr>
          <w:rFonts w:hint="eastAsia"/>
        </w:rPr>
        <w:t>二、聚焦培训需求的五问</w:t>
      </w:r>
    </w:p>
    <w:p w:rsidR="00F55F77" w:rsidRDefault="00F55F77" w:rsidP="00AD304E">
      <w:pPr>
        <w:spacing w:line="360" w:lineRule="auto"/>
        <w:rPr>
          <w:rFonts w:hint="eastAsia"/>
        </w:rPr>
      </w:pPr>
      <w:r>
        <w:rPr>
          <w:rFonts w:hint="eastAsia"/>
        </w:rPr>
        <w:t>三、培训需求</w:t>
      </w:r>
      <w:r w:rsidR="00B229D2">
        <w:rPr>
          <w:rFonts w:hint="eastAsia"/>
        </w:rPr>
        <w:t>的</w:t>
      </w:r>
      <w:r>
        <w:rPr>
          <w:rFonts w:hint="eastAsia"/>
        </w:rPr>
        <w:t>三性思考</w:t>
      </w:r>
    </w:p>
    <w:p w:rsidR="00F55F77" w:rsidRDefault="00F55F77" w:rsidP="00AD304E">
      <w:pPr>
        <w:spacing w:line="360" w:lineRule="auto"/>
        <w:rPr>
          <w:rFonts w:hint="eastAsia"/>
        </w:rPr>
      </w:pPr>
      <w:r>
        <w:rPr>
          <w:rFonts w:hint="eastAsia"/>
        </w:rPr>
        <w:t>四、需求获取的四种方法</w:t>
      </w:r>
    </w:p>
    <w:p w:rsidR="00F55F77" w:rsidRDefault="00F55F77" w:rsidP="00AD304E">
      <w:pPr>
        <w:spacing w:line="360" w:lineRule="auto"/>
      </w:pPr>
      <w:r>
        <w:rPr>
          <w:rFonts w:hint="eastAsia"/>
        </w:rPr>
        <w:t>五、</w:t>
      </w:r>
      <w:r w:rsidRPr="00F55F77">
        <w:t>AUDIENCE学员分析法</w:t>
      </w:r>
    </w:p>
    <w:p w:rsidR="00F55F77" w:rsidRDefault="00F55F77" w:rsidP="00AD304E">
      <w:pPr>
        <w:spacing w:line="360" w:lineRule="auto"/>
      </w:pPr>
      <w:r>
        <w:rPr>
          <w:rFonts w:hint="eastAsia"/>
        </w:rPr>
        <w:t>六、学习目标的分类</w:t>
      </w:r>
    </w:p>
    <w:p w:rsidR="00F55F77" w:rsidRDefault="00F55F77" w:rsidP="00AD304E">
      <w:pPr>
        <w:spacing w:line="360" w:lineRule="auto"/>
      </w:pPr>
      <w:r>
        <w:rPr>
          <w:rFonts w:hint="eastAsia"/>
        </w:rPr>
        <w:lastRenderedPageBreak/>
        <w:t>七、</w:t>
      </w:r>
      <w:r w:rsidRPr="00F55F77">
        <w:t>撰写学习目标的ABCD法则</w:t>
      </w:r>
    </w:p>
    <w:p w:rsidR="00F55F77" w:rsidRDefault="00F55F77" w:rsidP="00AD304E">
      <w:pPr>
        <w:spacing w:line="360" w:lineRule="auto"/>
      </w:pPr>
      <w:r>
        <w:rPr>
          <w:rFonts w:hint="eastAsia"/>
        </w:rPr>
        <w:t>八、</w:t>
      </w:r>
      <w:r w:rsidRPr="00F55F77">
        <w:t>课程命名的“FAB”三关注</w:t>
      </w:r>
    </w:p>
    <w:p w:rsidR="00F55F77" w:rsidRPr="00F55F77" w:rsidRDefault="00F55F77" w:rsidP="00AD304E">
      <w:pPr>
        <w:spacing w:line="360" w:lineRule="auto"/>
        <w:rPr>
          <w:b/>
          <w:bCs/>
        </w:rPr>
      </w:pPr>
      <w:r w:rsidRPr="00F55F77">
        <w:rPr>
          <w:rFonts w:hint="eastAsia"/>
          <w:b/>
          <w:bCs/>
        </w:rPr>
        <w:t xml:space="preserve">第三讲 </w:t>
      </w:r>
      <w:r>
        <w:rPr>
          <w:rFonts w:hint="eastAsia"/>
          <w:b/>
          <w:bCs/>
        </w:rPr>
        <w:t>逻辑纲要</w:t>
      </w:r>
      <w:r w:rsidR="005704C9">
        <w:rPr>
          <w:rFonts w:hint="eastAsia"/>
          <w:b/>
          <w:bCs/>
        </w:rPr>
        <w:t>设定</w:t>
      </w:r>
    </w:p>
    <w:p w:rsidR="00F55F77" w:rsidRDefault="005704C9" w:rsidP="00AD304E">
      <w:pPr>
        <w:spacing w:line="360" w:lineRule="auto"/>
      </w:pPr>
      <w:r>
        <w:rPr>
          <w:rFonts w:hint="eastAsia"/>
        </w:rPr>
        <w:t>一、课程逻辑的基本要求</w:t>
      </w:r>
    </w:p>
    <w:p w:rsidR="005704C9" w:rsidRDefault="005704C9" w:rsidP="00AD304E">
      <w:pPr>
        <w:spacing w:line="360" w:lineRule="auto"/>
      </w:pPr>
      <w:r>
        <w:rPr>
          <w:rFonts w:hint="eastAsia"/>
        </w:rPr>
        <w:t>二、金字塔原则1：结论先行</w:t>
      </w:r>
    </w:p>
    <w:p w:rsidR="005704C9" w:rsidRDefault="005704C9" w:rsidP="00AD304E">
      <w:pPr>
        <w:spacing w:line="360" w:lineRule="auto"/>
      </w:pPr>
      <w:r>
        <w:rPr>
          <w:rFonts w:hint="eastAsia"/>
        </w:rPr>
        <w:t>三、金字塔原则2：以上统下</w:t>
      </w:r>
    </w:p>
    <w:p w:rsidR="005704C9" w:rsidRDefault="005704C9" w:rsidP="00AD304E">
      <w:pPr>
        <w:spacing w:line="360" w:lineRule="auto"/>
      </w:pPr>
      <w:r>
        <w:rPr>
          <w:rFonts w:hint="eastAsia"/>
        </w:rPr>
        <w:t>四、金字塔原则3：归类分组</w:t>
      </w:r>
    </w:p>
    <w:p w:rsidR="005704C9" w:rsidRPr="00F55F77" w:rsidRDefault="005704C9" w:rsidP="00AD304E">
      <w:pPr>
        <w:spacing w:line="360" w:lineRule="auto"/>
        <w:rPr>
          <w:rFonts w:hint="eastAsia"/>
        </w:rPr>
      </w:pPr>
      <w:r>
        <w:rPr>
          <w:rFonts w:hint="eastAsia"/>
        </w:rPr>
        <w:t>五、金字塔原则4：逻辑递进</w:t>
      </w:r>
    </w:p>
    <w:p w:rsidR="00F55F77" w:rsidRPr="00086F3F" w:rsidRDefault="005704C9" w:rsidP="00AD304E">
      <w:pPr>
        <w:spacing w:line="360" w:lineRule="auto"/>
        <w:rPr>
          <w:rFonts w:hint="eastAsia"/>
        </w:rPr>
      </w:pPr>
      <w:r>
        <w:rPr>
          <w:rFonts w:hint="eastAsia"/>
        </w:rPr>
        <w:t>六、课程逻辑的经典模型</w:t>
      </w:r>
    </w:p>
    <w:p w:rsidR="005C42AB" w:rsidRPr="005704C9" w:rsidRDefault="005704C9" w:rsidP="00AD304E">
      <w:pPr>
        <w:spacing w:line="360" w:lineRule="auto"/>
        <w:rPr>
          <w:b/>
          <w:bCs/>
        </w:rPr>
      </w:pPr>
      <w:r w:rsidRPr="005704C9">
        <w:rPr>
          <w:rFonts w:hint="eastAsia"/>
          <w:b/>
          <w:bCs/>
        </w:rPr>
        <w:t>第四讲 内容编纂与提炼</w:t>
      </w:r>
    </w:p>
    <w:p w:rsidR="005704C9" w:rsidRDefault="005704C9" w:rsidP="00AD304E">
      <w:pPr>
        <w:spacing w:line="360" w:lineRule="auto"/>
      </w:pPr>
      <w:r>
        <w:rPr>
          <w:rFonts w:hint="eastAsia"/>
        </w:rPr>
        <w:t>一、课程开发的两种类型</w:t>
      </w:r>
    </w:p>
    <w:p w:rsidR="005704C9" w:rsidRDefault="005704C9" w:rsidP="00AD304E">
      <w:pPr>
        <w:spacing w:line="360" w:lineRule="auto"/>
      </w:pPr>
      <w:r>
        <w:rPr>
          <w:rFonts w:hint="eastAsia"/>
        </w:rPr>
        <w:t>二、课程内容的来源</w:t>
      </w:r>
    </w:p>
    <w:p w:rsidR="005704C9" w:rsidRDefault="00B229D2" w:rsidP="00AD304E">
      <w:pPr>
        <w:spacing w:line="360" w:lineRule="auto"/>
      </w:pPr>
      <w:r>
        <w:rPr>
          <w:rFonts w:hint="eastAsia"/>
        </w:rPr>
        <w:t>三</w:t>
      </w:r>
      <w:r w:rsidR="005704C9">
        <w:rPr>
          <w:rFonts w:hint="eastAsia"/>
        </w:rPr>
        <w:t>、经验萃取技术</w:t>
      </w:r>
    </w:p>
    <w:p w:rsidR="005704C9" w:rsidRDefault="00B229D2" w:rsidP="00AD304E">
      <w:pPr>
        <w:spacing w:line="360" w:lineRule="auto"/>
      </w:pPr>
      <w:r>
        <w:rPr>
          <w:rFonts w:hint="eastAsia"/>
        </w:rPr>
        <w:t>四</w:t>
      </w:r>
      <w:r w:rsidR="005704C9">
        <w:rPr>
          <w:rFonts w:hint="eastAsia"/>
        </w:rPr>
        <w:t>、资料收集</w:t>
      </w:r>
      <w:r>
        <w:rPr>
          <w:rFonts w:hint="eastAsia"/>
        </w:rPr>
        <w:t>与整理</w:t>
      </w:r>
      <w:r w:rsidR="005704C9">
        <w:rPr>
          <w:rFonts w:hint="eastAsia"/>
        </w:rPr>
        <w:t>方法</w:t>
      </w:r>
    </w:p>
    <w:p w:rsidR="005704C9" w:rsidRDefault="00B229D2" w:rsidP="00AD304E">
      <w:pPr>
        <w:spacing w:line="360" w:lineRule="auto"/>
      </w:pPr>
      <w:r>
        <w:rPr>
          <w:rFonts w:hint="eastAsia"/>
        </w:rPr>
        <w:t>五</w:t>
      </w:r>
      <w:r w:rsidR="00B42813">
        <w:rPr>
          <w:rFonts w:hint="eastAsia"/>
        </w:rPr>
        <w:t>、纲要完善与正文撰写</w:t>
      </w:r>
    </w:p>
    <w:p w:rsidR="00B42813" w:rsidRDefault="00B229D2" w:rsidP="00AD304E">
      <w:pPr>
        <w:spacing w:line="360" w:lineRule="auto"/>
      </w:pPr>
      <w:r>
        <w:rPr>
          <w:rFonts w:hint="eastAsia"/>
        </w:rPr>
        <w:t>六</w:t>
      </w:r>
      <w:r w:rsidR="00B42813">
        <w:rPr>
          <w:rFonts w:hint="eastAsia"/>
        </w:rPr>
        <w:t>、检查审核与试讲</w:t>
      </w:r>
    </w:p>
    <w:p w:rsidR="00B42813" w:rsidRDefault="00B229D2" w:rsidP="00AD304E">
      <w:pPr>
        <w:spacing w:line="360" w:lineRule="auto"/>
      </w:pPr>
      <w:r>
        <w:rPr>
          <w:rFonts w:hint="eastAsia"/>
        </w:rPr>
        <w:t>七</w:t>
      </w:r>
      <w:r w:rsidR="00B42813">
        <w:rPr>
          <w:rFonts w:hint="eastAsia"/>
        </w:rPr>
        <w:t>、课程优化与迭代</w:t>
      </w:r>
    </w:p>
    <w:p w:rsidR="00B42813" w:rsidRPr="00B42813" w:rsidRDefault="00B42813" w:rsidP="00AD304E">
      <w:pPr>
        <w:spacing w:line="360" w:lineRule="auto"/>
        <w:rPr>
          <w:rFonts w:hint="eastAsia"/>
          <w:b/>
          <w:bCs/>
        </w:rPr>
      </w:pPr>
      <w:r w:rsidRPr="00B42813">
        <w:rPr>
          <w:rFonts w:hint="eastAsia"/>
          <w:b/>
          <w:bCs/>
        </w:rPr>
        <w:t>课程总结：</w:t>
      </w:r>
      <w:r>
        <w:rPr>
          <w:rFonts w:hint="eastAsia"/>
          <w:b/>
          <w:bCs/>
        </w:rPr>
        <w:t>学为人师，行为世范</w:t>
      </w:r>
    </w:p>
    <w:p w:rsidR="00B42813" w:rsidRPr="0067374C" w:rsidRDefault="00B42813" w:rsidP="00AD304E">
      <w:pPr>
        <w:spacing w:line="360" w:lineRule="auto"/>
        <w:rPr>
          <w:rFonts w:hint="eastAsia"/>
        </w:rPr>
      </w:pPr>
    </w:p>
    <w:sectPr w:rsidR="00B42813" w:rsidRPr="00673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04E"/>
    <w:rsid w:val="00010081"/>
    <w:rsid w:val="00086F3F"/>
    <w:rsid w:val="00341B18"/>
    <w:rsid w:val="00501C7D"/>
    <w:rsid w:val="005704C9"/>
    <w:rsid w:val="00592E09"/>
    <w:rsid w:val="005C42AB"/>
    <w:rsid w:val="0067374C"/>
    <w:rsid w:val="00787D73"/>
    <w:rsid w:val="007E3D12"/>
    <w:rsid w:val="00891BE3"/>
    <w:rsid w:val="00A70E4B"/>
    <w:rsid w:val="00AD304E"/>
    <w:rsid w:val="00B229D2"/>
    <w:rsid w:val="00B42813"/>
    <w:rsid w:val="00D51B6C"/>
    <w:rsid w:val="00F5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9516B5"/>
  <w15:chartTrackingRefBased/>
  <w15:docId w15:val="{F51D0160-AC79-DC46-BB80-7E25D1F94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53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a40257</dc:creator>
  <cp:keywords/>
  <dc:description/>
  <cp:lastModifiedBy>a40257</cp:lastModifiedBy>
  <cp:revision>7</cp:revision>
  <dcterms:created xsi:type="dcterms:W3CDTF">2020-05-18T10:16:00Z</dcterms:created>
  <dcterms:modified xsi:type="dcterms:W3CDTF">2020-05-18T12:08:00Z</dcterms:modified>
</cp:coreProperties>
</file>