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63CF56" w14:textId="3CF0AC43" w:rsidR="00F75C09" w:rsidRPr="00C71F7C" w:rsidRDefault="00A12879" w:rsidP="00F97A29">
      <w:pPr>
        <w:spacing w:line="360" w:lineRule="auto"/>
        <w:jc w:val="center"/>
        <w:rPr>
          <w:rFonts w:ascii="华文楷体" w:eastAsia="华文楷体" w:hAnsi="华文楷体"/>
          <w:b/>
          <w:bCs/>
          <w:sz w:val="24"/>
          <w:szCs w:val="28"/>
        </w:rPr>
      </w:pPr>
      <w:r>
        <w:rPr>
          <w:rFonts w:ascii="华文楷体" w:eastAsia="华文楷体" w:hAnsi="华文楷体" w:hint="eastAsia"/>
          <w:b/>
          <w:bCs/>
          <w:sz w:val="24"/>
          <w:szCs w:val="28"/>
        </w:rPr>
        <w:t>股权激励与绩效考核</w:t>
      </w:r>
    </w:p>
    <w:p w14:paraId="2A59197E" w14:textId="4A884B96" w:rsidR="005C56B3" w:rsidRDefault="005C56B3" w:rsidP="00F97A29">
      <w:pPr>
        <w:spacing w:line="360" w:lineRule="auto"/>
        <w:ind w:firstLineChars="300" w:firstLine="630"/>
        <w:rPr>
          <w:rFonts w:ascii="华文楷体" w:eastAsia="华文楷体" w:hAnsi="华文楷体"/>
        </w:rPr>
      </w:pPr>
      <w:r>
        <w:rPr>
          <w:rFonts w:ascii="华文楷体" w:eastAsia="华文楷体" w:hAnsi="华文楷体" w:hint="eastAsia"/>
        </w:rPr>
        <w:t>互联网带来的竞争</w:t>
      </w:r>
      <w:r w:rsidR="00EB31A5">
        <w:rPr>
          <w:rFonts w:ascii="华文楷体" w:eastAsia="华文楷体" w:hAnsi="华文楷体" w:hint="eastAsia"/>
        </w:rPr>
        <w:t>是残酷的</w:t>
      </w:r>
      <w:r>
        <w:rPr>
          <w:rFonts w:ascii="华文楷体" w:eastAsia="华文楷体" w:hAnsi="华文楷体" w:hint="eastAsia"/>
        </w:rPr>
        <w:t>，</w:t>
      </w:r>
      <w:r w:rsidR="00EB31A5">
        <w:rPr>
          <w:rFonts w:ascii="华文楷体" w:eastAsia="华文楷体" w:hAnsi="华文楷体" w:hint="eastAsia"/>
        </w:rPr>
        <w:t>非线性时代</w:t>
      </w:r>
      <w:r w:rsidR="00487CA3">
        <w:rPr>
          <w:rFonts w:ascii="华文楷体" w:eastAsia="华文楷体" w:hAnsi="华文楷体" w:hint="eastAsia"/>
        </w:rPr>
        <w:t>所</w:t>
      </w:r>
      <w:r w:rsidR="00FF09BF">
        <w:rPr>
          <w:rFonts w:ascii="华文楷体" w:eastAsia="华文楷体" w:hAnsi="华文楷体" w:hint="eastAsia"/>
        </w:rPr>
        <w:t>引发</w:t>
      </w:r>
      <w:r w:rsidR="00EB31A5">
        <w:rPr>
          <w:rFonts w:ascii="华文楷体" w:eastAsia="华文楷体" w:hAnsi="华文楷体" w:hint="eastAsia"/>
        </w:rPr>
        <w:t>的快速裂变</w:t>
      </w:r>
      <w:r w:rsidR="00487CA3">
        <w:rPr>
          <w:rFonts w:ascii="华文楷体" w:eastAsia="华文楷体" w:hAnsi="华文楷体" w:hint="eastAsia"/>
        </w:rPr>
        <w:t>，促进了</w:t>
      </w:r>
      <w:r w:rsidR="00FF09BF">
        <w:rPr>
          <w:rFonts w:ascii="华文楷体" w:eastAsia="华文楷体" w:hAnsi="华文楷体" w:hint="eastAsia"/>
        </w:rPr>
        <w:t>商业和企业</w:t>
      </w:r>
      <w:r w:rsidR="00487CA3">
        <w:rPr>
          <w:rFonts w:ascii="华文楷体" w:eastAsia="华文楷体" w:hAnsi="华文楷体" w:hint="eastAsia"/>
        </w:rPr>
        <w:t>更多的跨界和重组</w:t>
      </w:r>
      <w:r w:rsidR="00FF09BF">
        <w:rPr>
          <w:rFonts w:ascii="华文楷体" w:eastAsia="华文楷体" w:hAnsi="华文楷体" w:hint="eastAsia"/>
        </w:rPr>
        <w:t>合作；当然快速裂变和迭代的互联网与非线性也带来了无数新的</w:t>
      </w:r>
      <w:r w:rsidR="0035433F">
        <w:rPr>
          <w:rFonts w:ascii="华文楷体" w:eastAsia="华文楷体" w:hAnsi="华文楷体" w:hint="eastAsia"/>
        </w:rPr>
        <w:t>发展</w:t>
      </w:r>
      <w:r w:rsidR="00FF09BF">
        <w:rPr>
          <w:rFonts w:ascii="华文楷体" w:eastAsia="华文楷体" w:hAnsi="华文楷体" w:hint="eastAsia"/>
        </w:rPr>
        <w:t>机遇。高转换机会的轮动给企业的竞争压力也变得越来越大。</w:t>
      </w:r>
      <w:r w:rsidR="008628A7">
        <w:rPr>
          <w:rFonts w:ascii="华文楷体" w:eastAsia="华文楷体" w:hAnsi="华文楷体" w:hint="eastAsia"/>
        </w:rPr>
        <w:t>如何</w:t>
      </w:r>
      <w:r w:rsidR="00FF09BF">
        <w:rPr>
          <w:rFonts w:ascii="华文楷体" w:eastAsia="华文楷体" w:hAnsi="华文楷体" w:hint="eastAsia"/>
        </w:rPr>
        <w:t>保持持续、高效的竞争力是每个企业组织都在追逐的方向和目标。</w:t>
      </w:r>
    </w:p>
    <w:p w14:paraId="02B792B7" w14:textId="2758D439" w:rsidR="00FF09BF" w:rsidRDefault="008628A7" w:rsidP="00F97A29">
      <w:pPr>
        <w:spacing w:line="360" w:lineRule="auto"/>
        <w:ind w:firstLineChars="300" w:firstLine="630"/>
        <w:rPr>
          <w:rFonts w:ascii="华文楷体" w:eastAsia="华文楷体" w:hAnsi="华文楷体"/>
        </w:rPr>
      </w:pPr>
      <w:r>
        <w:rPr>
          <w:rFonts w:ascii="华文楷体" w:eastAsia="华文楷体" w:hAnsi="华文楷体" w:hint="eastAsia"/>
        </w:rPr>
        <w:t>人才永远是企业发展不可回避的第一大要素，如何吸引、培育并留住优秀的人才是每个企业都思考并探索的大问题。具备竞争力的薪酬、优越的工作环境、公平的晋升渠道、良好的文化氛围，每一个因素都是构成某个时期卓越企业核心点。但在快速裂变和转换的今天，</w:t>
      </w:r>
      <w:r w:rsidR="00763564">
        <w:rPr>
          <w:rFonts w:ascii="华文楷体" w:eastAsia="华文楷体" w:hAnsi="华文楷体" w:hint="eastAsia"/>
        </w:rPr>
        <w:t>面对急速的竞争和对创新的迫切追求，也许这些又都会是组织发展的绊脚石。特别是创新型组织和转型期的组织。</w:t>
      </w:r>
    </w:p>
    <w:p w14:paraId="4866847A" w14:textId="677B11A1" w:rsidR="00134710" w:rsidRDefault="00763564" w:rsidP="00EE343B">
      <w:pPr>
        <w:spacing w:line="360" w:lineRule="auto"/>
        <w:ind w:firstLineChars="300" w:firstLine="630"/>
        <w:rPr>
          <w:rFonts w:ascii="华文楷体" w:eastAsia="华文楷体" w:hAnsi="华文楷体"/>
        </w:rPr>
      </w:pPr>
      <w:r>
        <w:rPr>
          <w:rFonts w:ascii="华文楷体" w:eastAsia="华文楷体" w:hAnsi="华文楷体" w:hint="eastAsia"/>
        </w:rPr>
        <w:t>平台型组织</w:t>
      </w:r>
      <w:r w:rsidR="005D0901">
        <w:rPr>
          <w:rFonts w:ascii="华文楷体" w:eastAsia="华文楷体" w:hAnsi="华文楷体" w:hint="eastAsia"/>
        </w:rPr>
        <w:t>也许是互联网时代衍生出的最好组织形式，通过参与、创造、分享的模式，激发组织成员的内在驱动力，保持持续、高效、长久的竞争</w:t>
      </w:r>
      <w:r w:rsidR="00EE343B">
        <w:rPr>
          <w:rFonts w:ascii="华文楷体" w:eastAsia="华文楷体" w:hAnsi="华文楷体" w:hint="eastAsia"/>
        </w:rPr>
        <w:t>态势。通过股权激励和裂变的方式，吸引更多优秀而卓越的人、激发现有的人，通过股权激励的</w:t>
      </w:r>
      <w:r w:rsidR="00EE343B">
        <w:rPr>
          <w:rFonts w:ascii="华文楷体" w:eastAsia="华文楷体" w:hAnsi="华文楷体" w:hint="eastAsia"/>
        </w:rPr>
        <w:t>目标，指引</w:t>
      </w:r>
      <w:r w:rsidR="00671529">
        <w:rPr>
          <w:rFonts w:ascii="华文楷体" w:eastAsia="华文楷体" w:hAnsi="华文楷体" w:hint="eastAsia"/>
        </w:rPr>
        <w:t>团队</w:t>
      </w:r>
      <w:r w:rsidR="00EE343B">
        <w:rPr>
          <w:rFonts w:ascii="华文楷体" w:eastAsia="华文楷体" w:hAnsi="华文楷体" w:hint="eastAsia"/>
        </w:rPr>
        <w:t>前进的方向，目标是凝聚团队的准绳，目标是验证卓越团队的标尺。没有</w:t>
      </w:r>
      <w:r w:rsidR="00EE343B">
        <w:rPr>
          <w:rFonts w:ascii="华文楷体" w:eastAsia="华文楷体" w:hAnsi="华文楷体" w:hint="eastAsia"/>
        </w:rPr>
        <w:t>清晰的</w:t>
      </w:r>
      <w:r w:rsidR="00EE343B">
        <w:rPr>
          <w:rFonts w:ascii="华文楷体" w:eastAsia="华文楷体" w:hAnsi="华文楷体" w:hint="eastAsia"/>
        </w:rPr>
        <w:t>目标，人员规划、组织结构、分配方式、激励方向都变成了空中楼阁，没有</w:t>
      </w:r>
      <w:r w:rsidR="00EE343B">
        <w:rPr>
          <w:rFonts w:ascii="华文楷体" w:eastAsia="华文楷体" w:hAnsi="华文楷体" w:hint="eastAsia"/>
        </w:rPr>
        <w:t>明确的</w:t>
      </w:r>
      <w:r w:rsidR="00EE343B">
        <w:rPr>
          <w:rFonts w:ascii="华文楷体" w:eastAsia="华文楷体" w:hAnsi="华文楷体" w:hint="eastAsia"/>
        </w:rPr>
        <w:t>目标</w:t>
      </w:r>
      <w:r w:rsidR="00EE343B">
        <w:rPr>
          <w:rFonts w:ascii="华文楷体" w:eastAsia="华文楷体" w:hAnsi="华文楷体" w:hint="eastAsia"/>
        </w:rPr>
        <w:t>和回报</w:t>
      </w:r>
      <w:r w:rsidR="00EE343B">
        <w:rPr>
          <w:rFonts w:ascii="华文楷体" w:eastAsia="华文楷体" w:hAnsi="华文楷体" w:hint="eastAsia"/>
        </w:rPr>
        <w:t>，如何吸引优秀的成员</w:t>
      </w:r>
      <w:r w:rsidR="00EE343B">
        <w:rPr>
          <w:rFonts w:ascii="华文楷体" w:eastAsia="华文楷体" w:hAnsi="华文楷体" w:hint="eastAsia"/>
        </w:rPr>
        <w:t>，来为平台的发展添砖加瓦。</w:t>
      </w:r>
    </w:p>
    <w:p w14:paraId="3B7F32C8" w14:textId="0FC7157B" w:rsidR="006E6290" w:rsidRPr="006E6290" w:rsidRDefault="006E6290" w:rsidP="00F97A29">
      <w:pPr>
        <w:spacing w:line="360" w:lineRule="auto"/>
        <w:rPr>
          <w:rFonts w:ascii="华文楷体" w:eastAsia="华文楷体" w:hAnsi="华文楷体"/>
          <w:b/>
          <w:bCs/>
        </w:rPr>
      </w:pPr>
      <w:r w:rsidRPr="006E6290">
        <w:rPr>
          <w:rFonts w:ascii="华文楷体" w:eastAsia="华文楷体" w:hAnsi="华文楷体" w:hint="eastAsia"/>
          <w:b/>
          <w:bCs/>
        </w:rPr>
        <w:t>课程大纲：</w:t>
      </w:r>
    </w:p>
    <w:p w14:paraId="0418C493" w14:textId="77705AC7" w:rsidR="00FE5391" w:rsidRPr="00FE5391" w:rsidRDefault="00FE5391" w:rsidP="00F97A29">
      <w:pPr>
        <w:spacing w:line="360" w:lineRule="auto"/>
        <w:rPr>
          <w:rFonts w:ascii="华文楷体" w:eastAsia="华文楷体" w:hAnsi="华文楷体"/>
        </w:rPr>
      </w:pPr>
      <w:r w:rsidRPr="00FE5391">
        <w:rPr>
          <w:rFonts w:ascii="华文楷体" w:eastAsia="华文楷体" w:hAnsi="华文楷体" w:hint="eastAsia"/>
        </w:rPr>
        <w:t>一、</w:t>
      </w:r>
      <w:r w:rsidR="00F97A29">
        <w:rPr>
          <w:rFonts w:ascii="华文楷体" w:eastAsia="华文楷体" w:hAnsi="华文楷体" w:hint="eastAsia"/>
        </w:rPr>
        <w:t>理解和认识“平台”</w:t>
      </w:r>
      <w:r w:rsidRPr="00FE5391">
        <w:rPr>
          <w:rFonts w:ascii="华文楷体" w:eastAsia="华文楷体" w:hAnsi="华文楷体" w:hint="eastAsia"/>
        </w:rPr>
        <w:t>。</w:t>
      </w:r>
    </w:p>
    <w:p w14:paraId="4539E656" w14:textId="56C355CA" w:rsidR="00FE5391" w:rsidRPr="00FE5391" w:rsidRDefault="00FE5391" w:rsidP="00F97A29">
      <w:pPr>
        <w:spacing w:line="360" w:lineRule="auto"/>
        <w:rPr>
          <w:rFonts w:ascii="华文楷体" w:eastAsia="华文楷体" w:hAnsi="华文楷体"/>
        </w:rPr>
      </w:pPr>
      <w:r w:rsidRPr="00FE5391">
        <w:rPr>
          <w:rFonts w:ascii="华文楷体" w:eastAsia="华文楷体" w:hAnsi="华文楷体" w:hint="eastAsia"/>
        </w:rPr>
        <w:t>二、</w:t>
      </w:r>
      <w:r w:rsidR="00F97A29">
        <w:rPr>
          <w:rFonts w:ascii="华文楷体" w:eastAsia="华文楷体" w:hAnsi="华文楷体" w:hint="eastAsia"/>
        </w:rPr>
        <w:t>股权激励的理解和认知</w:t>
      </w:r>
      <w:r w:rsidRPr="00FE5391">
        <w:rPr>
          <w:rFonts w:ascii="华文楷体" w:eastAsia="华文楷体" w:hAnsi="华文楷体" w:hint="eastAsia"/>
        </w:rPr>
        <w:t>。</w:t>
      </w:r>
    </w:p>
    <w:p w14:paraId="57589253" w14:textId="3633A954" w:rsidR="00FE5391" w:rsidRDefault="00FE5391" w:rsidP="00F97A29">
      <w:pPr>
        <w:spacing w:line="360" w:lineRule="auto"/>
        <w:rPr>
          <w:rFonts w:ascii="华文楷体" w:eastAsia="华文楷体" w:hAnsi="华文楷体"/>
        </w:rPr>
      </w:pPr>
      <w:r w:rsidRPr="00FE5391">
        <w:rPr>
          <w:rFonts w:ascii="华文楷体" w:eastAsia="华文楷体" w:hAnsi="华文楷体" w:hint="eastAsia"/>
        </w:rPr>
        <w:t>三、</w:t>
      </w:r>
      <w:r w:rsidR="00F97A29">
        <w:rPr>
          <w:rFonts w:ascii="华文楷体" w:eastAsia="华文楷体" w:hAnsi="华文楷体" w:hint="eastAsia"/>
        </w:rPr>
        <w:t>股权激励的模式</w:t>
      </w:r>
      <w:r w:rsidRPr="00FE5391">
        <w:rPr>
          <w:rFonts w:ascii="华文楷体" w:eastAsia="华文楷体" w:hAnsi="华文楷体" w:hint="eastAsia"/>
        </w:rPr>
        <w:t>。</w:t>
      </w:r>
    </w:p>
    <w:p w14:paraId="07CE1E89" w14:textId="032510C7" w:rsidR="00F97A29" w:rsidRDefault="00F97A29" w:rsidP="00F97A29">
      <w:pPr>
        <w:spacing w:line="360" w:lineRule="auto"/>
        <w:rPr>
          <w:rFonts w:ascii="华文楷体" w:eastAsia="华文楷体" w:hAnsi="华文楷体"/>
        </w:rPr>
      </w:pPr>
      <w:r>
        <w:rPr>
          <w:rFonts w:ascii="华文楷体" w:eastAsia="华文楷体" w:hAnsi="华文楷体" w:hint="eastAsia"/>
        </w:rPr>
        <w:t>四、股权激励的方案设计。</w:t>
      </w:r>
    </w:p>
    <w:p w14:paraId="71CCFAFC" w14:textId="59FE632F" w:rsidR="00F97A29" w:rsidRPr="00F97A29" w:rsidRDefault="00F97A29" w:rsidP="00F97A29">
      <w:pPr>
        <w:spacing w:line="360" w:lineRule="auto"/>
        <w:rPr>
          <w:rFonts w:ascii="华文楷体" w:eastAsia="华文楷体" w:hAnsi="华文楷体" w:hint="eastAsia"/>
        </w:rPr>
      </w:pPr>
      <w:r>
        <w:rPr>
          <w:rFonts w:ascii="华文楷体" w:eastAsia="华文楷体" w:hAnsi="华文楷体" w:hint="eastAsia"/>
        </w:rPr>
        <w:t>五、绩效考核是股权激励方案的终点。</w:t>
      </w:r>
    </w:p>
    <w:p w14:paraId="47B8E185" w14:textId="330BFC25" w:rsidR="00880CB0" w:rsidRDefault="006E6290" w:rsidP="00F97A29">
      <w:pPr>
        <w:spacing w:line="360" w:lineRule="auto"/>
        <w:rPr>
          <w:rFonts w:ascii="华文楷体" w:eastAsia="华文楷体" w:hAnsi="华文楷体"/>
          <w:b/>
          <w:bCs/>
        </w:rPr>
      </w:pPr>
      <w:r w:rsidRPr="006E6290">
        <w:rPr>
          <w:rFonts w:ascii="华文楷体" w:eastAsia="华文楷体" w:hAnsi="华文楷体" w:hint="eastAsia"/>
          <w:b/>
          <w:bCs/>
        </w:rPr>
        <w:t>课程内容：</w:t>
      </w:r>
    </w:p>
    <w:p w14:paraId="4F657D90" w14:textId="6864B715" w:rsidR="006E6290" w:rsidRPr="00A12879" w:rsidRDefault="00A12879" w:rsidP="00F97A29">
      <w:pPr>
        <w:pStyle w:val="a8"/>
        <w:numPr>
          <w:ilvl w:val="0"/>
          <w:numId w:val="1"/>
        </w:numPr>
        <w:spacing w:line="360" w:lineRule="auto"/>
        <w:ind w:firstLineChars="0"/>
        <w:rPr>
          <w:rFonts w:ascii="华文楷体" w:eastAsia="华文楷体" w:hAnsi="华文楷体"/>
        </w:rPr>
      </w:pPr>
      <w:r w:rsidRPr="00A12879">
        <w:rPr>
          <w:rFonts w:ascii="华文楷体" w:eastAsia="华文楷体" w:hAnsi="华文楷体" w:hint="eastAsia"/>
        </w:rPr>
        <w:t>理解和认识“平台”；</w:t>
      </w:r>
    </w:p>
    <w:p w14:paraId="749DE4F0" w14:textId="260DCBE9" w:rsidR="00A12879" w:rsidRDefault="00A12879" w:rsidP="00F97A29">
      <w:pPr>
        <w:pStyle w:val="a8"/>
        <w:numPr>
          <w:ilvl w:val="0"/>
          <w:numId w:val="1"/>
        </w:numPr>
        <w:spacing w:line="360" w:lineRule="auto"/>
        <w:ind w:firstLineChars="0"/>
        <w:rPr>
          <w:rFonts w:ascii="华文楷体" w:eastAsia="华文楷体" w:hAnsi="华文楷体"/>
        </w:rPr>
      </w:pPr>
      <w:r w:rsidRPr="00A12879">
        <w:rPr>
          <w:rFonts w:ascii="华文楷体" w:eastAsia="华文楷体" w:hAnsi="华文楷体" w:hint="eastAsia"/>
        </w:rPr>
        <w:t>股权激励的理解和认知；</w:t>
      </w:r>
    </w:p>
    <w:p w14:paraId="7A546835" w14:textId="75CCE215" w:rsidR="00A12879" w:rsidRDefault="00A12879" w:rsidP="00F97A29">
      <w:pPr>
        <w:pStyle w:val="a8"/>
        <w:numPr>
          <w:ilvl w:val="0"/>
          <w:numId w:val="1"/>
        </w:numPr>
        <w:spacing w:line="360" w:lineRule="auto"/>
        <w:ind w:firstLineChars="0"/>
        <w:rPr>
          <w:rFonts w:ascii="华文楷体" w:eastAsia="华文楷体" w:hAnsi="华文楷体"/>
        </w:rPr>
      </w:pPr>
      <w:r>
        <w:rPr>
          <w:rFonts w:ascii="华文楷体" w:eastAsia="华文楷体" w:hAnsi="华文楷体" w:hint="eastAsia"/>
        </w:rPr>
        <w:t>股权激励的模式；</w:t>
      </w:r>
    </w:p>
    <w:p w14:paraId="500A29A7" w14:textId="2F43CE9B" w:rsidR="00A12879" w:rsidRDefault="00A12879" w:rsidP="00F97A29">
      <w:pPr>
        <w:spacing w:line="360" w:lineRule="auto"/>
        <w:rPr>
          <w:rFonts w:ascii="华文楷体" w:eastAsia="华文楷体" w:hAnsi="华文楷体"/>
        </w:rPr>
      </w:pPr>
      <w:r>
        <w:rPr>
          <w:rFonts w:ascii="华文楷体" w:eastAsia="华文楷体" w:hAnsi="华文楷体" w:hint="eastAsia"/>
        </w:rPr>
        <w:t>（一）、期权激励模式；</w:t>
      </w:r>
    </w:p>
    <w:p w14:paraId="5759CF52" w14:textId="72ADD2B1" w:rsidR="00A12879" w:rsidRDefault="00A12879" w:rsidP="00F97A29">
      <w:pPr>
        <w:spacing w:line="360" w:lineRule="auto"/>
        <w:rPr>
          <w:rFonts w:ascii="华文楷体" w:eastAsia="华文楷体" w:hAnsi="华文楷体"/>
        </w:rPr>
      </w:pPr>
      <w:r>
        <w:rPr>
          <w:rFonts w:ascii="华文楷体" w:eastAsia="华文楷体" w:hAnsi="华文楷体" w:hint="eastAsia"/>
        </w:rPr>
        <w:t>（二）、虚拟股票激励模式；</w:t>
      </w:r>
    </w:p>
    <w:p w14:paraId="1178C438" w14:textId="20C1A37F" w:rsidR="00A12879" w:rsidRDefault="00A12879" w:rsidP="00F97A29">
      <w:pPr>
        <w:spacing w:line="360" w:lineRule="auto"/>
        <w:rPr>
          <w:rFonts w:ascii="华文楷体" w:eastAsia="华文楷体" w:hAnsi="华文楷体"/>
        </w:rPr>
      </w:pPr>
      <w:r>
        <w:rPr>
          <w:rFonts w:ascii="华文楷体" w:eastAsia="华文楷体" w:hAnsi="华文楷体" w:hint="eastAsia"/>
        </w:rPr>
        <w:t>（三）、业绩股票激励模式；</w:t>
      </w:r>
    </w:p>
    <w:p w14:paraId="3FAA0A37" w14:textId="14AD5730" w:rsidR="00A12879" w:rsidRDefault="00A12879" w:rsidP="00F97A29">
      <w:pPr>
        <w:spacing w:line="360" w:lineRule="auto"/>
        <w:rPr>
          <w:rFonts w:ascii="华文楷体" w:eastAsia="华文楷体" w:hAnsi="华文楷体"/>
        </w:rPr>
      </w:pPr>
      <w:r>
        <w:rPr>
          <w:rFonts w:ascii="华文楷体" w:eastAsia="华文楷体" w:hAnsi="华文楷体" w:hint="eastAsia"/>
        </w:rPr>
        <w:lastRenderedPageBreak/>
        <w:t>（四）、股票增值权模式；</w:t>
      </w:r>
    </w:p>
    <w:p w14:paraId="58F680BC" w14:textId="3756865E" w:rsidR="00A12879" w:rsidRDefault="00A12879" w:rsidP="00F97A29">
      <w:pPr>
        <w:spacing w:line="360" w:lineRule="auto"/>
        <w:rPr>
          <w:rFonts w:ascii="华文楷体" w:eastAsia="华文楷体" w:hAnsi="华文楷体"/>
        </w:rPr>
      </w:pPr>
      <w:r>
        <w:rPr>
          <w:rFonts w:ascii="华文楷体" w:eastAsia="华文楷体" w:hAnsi="华文楷体" w:hint="eastAsia"/>
        </w:rPr>
        <w:t>（五）、限制性股票模式；</w:t>
      </w:r>
    </w:p>
    <w:p w14:paraId="0D6D832B" w14:textId="033D6857" w:rsidR="00A12879" w:rsidRDefault="00A12879" w:rsidP="00F97A29">
      <w:pPr>
        <w:spacing w:line="360" w:lineRule="auto"/>
        <w:rPr>
          <w:rFonts w:ascii="华文楷体" w:eastAsia="华文楷体" w:hAnsi="华文楷体"/>
        </w:rPr>
      </w:pPr>
      <w:r>
        <w:rPr>
          <w:rFonts w:ascii="华文楷体" w:eastAsia="华文楷体" w:hAnsi="华文楷体" w:hint="eastAsia"/>
        </w:rPr>
        <w:t>（六）、员工持股计划模式；</w:t>
      </w:r>
    </w:p>
    <w:p w14:paraId="65D87BF0" w14:textId="1860E4FC" w:rsidR="00A12879" w:rsidRDefault="00A12879" w:rsidP="00F97A29">
      <w:pPr>
        <w:spacing w:line="360" w:lineRule="auto"/>
        <w:rPr>
          <w:rFonts w:ascii="华文楷体" w:eastAsia="华文楷体" w:hAnsi="华文楷体"/>
        </w:rPr>
      </w:pPr>
      <w:r>
        <w:rPr>
          <w:rFonts w:ascii="华文楷体" w:eastAsia="华文楷体" w:hAnsi="华文楷体" w:hint="eastAsia"/>
        </w:rPr>
        <w:t>（七）、延期支付计划模式；</w:t>
      </w:r>
    </w:p>
    <w:p w14:paraId="583D555D" w14:textId="1388D824" w:rsidR="00A12879" w:rsidRDefault="00A12879" w:rsidP="00F97A29">
      <w:pPr>
        <w:spacing w:line="360" w:lineRule="auto"/>
        <w:rPr>
          <w:rFonts w:ascii="华文楷体" w:eastAsia="华文楷体" w:hAnsi="华文楷体"/>
        </w:rPr>
      </w:pPr>
      <w:r>
        <w:rPr>
          <w:rFonts w:ascii="华文楷体" w:eastAsia="华文楷体" w:hAnsi="华文楷体" w:hint="eastAsia"/>
        </w:rPr>
        <w:t>（八）、岗位分红模式；</w:t>
      </w:r>
    </w:p>
    <w:p w14:paraId="03D89F9E" w14:textId="60D67DAB" w:rsidR="00D812C7" w:rsidRDefault="00D812C7" w:rsidP="00F97A29">
      <w:pPr>
        <w:spacing w:line="360" w:lineRule="auto"/>
        <w:rPr>
          <w:rFonts w:ascii="华文楷体" w:eastAsia="华文楷体" w:hAnsi="华文楷体"/>
        </w:rPr>
      </w:pPr>
      <w:r>
        <w:rPr>
          <w:rFonts w:ascii="华文楷体" w:eastAsia="华文楷体" w:hAnsi="华文楷体" w:hint="eastAsia"/>
        </w:rPr>
        <w:t>四、股权激励的方案设计；</w:t>
      </w:r>
    </w:p>
    <w:p w14:paraId="1FA004AE" w14:textId="7D8E4756" w:rsidR="00D812C7" w:rsidRDefault="00D812C7" w:rsidP="00F97A29">
      <w:pPr>
        <w:spacing w:line="360" w:lineRule="auto"/>
        <w:rPr>
          <w:rFonts w:ascii="华文楷体" w:eastAsia="华文楷体" w:hAnsi="华文楷体"/>
        </w:rPr>
      </w:pPr>
      <w:r>
        <w:rPr>
          <w:rFonts w:ascii="华文楷体" w:eastAsia="华文楷体" w:hAnsi="华文楷体" w:hint="eastAsia"/>
        </w:rPr>
        <w:t>（一）</w:t>
      </w:r>
      <w:r w:rsidR="00C10EDF">
        <w:rPr>
          <w:rFonts w:ascii="华文楷体" w:eastAsia="华文楷体" w:hAnsi="华文楷体" w:hint="eastAsia"/>
        </w:rPr>
        <w:t>、选择激励模式；</w:t>
      </w:r>
    </w:p>
    <w:p w14:paraId="56539CC3" w14:textId="1CE97EC2" w:rsidR="00C10EDF" w:rsidRDefault="00C10EDF" w:rsidP="00F97A29">
      <w:pPr>
        <w:spacing w:line="360" w:lineRule="auto"/>
        <w:rPr>
          <w:rFonts w:ascii="华文楷体" w:eastAsia="华文楷体" w:hAnsi="华文楷体"/>
        </w:rPr>
      </w:pPr>
      <w:r>
        <w:rPr>
          <w:rFonts w:ascii="华文楷体" w:eastAsia="华文楷体" w:hAnsi="华文楷体" w:hint="eastAsia"/>
        </w:rPr>
        <w:t>（二）、选择激励对象；</w:t>
      </w:r>
    </w:p>
    <w:p w14:paraId="44B097F1" w14:textId="191C2B46" w:rsidR="00C10EDF" w:rsidRDefault="00C10EDF" w:rsidP="00F97A29">
      <w:pPr>
        <w:spacing w:line="360" w:lineRule="auto"/>
        <w:rPr>
          <w:rFonts w:ascii="华文楷体" w:eastAsia="华文楷体" w:hAnsi="华文楷体"/>
        </w:rPr>
      </w:pPr>
      <w:r>
        <w:rPr>
          <w:rFonts w:ascii="华文楷体" w:eastAsia="华文楷体" w:hAnsi="华文楷体" w:hint="eastAsia"/>
        </w:rPr>
        <w:t>（三）、确定激励额度；</w:t>
      </w:r>
    </w:p>
    <w:p w14:paraId="68B4E52F" w14:textId="71BD3020" w:rsidR="00C10EDF" w:rsidRDefault="00C10EDF" w:rsidP="00F97A29">
      <w:pPr>
        <w:spacing w:line="360" w:lineRule="auto"/>
        <w:rPr>
          <w:rFonts w:ascii="华文楷体" w:eastAsia="华文楷体" w:hAnsi="华文楷体"/>
        </w:rPr>
      </w:pPr>
      <w:r>
        <w:rPr>
          <w:rFonts w:ascii="华文楷体" w:eastAsia="华文楷体" w:hAnsi="华文楷体" w:hint="eastAsia"/>
        </w:rPr>
        <w:t>（四）、确定激励标的价格；</w:t>
      </w:r>
    </w:p>
    <w:p w14:paraId="01EC33AA" w14:textId="18381B19" w:rsidR="00C10EDF" w:rsidRDefault="00C10EDF" w:rsidP="00F97A29">
      <w:pPr>
        <w:spacing w:line="360" w:lineRule="auto"/>
        <w:rPr>
          <w:rFonts w:ascii="华文楷体" w:eastAsia="华文楷体" w:hAnsi="华文楷体"/>
        </w:rPr>
      </w:pPr>
      <w:r>
        <w:rPr>
          <w:rFonts w:ascii="华文楷体" w:eastAsia="华文楷体" w:hAnsi="华文楷体" w:hint="eastAsia"/>
        </w:rPr>
        <w:t>（五）、确定激励来源；</w:t>
      </w:r>
    </w:p>
    <w:p w14:paraId="3B74587D" w14:textId="609F5827" w:rsidR="00C10EDF" w:rsidRDefault="00C10EDF" w:rsidP="00F97A29">
      <w:pPr>
        <w:spacing w:line="360" w:lineRule="auto"/>
        <w:rPr>
          <w:rFonts w:ascii="华文楷体" w:eastAsia="华文楷体" w:hAnsi="华文楷体"/>
        </w:rPr>
      </w:pPr>
      <w:r>
        <w:rPr>
          <w:rFonts w:ascii="华文楷体" w:eastAsia="华文楷体" w:hAnsi="华文楷体" w:hint="eastAsia"/>
        </w:rPr>
        <w:t>（六）、确定激励的时限；</w:t>
      </w:r>
    </w:p>
    <w:p w14:paraId="5C05B3BF" w14:textId="77A834D2" w:rsidR="00C10EDF" w:rsidRDefault="00C10EDF" w:rsidP="00F97A29">
      <w:pPr>
        <w:spacing w:line="360" w:lineRule="auto"/>
        <w:rPr>
          <w:rFonts w:ascii="华文楷体" w:eastAsia="华文楷体" w:hAnsi="华文楷体"/>
        </w:rPr>
      </w:pPr>
      <w:r>
        <w:rPr>
          <w:rFonts w:ascii="华文楷体" w:eastAsia="华文楷体" w:hAnsi="华文楷体" w:hint="eastAsia"/>
        </w:rPr>
        <w:t>（七）、设定激励的条件；</w:t>
      </w:r>
    </w:p>
    <w:p w14:paraId="0AFF615E" w14:textId="5BCF6797" w:rsidR="00C10EDF" w:rsidRDefault="00C10EDF" w:rsidP="00F97A29">
      <w:pPr>
        <w:spacing w:line="360" w:lineRule="auto"/>
        <w:rPr>
          <w:rFonts w:ascii="华文楷体" w:eastAsia="华文楷体" w:hAnsi="华文楷体"/>
        </w:rPr>
      </w:pPr>
      <w:r>
        <w:rPr>
          <w:rFonts w:ascii="华文楷体" w:eastAsia="华文楷体" w:hAnsi="华文楷体" w:hint="eastAsia"/>
        </w:rPr>
        <w:t>（八）、设定激励的调整机制；</w:t>
      </w:r>
    </w:p>
    <w:p w14:paraId="3EC5F069" w14:textId="215EAEED" w:rsidR="00A96198" w:rsidRDefault="00A96198" w:rsidP="00F97A29">
      <w:pPr>
        <w:spacing w:line="360" w:lineRule="auto"/>
        <w:rPr>
          <w:rFonts w:ascii="华文楷体" w:eastAsia="华文楷体" w:hAnsi="华文楷体"/>
        </w:rPr>
      </w:pPr>
      <w:r>
        <w:rPr>
          <w:rFonts w:ascii="华文楷体" w:eastAsia="华文楷体" w:hAnsi="华文楷体" w:hint="eastAsia"/>
        </w:rPr>
        <w:t>五、绩效考核</w:t>
      </w:r>
      <w:r w:rsidR="00F75098">
        <w:rPr>
          <w:rFonts w:ascii="华文楷体" w:eastAsia="华文楷体" w:hAnsi="华文楷体" w:hint="eastAsia"/>
        </w:rPr>
        <w:t>是股权激励</w:t>
      </w:r>
      <w:r w:rsidR="001E7147">
        <w:rPr>
          <w:rFonts w:ascii="华文楷体" w:eastAsia="华文楷体" w:hAnsi="华文楷体" w:hint="eastAsia"/>
        </w:rPr>
        <w:t>方案</w:t>
      </w:r>
      <w:r>
        <w:rPr>
          <w:rFonts w:ascii="华文楷体" w:eastAsia="华文楷体" w:hAnsi="华文楷体" w:hint="eastAsia"/>
        </w:rPr>
        <w:t>的</w:t>
      </w:r>
      <w:r w:rsidR="00F75098">
        <w:rPr>
          <w:rFonts w:ascii="华文楷体" w:eastAsia="华文楷体" w:hAnsi="华文楷体" w:hint="eastAsia"/>
        </w:rPr>
        <w:t>终点</w:t>
      </w:r>
      <w:r>
        <w:rPr>
          <w:rFonts w:ascii="华文楷体" w:eastAsia="华文楷体" w:hAnsi="华文楷体" w:hint="eastAsia"/>
        </w:rPr>
        <w:t>；</w:t>
      </w:r>
    </w:p>
    <w:p w14:paraId="48697A89" w14:textId="34F1BCBD" w:rsidR="001E7147" w:rsidRDefault="001E7147" w:rsidP="00F97A29">
      <w:pPr>
        <w:spacing w:line="360" w:lineRule="auto"/>
        <w:rPr>
          <w:rFonts w:ascii="华文楷体" w:eastAsia="华文楷体" w:hAnsi="华文楷体"/>
        </w:rPr>
      </w:pPr>
      <w:r>
        <w:rPr>
          <w:rFonts w:ascii="华文楷体" w:eastAsia="华文楷体" w:hAnsi="华文楷体" w:hint="eastAsia"/>
        </w:rPr>
        <w:t>（一）、股权激励的触发条件是目标达成；</w:t>
      </w:r>
    </w:p>
    <w:p w14:paraId="38E2816B" w14:textId="42269010" w:rsidR="00BF2F6D" w:rsidRDefault="00BF2F6D" w:rsidP="00F97A29">
      <w:pPr>
        <w:spacing w:line="360" w:lineRule="auto"/>
        <w:rPr>
          <w:rFonts w:ascii="华文楷体" w:eastAsia="华文楷体" w:hAnsi="华文楷体"/>
        </w:rPr>
      </w:pPr>
      <w:r>
        <w:rPr>
          <w:rFonts w:ascii="华文楷体" w:eastAsia="华文楷体" w:hAnsi="华文楷体" w:hint="eastAsia"/>
        </w:rPr>
        <w:t>（二）、没有目标的绩效考核，只是考核；</w:t>
      </w:r>
    </w:p>
    <w:p w14:paraId="5C7197D1" w14:textId="6848C88B" w:rsidR="00BF2F6D" w:rsidRDefault="00BF2F6D" w:rsidP="00F97A29">
      <w:pPr>
        <w:spacing w:line="360" w:lineRule="auto"/>
        <w:rPr>
          <w:rFonts w:ascii="华文楷体" w:eastAsia="华文楷体" w:hAnsi="华文楷体"/>
        </w:rPr>
      </w:pPr>
      <w:r>
        <w:rPr>
          <w:rFonts w:ascii="华文楷体" w:eastAsia="华文楷体" w:hAnsi="华文楷体" w:hint="eastAsia"/>
        </w:rPr>
        <w:t>（三）、</w:t>
      </w:r>
      <w:r w:rsidR="00012CE4">
        <w:rPr>
          <w:rFonts w:ascii="华文楷体" w:eastAsia="华文楷体" w:hAnsi="华文楷体" w:hint="eastAsia"/>
        </w:rPr>
        <w:t>绩效考核不能代替薪酬机制；</w:t>
      </w:r>
    </w:p>
    <w:p w14:paraId="4B427E59" w14:textId="32B91170" w:rsidR="00DB7ECE" w:rsidRPr="00D812C7" w:rsidRDefault="00DB7ECE" w:rsidP="00F97A29">
      <w:pPr>
        <w:spacing w:line="360" w:lineRule="auto"/>
        <w:rPr>
          <w:rFonts w:ascii="华文楷体" w:eastAsia="华文楷体" w:hAnsi="华文楷体"/>
        </w:rPr>
      </w:pPr>
      <w:r>
        <w:rPr>
          <w:rFonts w:ascii="华文楷体" w:eastAsia="华文楷体" w:hAnsi="华文楷体" w:hint="eastAsia"/>
        </w:rPr>
        <w:t>（四）、</w:t>
      </w:r>
      <w:r w:rsidR="000E3CC3">
        <w:rPr>
          <w:rFonts w:ascii="华文楷体" w:eastAsia="华文楷体" w:hAnsi="华文楷体" w:hint="eastAsia"/>
        </w:rPr>
        <w:t>让绩效考核成为最公平的管理工具；</w:t>
      </w:r>
    </w:p>
    <w:sectPr w:rsidR="00DB7ECE" w:rsidRPr="00D812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D866BA" w14:textId="77777777" w:rsidR="00516FCF" w:rsidRDefault="00516FCF" w:rsidP="00880CB0">
      <w:r>
        <w:separator/>
      </w:r>
    </w:p>
  </w:endnote>
  <w:endnote w:type="continuationSeparator" w:id="0">
    <w:p w14:paraId="16491C2F" w14:textId="77777777" w:rsidR="00516FCF" w:rsidRDefault="00516FCF" w:rsidP="00880C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楷体">
    <w:altName w:val="STKaiti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C8580E" w14:textId="77777777" w:rsidR="00516FCF" w:rsidRDefault="00516FCF" w:rsidP="00880CB0">
      <w:r>
        <w:separator/>
      </w:r>
    </w:p>
  </w:footnote>
  <w:footnote w:type="continuationSeparator" w:id="0">
    <w:p w14:paraId="5CF5389E" w14:textId="77777777" w:rsidR="00516FCF" w:rsidRDefault="00516FCF" w:rsidP="00880CB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4AD62B4"/>
    <w:multiLevelType w:val="hybridMultilevel"/>
    <w:tmpl w:val="C098FF2A"/>
    <w:lvl w:ilvl="0" w:tplc="344483F4">
      <w:start w:val="1"/>
      <w:numFmt w:val="japaneseCounting"/>
      <w:lvlText w:val="%1、"/>
      <w:lvlJc w:val="left"/>
      <w:pPr>
        <w:ind w:left="432" w:hanging="43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7915601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5F51"/>
    <w:rsid w:val="00012CE4"/>
    <w:rsid w:val="000170A0"/>
    <w:rsid w:val="000245EE"/>
    <w:rsid w:val="0007692C"/>
    <w:rsid w:val="000801C4"/>
    <w:rsid w:val="000A2FD8"/>
    <w:rsid w:val="000A4466"/>
    <w:rsid w:val="000C286F"/>
    <w:rsid w:val="000E3CC3"/>
    <w:rsid w:val="001122AB"/>
    <w:rsid w:val="00112E16"/>
    <w:rsid w:val="0012398B"/>
    <w:rsid w:val="0013032B"/>
    <w:rsid w:val="00134710"/>
    <w:rsid w:val="00152092"/>
    <w:rsid w:val="00155F51"/>
    <w:rsid w:val="0016682E"/>
    <w:rsid w:val="001A54FC"/>
    <w:rsid w:val="001E7147"/>
    <w:rsid w:val="0027092C"/>
    <w:rsid w:val="002B385D"/>
    <w:rsid w:val="002D23DA"/>
    <w:rsid w:val="002D7005"/>
    <w:rsid w:val="002E09DD"/>
    <w:rsid w:val="002E4C22"/>
    <w:rsid w:val="00314367"/>
    <w:rsid w:val="00326410"/>
    <w:rsid w:val="0035433F"/>
    <w:rsid w:val="0035656C"/>
    <w:rsid w:val="00356A87"/>
    <w:rsid w:val="00367DD8"/>
    <w:rsid w:val="00383330"/>
    <w:rsid w:val="003F7669"/>
    <w:rsid w:val="00427DF6"/>
    <w:rsid w:val="00440F5D"/>
    <w:rsid w:val="00461D58"/>
    <w:rsid w:val="00466F1D"/>
    <w:rsid w:val="00487CA3"/>
    <w:rsid w:val="00516FCF"/>
    <w:rsid w:val="00521F07"/>
    <w:rsid w:val="0052711F"/>
    <w:rsid w:val="00553AAB"/>
    <w:rsid w:val="00554AEA"/>
    <w:rsid w:val="00572A0B"/>
    <w:rsid w:val="005B0AF8"/>
    <w:rsid w:val="005C56B3"/>
    <w:rsid w:val="005D0901"/>
    <w:rsid w:val="005E77CF"/>
    <w:rsid w:val="005F22AE"/>
    <w:rsid w:val="00611D40"/>
    <w:rsid w:val="006125DE"/>
    <w:rsid w:val="00621024"/>
    <w:rsid w:val="00630B5D"/>
    <w:rsid w:val="00671529"/>
    <w:rsid w:val="006A10E3"/>
    <w:rsid w:val="006E6290"/>
    <w:rsid w:val="00701ABC"/>
    <w:rsid w:val="00763564"/>
    <w:rsid w:val="007A2EAC"/>
    <w:rsid w:val="007B2E69"/>
    <w:rsid w:val="00815545"/>
    <w:rsid w:val="0084781D"/>
    <w:rsid w:val="008628A7"/>
    <w:rsid w:val="0086656B"/>
    <w:rsid w:val="00880CB0"/>
    <w:rsid w:val="008A49DA"/>
    <w:rsid w:val="008B701E"/>
    <w:rsid w:val="00936DB6"/>
    <w:rsid w:val="00957BDC"/>
    <w:rsid w:val="00962A5E"/>
    <w:rsid w:val="00964060"/>
    <w:rsid w:val="00964FB8"/>
    <w:rsid w:val="00997264"/>
    <w:rsid w:val="009A373A"/>
    <w:rsid w:val="009E33E8"/>
    <w:rsid w:val="00A05125"/>
    <w:rsid w:val="00A10848"/>
    <w:rsid w:val="00A11DB4"/>
    <w:rsid w:val="00A12879"/>
    <w:rsid w:val="00A307A1"/>
    <w:rsid w:val="00A3647F"/>
    <w:rsid w:val="00A464CB"/>
    <w:rsid w:val="00A96198"/>
    <w:rsid w:val="00AC0488"/>
    <w:rsid w:val="00B01222"/>
    <w:rsid w:val="00B11A60"/>
    <w:rsid w:val="00B37E2E"/>
    <w:rsid w:val="00B57FE1"/>
    <w:rsid w:val="00B73D6F"/>
    <w:rsid w:val="00B879B4"/>
    <w:rsid w:val="00BB1C1F"/>
    <w:rsid w:val="00BB7D25"/>
    <w:rsid w:val="00BF2F6D"/>
    <w:rsid w:val="00BF713B"/>
    <w:rsid w:val="00C10EDF"/>
    <w:rsid w:val="00C12957"/>
    <w:rsid w:val="00C24C66"/>
    <w:rsid w:val="00C464B8"/>
    <w:rsid w:val="00C568E4"/>
    <w:rsid w:val="00C5720C"/>
    <w:rsid w:val="00C71F7C"/>
    <w:rsid w:val="00C91612"/>
    <w:rsid w:val="00C91946"/>
    <w:rsid w:val="00CE3058"/>
    <w:rsid w:val="00CF61C0"/>
    <w:rsid w:val="00D5281C"/>
    <w:rsid w:val="00D5355A"/>
    <w:rsid w:val="00D812C7"/>
    <w:rsid w:val="00D87999"/>
    <w:rsid w:val="00D90D91"/>
    <w:rsid w:val="00DB07F0"/>
    <w:rsid w:val="00DB4DDC"/>
    <w:rsid w:val="00DB7ECE"/>
    <w:rsid w:val="00DC7DF8"/>
    <w:rsid w:val="00DF6DE3"/>
    <w:rsid w:val="00E0603B"/>
    <w:rsid w:val="00E32144"/>
    <w:rsid w:val="00E440FF"/>
    <w:rsid w:val="00E968DB"/>
    <w:rsid w:val="00EB31A5"/>
    <w:rsid w:val="00EE343B"/>
    <w:rsid w:val="00EE3B7C"/>
    <w:rsid w:val="00EE6C9C"/>
    <w:rsid w:val="00F00900"/>
    <w:rsid w:val="00F146E9"/>
    <w:rsid w:val="00F24804"/>
    <w:rsid w:val="00F26095"/>
    <w:rsid w:val="00F41156"/>
    <w:rsid w:val="00F62F27"/>
    <w:rsid w:val="00F658B5"/>
    <w:rsid w:val="00F75098"/>
    <w:rsid w:val="00F75619"/>
    <w:rsid w:val="00F75C09"/>
    <w:rsid w:val="00F834FA"/>
    <w:rsid w:val="00F9346D"/>
    <w:rsid w:val="00F97A29"/>
    <w:rsid w:val="00FC1E8D"/>
    <w:rsid w:val="00FE5391"/>
    <w:rsid w:val="00FF09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17AE49D"/>
  <w15:chartTrackingRefBased/>
  <w15:docId w15:val="{EFF8A94B-6E12-4E32-A619-6F31BF4DA9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80C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80CB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80C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80CB0"/>
    <w:rPr>
      <w:sz w:val="18"/>
      <w:szCs w:val="18"/>
    </w:rPr>
  </w:style>
  <w:style w:type="paragraph" w:styleId="a7">
    <w:name w:val="Normal (Web)"/>
    <w:basedOn w:val="a"/>
    <w:uiPriority w:val="99"/>
    <w:unhideWhenUsed/>
    <w:rsid w:val="00FE539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List Paragraph"/>
    <w:basedOn w:val="a"/>
    <w:uiPriority w:val="34"/>
    <w:qFormat/>
    <w:rsid w:val="00A1287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84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9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16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07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56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7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90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2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94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36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37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17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84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98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10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6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75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6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1192</TotalTime>
  <Pages>2</Pages>
  <Words>142</Words>
  <Characters>814</Characters>
  <Application>Microsoft Office Word</Application>
  <DocSecurity>0</DocSecurity>
  <Lines>6</Lines>
  <Paragraphs>1</Paragraphs>
  <ScaleCrop>false</ScaleCrop>
  <Company/>
  <LinksUpToDate>false</LinksUpToDate>
  <CharactersWithSpaces>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13703026680@163.com</dc:creator>
  <cp:keywords/>
  <dc:description/>
  <cp:lastModifiedBy>13703026680@163.com</cp:lastModifiedBy>
  <cp:revision>30</cp:revision>
  <dcterms:created xsi:type="dcterms:W3CDTF">2021-11-26T06:05:00Z</dcterms:created>
  <dcterms:modified xsi:type="dcterms:W3CDTF">2022-09-11T08:57:00Z</dcterms:modified>
</cp:coreProperties>
</file>