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400" w:lineRule="exact"/>
        <w:textAlignment w:val="auto"/>
        <w:rPr>
          <w:rFonts w:hint="eastAsia" w:ascii="微软雅黑" w:hAnsi="微软雅黑" w:eastAsia="微软雅黑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全面提升经营意识（老板思维），高管必备的商业意识课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600" w:lineRule="exact"/>
        <w:textAlignment w:val="auto"/>
        <w:rPr>
          <w:rFonts w:hint="eastAsia" w:ascii="微软雅黑" w:hAnsi="微软雅黑" w:eastAsia="微软雅黑"/>
          <w:kern w:val="0"/>
          <w:sz w:val="52"/>
          <w:szCs w:val="40"/>
          <w:lang w:val="en-US" w:eastAsia="zh-CN"/>
        </w:rPr>
      </w:pPr>
      <w:r>
        <w:rPr>
          <w:rFonts w:hint="eastAsia" w:ascii="微软雅黑" w:hAnsi="微软雅黑" w:eastAsia="微软雅黑"/>
          <w:kern w:val="0"/>
          <w:sz w:val="56"/>
          <w:szCs w:val="44"/>
          <w:lang w:eastAsia="zh-CN"/>
        </w:rPr>
        <w:t>企业突围战略和商业模式</w:t>
      </w:r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ascii="微软雅黑" w:hAnsi="微软雅黑" w:eastAsia="微软雅黑"/>
          <w:b/>
          <w:bCs/>
          <w:iCs/>
          <w:sz w:val="28"/>
          <w:szCs w:val="28"/>
        </w:rPr>
        <w:t>【</w:t>
      </w: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课程背景</w:t>
      </w:r>
      <w:r>
        <w:rPr>
          <w:rFonts w:ascii="微软雅黑" w:hAnsi="微软雅黑" w:eastAsia="微软雅黑"/>
          <w:b/>
          <w:bCs/>
          <w:iCs/>
          <w:sz w:val="28"/>
          <w:szCs w:val="28"/>
        </w:rPr>
        <w:t>】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感觉本行业已经走到尽头？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想跨界发展？想投资其它生意或产业？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做了很多年，但越不赚钱了？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新的模式，可以创造新的利润？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怎么突破无利可图的困境？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商机在哪里？丰厚的利润在哪里？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一路内卷，开发了众多产品，降价几轮，为何利润越来越少？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如何找到通往发展大路的那扇门，走上正轨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掌握深度的商业模式和战略管理知识，明白评估项目的具体方法，产品规划，价格和客户管理，赚钱的底层逻辑，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建立全面经营思维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、思路豁然开朗。</w:t>
      </w:r>
    </w:p>
    <w:p>
      <w:pPr>
        <w:shd w:val="clear" w:color="auto" w:fill="FFFFFF"/>
        <w:spacing w:line="440" w:lineRule="exact"/>
        <w:ind w:left="444"/>
        <w:rPr>
          <w:rFonts w:ascii="微软雅黑" w:hAnsi="微软雅黑" w:eastAsia="微软雅黑"/>
          <w:spacing w:val="8"/>
          <w:sz w:val="28"/>
          <w:szCs w:val="28"/>
        </w:rPr>
      </w:pPr>
    </w:p>
    <w:p>
      <w:pPr>
        <w:shd w:val="clear" w:color="auto" w:fill="FFFFFF"/>
        <w:spacing w:line="440" w:lineRule="exact"/>
        <w:ind w:firstLine="444" w:firstLineChars="150"/>
        <w:rPr>
          <w:rFonts w:hint="eastAsia" w:ascii="微软雅黑" w:hAnsi="微软雅黑" w:eastAsia="微软雅黑"/>
          <w:spacing w:val="8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pacing w:val="8"/>
          <w:sz w:val="28"/>
          <w:szCs w:val="28"/>
          <w:lang w:val="en-US" w:eastAsia="zh-CN"/>
        </w:rPr>
        <w:t>本课程开发者陶子教授</w:t>
      </w:r>
      <w:r>
        <w:rPr>
          <w:rFonts w:hint="eastAsia" w:ascii="微软雅黑" w:hAnsi="微软雅黑" w:eastAsia="微软雅黑"/>
          <w:b/>
          <w:bCs/>
          <w:color w:val="C00000"/>
          <w:spacing w:val="8"/>
          <w:sz w:val="28"/>
          <w:szCs w:val="28"/>
          <w:lang w:val="en-US" w:eastAsia="zh-CN"/>
        </w:rPr>
        <w:t>打工做到大公司副总裁， 成功创业17年，并被评选为上海市科创导师</w:t>
      </w:r>
      <w:r>
        <w:rPr>
          <w:rFonts w:hint="eastAsia" w:ascii="微软雅黑" w:hAnsi="微软雅黑" w:eastAsia="微软雅黑"/>
          <w:spacing w:val="8"/>
          <w:sz w:val="28"/>
          <w:szCs w:val="28"/>
          <w:lang w:val="en-US" w:eastAsia="zh-CN"/>
        </w:rPr>
        <w:t>，辅导过众多创业老板，有盈亏几百上千万的亲身经历和教训！ 此课程属过来人分享实战干货</w:t>
      </w:r>
      <w:r>
        <w:rPr>
          <w:rFonts w:hint="eastAsia" w:ascii="微软雅黑" w:hAnsi="微软雅黑" w:eastAsia="微软雅黑"/>
          <w:color w:val="C00000"/>
          <w:spacing w:val="8"/>
          <w:sz w:val="28"/>
          <w:szCs w:val="28"/>
          <w:lang w:val="en-US" w:eastAsia="zh-CN"/>
        </w:rPr>
        <w:t>。</w:t>
      </w:r>
    </w:p>
    <w:p>
      <w:pPr>
        <w:shd w:val="clear" w:color="auto" w:fill="FFFFFF"/>
        <w:spacing w:line="440" w:lineRule="exact"/>
        <w:ind w:firstLine="444" w:firstLineChars="150"/>
        <w:rPr>
          <w:rFonts w:hint="default" w:ascii="微软雅黑" w:hAnsi="微软雅黑" w:eastAsia="微软雅黑"/>
          <w:spacing w:val="8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pacing w:val="8"/>
          <w:sz w:val="28"/>
          <w:szCs w:val="28"/>
          <w:lang w:val="en-US" w:eastAsia="zh-CN"/>
        </w:rPr>
        <w:t>陶子教授知行合一，身体力行，总结归纳了一套简明有效的行业商机评估和战略规划方式，对老总、总监经理都非常有借鉴意义，对辛苦挣扎的企业家更是雪中送炭，赶快举办培训和讲座吧！</w:t>
      </w:r>
    </w:p>
    <w:p>
      <w:pPr>
        <w:shd w:val="clear" w:color="auto" w:fill="FFFFFF"/>
        <w:spacing w:line="440" w:lineRule="exact"/>
        <w:ind w:firstLine="444" w:firstLineChars="150"/>
        <w:rPr>
          <w:rFonts w:hint="eastAsia" w:ascii="微软雅黑" w:hAnsi="微软雅黑" w:eastAsia="微软雅黑"/>
          <w:spacing w:val="8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pacing w:val="8"/>
          <w:sz w:val="28"/>
          <w:szCs w:val="28"/>
          <w:lang w:eastAsia="zh-CN"/>
        </w:rPr>
        <w:t>这</w:t>
      </w:r>
      <w:r>
        <w:rPr>
          <w:rFonts w:ascii="微软雅黑" w:hAnsi="微软雅黑" w:eastAsia="微软雅黑"/>
          <w:spacing w:val="8"/>
          <w:sz w:val="28"/>
          <w:szCs w:val="28"/>
        </w:rPr>
        <w:t>是一门</w:t>
      </w:r>
      <w:r>
        <w:rPr>
          <w:rFonts w:hint="eastAsia" w:ascii="微软雅黑" w:hAnsi="微软雅黑" w:eastAsia="微软雅黑"/>
          <w:spacing w:val="8"/>
          <w:sz w:val="28"/>
          <w:szCs w:val="28"/>
          <w:lang w:eastAsia="zh-CN"/>
        </w:rPr>
        <w:t>结合了经济趋势，行业选择，商业模式，生意经验，心理学，管理学，营销学，金融学等众多领域</w:t>
      </w:r>
      <w:r>
        <w:rPr>
          <w:rFonts w:ascii="微软雅黑" w:hAnsi="微软雅黑" w:eastAsia="微软雅黑"/>
          <w:spacing w:val="8"/>
          <w:sz w:val="28"/>
          <w:szCs w:val="28"/>
        </w:rPr>
        <w:t>的</w:t>
      </w:r>
      <w:r>
        <w:rPr>
          <w:rFonts w:hint="eastAsia" w:ascii="微软雅黑" w:hAnsi="微软雅黑" w:eastAsia="微软雅黑"/>
          <w:spacing w:val="8"/>
          <w:sz w:val="28"/>
          <w:szCs w:val="28"/>
          <w:lang w:eastAsia="zh-CN"/>
        </w:rPr>
        <w:t>交叉性</w:t>
      </w:r>
      <w:r>
        <w:rPr>
          <w:rFonts w:ascii="微软雅黑" w:hAnsi="微软雅黑" w:eastAsia="微软雅黑"/>
          <w:spacing w:val="8"/>
          <w:sz w:val="28"/>
          <w:szCs w:val="28"/>
        </w:rPr>
        <w:t>实用</w:t>
      </w:r>
      <w:r>
        <w:rPr>
          <w:rFonts w:hint="eastAsia" w:ascii="微软雅黑" w:hAnsi="微软雅黑" w:eastAsia="微软雅黑"/>
          <w:spacing w:val="8"/>
          <w:sz w:val="28"/>
          <w:szCs w:val="28"/>
          <w:lang w:eastAsia="zh-CN"/>
        </w:rPr>
        <w:t>课程</w:t>
      </w:r>
      <w:r>
        <w:rPr>
          <w:rFonts w:ascii="微软雅黑" w:hAnsi="微软雅黑" w:eastAsia="微软雅黑"/>
          <w:spacing w:val="8"/>
          <w:sz w:val="28"/>
          <w:szCs w:val="28"/>
        </w:rPr>
        <w:t>。</w:t>
      </w:r>
      <w:r>
        <w:rPr>
          <w:rFonts w:hint="eastAsia" w:ascii="微软雅黑" w:hAnsi="微软雅黑" w:eastAsia="微软雅黑"/>
          <w:spacing w:val="8"/>
          <w:sz w:val="28"/>
          <w:szCs w:val="28"/>
          <w:lang w:eastAsia="zh-CN"/>
        </w:rPr>
        <w:t>让学员省去很多自己摸索的时间（几年），少走很多弯路（掉坑），少花很多冤枉钱（动辄几百万）。</w:t>
      </w:r>
    </w:p>
    <w:p>
      <w:pPr>
        <w:shd w:val="clear" w:color="auto" w:fill="FFFFFF"/>
        <w:spacing w:line="440" w:lineRule="exact"/>
        <w:ind w:firstLine="444" w:firstLineChars="150"/>
        <w:rPr>
          <w:rFonts w:ascii="微软雅黑" w:hAnsi="微软雅黑" w:eastAsia="微软雅黑"/>
          <w:spacing w:val="8"/>
          <w:sz w:val="28"/>
          <w:szCs w:val="28"/>
        </w:rPr>
      </w:pPr>
      <w:r>
        <w:rPr>
          <w:rFonts w:hint="eastAsia" w:ascii="微软雅黑" w:hAnsi="微软雅黑" w:eastAsia="微软雅黑"/>
          <w:spacing w:val="8"/>
          <w:sz w:val="28"/>
          <w:szCs w:val="28"/>
          <w:lang w:eastAsia="zh-CN"/>
        </w:rPr>
        <w:t>陶子教授十多年大型企业高管经验（外企，国企，私企，副总裁），对职场高管的工作状况和困惑迷茫非常了解。所总结的方法特别适合中层以上的企业高管学习</w:t>
      </w:r>
      <w:r>
        <w:rPr>
          <w:rFonts w:ascii="微软雅黑" w:hAnsi="微软雅黑" w:eastAsia="微软雅黑"/>
          <w:spacing w:val="8"/>
          <w:sz w:val="28"/>
          <w:szCs w:val="28"/>
        </w:rPr>
        <w:t>。</w:t>
      </w:r>
    </w:p>
    <w:p>
      <w:pPr>
        <w:spacing w:line="440" w:lineRule="exact"/>
        <w:ind w:firstLine="444" w:firstLineChars="150"/>
        <w:rPr>
          <w:rFonts w:ascii="微软雅黑" w:hAnsi="微软雅黑" w:eastAsia="微软雅黑"/>
          <w:spacing w:val="8"/>
          <w:sz w:val="28"/>
          <w:szCs w:val="28"/>
        </w:rPr>
      </w:pPr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hint="eastAsia" w:ascii="微软雅黑" w:hAnsi="微软雅黑" w:eastAsia="微软雅黑"/>
          <w:bCs/>
          <w:iCs/>
          <w:sz w:val="28"/>
          <w:szCs w:val="28"/>
        </w:rPr>
        <w:t>【</w:t>
      </w: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课程学时】</w:t>
      </w:r>
    </w:p>
    <w:p>
      <w:pPr>
        <w:spacing w:line="440" w:lineRule="exact"/>
        <w:rPr>
          <w:rFonts w:hint="default" w:ascii="微软雅黑" w:hAnsi="微软雅黑" w:eastAsia="微软雅黑"/>
          <w:bCs/>
          <w:i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Cs/>
          <w:iCs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/>
          <w:bCs/>
          <w:iCs/>
          <w:sz w:val="28"/>
          <w:szCs w:val="28"/>
          <w:lang w:val="en-GB"/>
        </w:rPr>
        <w:t>天</w:t>
      </w:r>
      <w:r>
        <w:rPr>
          <w:rFonts w:hint="eastAsia" w:ascii="微软雅黑" w:hAnsi="微软雅黑" w:eastAsia="微软雅黑"/>
          <w:bCs/>
          <w:iCs/>
          <w:sz w:val="28"/>
          <w:szCs w:val="28"/>
          <w:lang w:val="en-GB" w:eastAsia="zh-CN"/>
        </w:rPr>
        <w:t>，每天</w:t>
      </w:r>
      <w:r>
        <w:rPr>
          <w:rFonts w:hint="eastAsia" w:ascii="微软雅黑" w:hAnsi="微软雅黑" w:eastAsia="微软雅黑"/>
          <w:bCs/>
          <w:iCs/>
          <w:sz w:val="28"/>
          <w:szCs w:val="28"/>
          <w:lang w:val="en-US" w:eastAsia="zh-CN"/>
        </w:rPr>
        <w:t xml:space="preserve">09:30-16:30 </w:t>
      </w:r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【课程方式】</w:t>
      </w:r>
    </w:p>
    <w:p>
      <w:pPr>
        <w:spacing w:line="440" w:lineRule="exact"/>
        <w:rPr>
          <w:rFonts w:ascii="微软雅黑" w:hAnsi="微软雅黑" w:eastAsia="微软雅黑" w:cs="Arial"/>
          <w:color w:val="2A2A2A"/>
          <w:sz w:val="28"/>
          <w:szCs w:val="28"/>
        </w:rPr>
      </w:pPr>
      <w:r>
        <w:rPr>
          <w:rFonts w:hint="eastAsia" w:ascii="微软雅黑" w:hAnsi="微软雅黑" w:eastAsia="微软雅黑" w:cs="Arial"/>
          <w:color w:val="2A2A2A"/>
          <w:sz w:val="28"/>
          <w:szCs w:val="28"/>
        </w:rPr>
        <w:t xml:space="preserve">核心法则讲解、案例分析、自我剖析、练习、启发式、互动式教学  </w:t>
      </w:r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【课程对象】</w:t>
      </w:r>
    </w:p>
    <w:p>
      <w:pPr>
        <w:spacing w:line="440" w:lineRule="exact"/>
        <w:rPr>
          <w:rFonts w:ascii="微软雅黑" w:hAnsi="微软雅黑" w:eastAsia="微软雅黑" w:cs="Arial"/>
          <w:sz w:val="28"/>
          <w:szCs w:val="28"/>
        </w:rPr>
      </w:pPr>
      <w:r>
        <w:rPr>
          <w:rFonts w:hint="eastAsia" w:ascii="微软雅黑" w:hAnsi="微软雅黑" w:eastAsia="微软雅黑" w:cs="Arial"/>
          <w:sz w:val="28"/>
          <w:szCs w:val="28"/>
          <w:lang w:eastAsia="zh-CN"/>
        </w:rPr>
        <w:t>老总，老板，合伙人，总监，部门经理</w:t>
      </w:r>
      <w:r>
        <w:rPr>
          <w:rFonts w:hint="eastAsia" w:ascii="微软雅黑" w:hAnsi="微软雅黑" w:eastAsia="微软雅黑" w:cs="Arial"/>
          <w:sz w:val="28"/>
          <w:szCs w:val="28"/>
        </w:rPr>
        <w:t>，</w:t>
      </w:r>
      <w:r>
        <w:rPr>
          <w:rFonts w:hint="eastAsia" w:ascii="微软雅黑" w:hAnsi="微软雅黑" w:eastAsia="微软雅黑" w:cs="Arial"/>
          <w:sz w:val="28"/>
          <w:szCs w:val="28"/>
          <w:lang w:eastAsia="zh-CN"/>
        </w:rPr>
        <w:t>职能经理，团队经理等</w:t>
      </w:r>
    </w:p>
    <w:p>
      <w:pPr>
        <w:spacing w:line="440" w:lineRule="exact"/>
        <w:ind w:firstLine="560" w:firstLineChars="200"/>
        <w:rPr>
          <w:rFonts w:hint="eastAsia" w:ascii="微软雅黑" w:hAnsi="微软雅黑" w:eastAsia="微软雅黑" w:cs="Arial"/>
          <w:sz w:val="28"/>
          <w:szCs w:val="28"/>
        </w:rPr>
      </w:pPr>
    </w:p>
    <w:p>
      <w:pPr>
        <w:spacing w:line="440" w:lineRule="exact"/>
        <w:rPr>
          <w:rFonts w:hint="eastAsia" w:ascii="微软雅黑" w:hAnsi="微软雅黑" w:eastAsia="微软雅黑"/>
          <w:sz w:val="28"/>
          <w:szCs w:val="28"/>
        </w:rPr>
      </w:pPr>
      <w:r>
        <w:rPr>
          <w:rFonts w:ascii="微软雅黑" w:hAnsi="微软雅黑" w:eastAsia="微软雅黑"/>
          <w:b/>
          <w:bCs/>
          <w:iCs/>
          <w:sz w:val="28"/>
          <w:szCs w:val="28"/>
        </w:rPr>
        <w:t>【课程大纲】</w:t>
      </w:r>
      <w:r>
        <w:rPr>
          <w:rFonts w:hint="eastAsia" w:ascii="微软雅黑" w:hAnsi="微软雅黑" w:eastAsia="微软雅黑"/>
          <w:sz w:val="28"/>
          <w:szCs w:val="28"/>
        </w:rPr>
        <w:t xml:space="preserve"> </w:t>
      </w:r>
    </w:p>
    <w:p>
      <w:pPr>
        <w:numPr>
          <w:ilvl w:val="0"/>
          <w:numId w:val="0"/>
        </w:numPr>
        <w:tabs>
          <w:tab w:val="left" w:pos="426"/>
        </w:tabs>
        <w:spacing w:line="440" w:lineRule="exact"/>
        <w:ind w:leftChars="0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一、向左走，还是向右走？突破困境的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种战略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本行业已经走到尽头？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想跨界发展？想投资其它生意或产业？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做了很多年，但越不赚钱了？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新的模式，可以创造新的利润？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怎么突破无利可图的困境？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商机在哪里？丰厚的利润在哪里？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升级战略：高端上游，品牌资本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进取战略：逆向扩张，做大做强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收缩战略：精简降本，做优做精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躺平战略：出租，外包，内包等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退出战略：并购，转让，出售，关门等</w:t>
      </w:r>
    </w:p>
    <w:p>
      <w:pPr>
        <w:numPr>
          <w:ilvl w:val="0"/>
          <w:numId w:val="0"/>
        </w:numPr>
        <w:tabs>
          <w:tab w:val="left" w:pos="426"/>
        </w:tabs>
        <w:spacing w:line="440" w:lineRule="exact"/>
        <w:ind w:leftChars="0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tabs>
          <w:tab w:val="left" w:pos="426"/>
        </w:tabs>
        <w:spacing w:line="440" w:lineRule="exact"/>
        <w:ind w:leftChars="0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二、选择大于努力：赛道和行业选择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商机的选择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行业和企业类型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行业和赛道选择原则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25个行业的利润率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案例：瑞幸CEO为何选择了咖啡市场？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围绕痛点的商业模式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进入一个行业前的7个自问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全国上亿资产家庭数量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创业都去互联网？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知识付费这个赛道怎么样？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抖音快手平台上的8种获利方式</w:t>
      </w: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sz w:val="28"/>
          <w:szCs w:val="28"/>
          <w:lang w:eastAsia="zh-CN"/>
        </w:rPr>
      </w:pPr>
    </w:p>
    <w:p>
      <w:pPr>
        <w:tabs>
          <w:tab w:val="left" w:pos="720"/>
        </w:tabs>
        <w:spacing w:line="440" w:lineRule="exact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三、再烂的行业都有人赚钱：</w:t>
      </w: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模式决定盈利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创业只有情怀，没有盈利模式，注定失败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刚需和非刚需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案例：企业家俱乐部和线上老板社交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三种盈利模式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需求链和功能链分析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不是行业不行了，而是做法不对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淘金，还是卖水，卖铲子？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生意的循环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产品，营销，客户，体验和体现价值这些基本概念定义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商业模式的：无限减和无限加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两种无限减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五种无限加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商业模式的关键：调整生意环节，改变位置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电影工业的案例，流水线作业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轻公司：减少环节的典范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最小化营收周期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3种位置改变，3种商业模式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从小循环到大循环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画自己的生意环节图，分析是否可以改变位置</w:t>
      </w:r>
    </w:p>
    <w:p>
      <w:pPr>
        <w:pStyle w:val="18"/>
        <w:numPr>
          <w:ilvl w:val="0"/>
          <w:numId w:val="0"/>
        </w:numPr>
        <w:spacing w:line="440" w:lineRule="exact"/>
        <w:ind w:leftChars="0"/>
        <w:rPr>
          <w:rFonts w:hint="eastAsia" w:ascii="微软雅黑" w:hAnsi="微软雅黑" w:eastAsia="微软雅黑"/>
          <w:sz w:val="28"/>
          <w:szCs w:val="28"/>
          <w:lang w:eastAsia="zh-CN"/>
        </w:rPr>
      </w:pPr>
    </w:p>
    <w:p>
      <w:pPr>
        <w:pStyle w:val="18"/>
        <w:numPr>
          <w:ilvl w:val="0"/>
          <w:numId w:val="0"/>
        </w:numPr>
        <w:spacing w:line="440" w:lineRule="exact"/>
        <w:ind w:leftChars="0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四、老板老总必须懂的生意经：高管必备的商业意识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战略方向是什么意思？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做不起来的项目，多半是死在这点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关键：产品和刚需之间要几步？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花足够时间聚焦在价值核心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不要追求完美，顾客也不在乎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进入时机的选择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把握技术趋势和消费趋势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把握广告推广营销的时机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赚钱的两个比率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利润率公式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资金周转率公式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如何提高资金周转率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创业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项目的5个阶段</w:t>
      </w: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：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段永平：知道能力圈的重要性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把长期任务，拆解成短期任务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商业思维测试题</w:t>
      </w: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sz w:val="28"/>
          <w:szCs w:val="28"/>
          <w:lang w:eastAsia="zh-CN"/>
        </w:rPr>
      </w:pP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五、用“尖刀</w:t>
      </w:r>
      <w:r>
        <w:rPr>
          <w:rFonts w:hint="default" w:ascii="微软雅黑" w:hAnsi="微软雅黑" w:eastAsia="微软雅黑"/>
          <w:b/>
          <w:bCs/>
          <w:sz w:val="28"/>
          <w:szCs w:val="28"/>
          <w:lang w:val="en-US" w:eastAsia="zh-CN"/>
        </w:rPr>
        <w:t>”</w:t>
      </w: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产品让目标客户“尖叫”：产品规划和客户拓展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找客户的三阶段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把你的长处形成“尖刀”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怎么让顾客“尖叫”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对新产品新技术的五种客户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谁是你新产品的第一波用户？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第一波和第二波用户的最大区别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选择典型用户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不需要让客户完全满意，关键是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......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消费者为何会买功能过剩的产品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如何拔高形象？大搞形式主义</w:t>
      </w: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sz w:val="28"/>
          <w:szCs w:val="28"/>
          <w:lang w:eastAsia="zh-CN"/>
        </w:rPr>
      </w:pP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六、定价定生死：定价，消费者心理学，提价，促销管理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定价的要素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3种竞争对手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竞争对手的作用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提价的方式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消费者的2大价格心理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相对比较的不靠谱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案例：去巴黎还是罗马？旅行社定价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消费者的3种购买倾向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顾客为何喜欢贵的？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想定高价获得高利润的必需了解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定价的技术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定高价的方法和步骤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案例：韩式服装的定价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自己检查自家的定价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抢客户靠促销，促销什么产品？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为何不用起始阶段产品促销？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为啥房子、车子不能轻易频繁降价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促销的正确用法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何时可以降低营销投入</w:t>
      </w: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七、生意关键：客户管理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做生意要有自己的数据库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第二波客户付钱后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优质客户的4个标准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典型客户和有钱客户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让优质客户拥有临时权利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案例：有机蔬菜生意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如何防止客户被低价抢走？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如何看竞争对手？开抢优质客户</w:t>
      </w: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default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八、兵贵神速：赢在“快速”软实力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新公司，新项目为何一定要“快”的两个原因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不要简单归因于“融资渠道太少”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加速</w:t>
      </w: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的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具体</w:t>
      </w: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方法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：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加快资金流转速度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简化营销环节和产品体验环节。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简化内部流程和审批步骤。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设定目标加速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要不要很关注外界变化和对手？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不要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总是</w:t>
      </w: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去找巧妙的办法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自问自查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案例：美容院的暴利的伎俩</w:t>
      </w: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default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九、“仗怎么打？”：明确和升级自己的战略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四种市场地位的不同战略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动态的战略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升级自己策略，更高一级的策略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关于战略的自问自查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案例：服装出口大厂，近年生意差，怎么办？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纵向延伸战略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横向扩展战略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对于新的市场机会，老板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要</w:t>
      </w: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自问3个问题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案例：一个夫妻老婆店的扩张策略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案例：裤子老板受骗记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没有更多选择的时候，怎么办？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案例：美团王兴10条创业心得</w:t>
      </w: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</w:pP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十、先人后事：创业民企的管人要诀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民企管理人的难处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工资能保密住吗？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员工是怎么斗老板的，了解一下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工业园区和老乡群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企业做好了，必须清除亲戚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民企老板为何放弃管理，和员工互相提防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用人：3种干部对应5类任务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拉开薪资差距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的合理比例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根据发展，梯度招聘人才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汇报制度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和决策分类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民企最重要的人是？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自我包装，成为行业领导者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  <w:r>
        <w:rPr>
          <w:rFonts w:hint="default" w:ascii="微软雅黑" w:hAnsi="微软雅黑" w:eastAsia="微软雅黑"/>
          <w:sz w:val="28"/>
          <w:szCs w:val="28"/>
          <w:lang w:val="en-US" w:eastAsia="zh-CN"/>
        </w:rPr>
        <w:t>怎么做？</w:t>
      </w:r>
    </w:p>
    <w:p>
      <w:pPr>
        <w:pStyle w:val="18"/>
        <w:widowControl w:val="0"/>
        <w:numPr>
          <w:ilvl w:val="0"/>
          <w:numId w:val="0"/>
        </w:numPr>
        <w:spacing w:line="440" w:lineRule="exact"/>
        <w:jc w:val="both"/>
        <w:rPr>
          <w:rFonts w:hint="default" w:ascii="微软雅黑" w:hAnsi="微软雅黑" w:eastAsia="微软雅黑"/>
          <w:sz w:val="28"/>
          <w:szCs w:val="28"/>
          <w:lang w:val="en-US" w:eastAsia="zh-CN"/>
        </w:rPr>
      </w:pPr>
    </w:p>
    <w:p>
      <w:pPr>
        <w:pStyle w:val="18"/>
        <w:widowControl w:val="0"/>
        <w:numPr>
          <w:ilvl w:val="0"/>
          <w:numId w:val="0"/>
        </w:numPr>
        <w:spacing w:line="440" w:lineRule="exact"/>
        <w:ind w:leftChars="0"/>
        <w:jc w:val="both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十一、Q&amp;A</w:t>
      </w: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问答时间，互动机会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老师现场回答个性化问题，价值千金</w:t>
      </w:r>
    </w:p>
    <w:p>
      <w:pPr>
        <w:spacing w:line="0" w:lineRule="atLeast"/>
        <w:ind w:right="-506" w:rightChars="-241"/>
        <w:rPr>
          <w:rFonts w:hint="eastAsia" w:ascii="宋体" w:hAnsi="宋体"/>
          <w:b/>
          <w:color w:val="0000FF"/>
          <w:sz w:val="28"/>
          <w:szCs w:val="28"/>
          <w:lang w:eastAsia="zh-CN"/>
        </w:rPr>
      </w:pPr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【</w:t>
      </w:r>
      <w:r>
        <w:rPr>
          <w:rFonts w:hint="eastAsia" w:ascii="微软雅黑" w:hAnsi="微软雅黑" w:eastAsia="微软雅黑"/>
          <w:b/>
          <w:bCs/>
          <w:iCs/>
          <w:sz w:val="28"/>
          <w:szCs w:val="28"/>
          <w:lang w:eastAsia="zh-CN"/>
        </w:rPr>
        <w:t>课程收获</w:t>
      </w: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】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提升管理人员的经营者思维，老板意识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企业核心管理层现场统一思想，现场讨论，迸发灵感，促进共识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提升管战略，管产品，管人员，管价格，管促销，管模式的方法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用科学的方法做商业模式的设计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了解跨界的8个大坑，避免掉坑亏大钱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了解看似很美实际上很容易亏钱的行业和项目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知道投入一个项目前的评估方法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知道短视频平台的8种变现赛道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抓住再次创业成功的秘诀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让比较局限和专业的部门职能经理，具备更全面的商业意识和战略认知</w:t>
      </w:r>
    </w:p>
    <w:p>
      <w:pPr>
        <w:pStyle w:val="18"/>
        <w:numPr>
          <w:ilvl w:val="0"/>
          <w:numId w:val="1"/>
        </w:numPr>
        <w:spacing w:line="440" w:lineRule="exact"/>
        <w:ind w:firstLineChars="0"/>
        <w:rPr>
          <w:rFonts w:hint="default" w:ascii="微软雅黑" w:hAnsi="微软雅黑" w:eastAsia="微软雅黑"/>
          <w:b/>
          <w:bCs/>
          <w:i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提升眼界和思维高度，能和老板老总同频共振，取得共识</w:t>
      </w:r>
    </w:p>
    <w:sectPr>
      <w:headerReference r:id="rId3" w:type="default"/>
      <w:pgSz w:w="11906" w:h="16838"/>
      <w:pgMar w:top="1440" w:right="1800" w:bottom="1440" w:left="1800" w:header="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中黑體">
    <w:altName w:val="Microsoft JhengHei"/>
    <w:panose1 w:val="00000000000000000000"/>
    <w:charset w:val="88"/>
    <w:family w:val="modern"/>
    <w:pitch w:val="default"/>
    <w:sig w:usb0="00000000" w:usb1="00000000" w:usb2="00000016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Chars="-857" w:hanging="1800" w:hangingChars="10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B741DC"/>
    <w:multiLevelType w:val="multilevel"/>
    <w:tmpl w:val="5BB741D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MWViMmM3NDkyZmRiY2E2ZjE4MTZjN2EyNGFjZTYifQ=="/>
  </w:docVars>
  <w:rsids>
    <w:rsidRoot w:val="00172A27"/>
    <w:rsid w:val="00004592"/>
    <w:rsid w:val="00031A78"/>
    <w:rsid w:val="00040E3D"/>
    <w:rsid w:val="00043121"/>
    <w:rsid w:val="000450E5"/>
    <w:rsid w:val="00074D51"/>
    <w:rsid w:val="00095BB4"/>
    <w:rsid w:val="0009693E"/>
    <w:rsid w:val="000C1A7D"/>
    <w:rsid w:val="000E75D8"/>
    <w:rsid w:val="000F1C26"/>
    <w:rsid w:val="00106D2E"/>
    <w:rsid w:val="00157296"/>
    <w:rsid w:val="00164F2C"/>
    <w:rsid w:val="00172A27"/>
    <w:rsid w:val="001874B1"/>
    <w:rsid w:val="001A00CC"/>
    <w:rsid w:val="001A48A8"/>
    <w:rsid w:val="001C73EE"/>
    <w:rsid w:val="001D68AE"/>
    <w:rsid w:val="001E503D"/>
    <w:rsid w:val="00217E96"/>
    <w:rsid w:val="002220E6"/>
    <w:rsid w:val="00231D04"/>
    <w:rsid w:val="00241A45"/>
    <w:rsid w:val="00257A75"/>
    <w:rsid w:val="0028329B"/>
    <w:rsid w:val="002D493C"/>
    <w:rsid w:val="003A1858"/>
    <w:rsid w:val="003A6D7E"/>
    <w:rsid w:val="003A7C7D"/>
    <w:rsid w:val="003F0184"/>
    <w:rsid w:val="004560FE"/>
    <w:rsid w:val="0048076D"/>
    <w:rsid w:val="00482329"/>
    <w:rsid w:val="004D4C40"/>
    <w:rsid w:val="004E159A"/>
    <w:rsid w:val="004F6F95"/>
    <w:rsid w:val="00540EE3"/>
    <w:rsid w:val="0054255D"/>
    <w:rsid w:val="00565CA0"/>
    <w:rsid w:val="0059513F"/>
    <w:rsid w:val="005A7CF0"/>
    <w:rsid w:val="005C20A2"/>
    <w:rsid w:val="005C6943"/>
    <w:rsid w:val="005E7E86"/>
    <w:rsid w:val="005F43B3"/>
    <w:rsid w:val="00606752"/>
    <w:rsid w:val="006260F3"/>
    <w:rsid w:val="00660F77"/>
    <w:rsid w:val="00675A6C"/>
    <w:rsid w:val="006825F0"/>
    <w:rsid w:val="006A5549"/>
    <w:rsid w:val="007219B4"/>
    <w:rsid w:val="007308E7"/>
    <w:rsid w:val="007406FC"/>
    <w:rsid w:val="00776DFE"/>
    <w:rsid w:val="00782C00"/>
    <w:rsid w:val="007838AE"/>
    <w:rsid w:val="007C0C68"/>
    <w:rsid w:val="007D6E11"/>
    <w:rsid w:val="007F044A"/>
    <w:rsid w:val="007F5455"/>
    <w:rsid w:val="00800558"/>
    <w:rsid w:val="0080196A"/>
    <w:rsid w:val="00820725"/>
    <w:rsid w:val="0086527A"/>
    <w:rsid w:val="008B18F2"/>
    <w:rsid w:val="008E5982"/>
    <w:rsid w:val="00904A2E"/>
    <w:rsid w:val="00915E6B"/>
    <w:rsid w:val="0092540D"/>
    <w:rsid w:val="00936585"/>
    <w:rsid w:val="00955923"/>
    <w:rsid w:val="009562D2"/>
    <w:rsid w:val="009659BF"/>
    <w:rsid w:val="009854C0"/>
    <w:rsid w:val="009D3E04"/>
    <w:rsid w:val="00A11BA9"/>
    <w:rsid w:val="00A464E5"/>
    <w:rsid w:val="00A60965"/>
    <w:rsid w:val="00A75B0F"/>
    <w:rsid w:val="00A920E5"/>
    <w:rsid w:val="00A95B44"/>
    <w:rsid w:val="00AD1F9F"/>
    <w:rsid w:val="00AD558A"/>
    <w:rsid w:val="00AE0FEC"/>
    <w:rsid w:val="00B217AE"/>
    <w:rsid w:val="00B73CB5"/>
    <w:rsid w:val="00B746F0"/>
    <w:rsid w:val="00B9548B"/>
    <w:rsid w:val="00C34B80"/>
    <w:rsid w:val="00C352EB"/>
    <w:rsid w:val="00C55B1E"/>
    <w:rsid w:val="00C737EE"/>
    <w:rsid w:val="00CA4374"/>
    <w:rsid w:val="00CA5FC6"/>
    <w:rsid w:val="00CA6036"/>
    <w:rsid w:val="00CE0ECB"/>
    <w:rsid w:val="00CE4E12"/>
    <w:rsid w:val="00D16E78"/>
    <w:rsid w:val="00D2028A"/>
    <w:rsid w:val="00D370B5"/>
    <w:rsid w:val="00D41954"/>
    <w:rsid w:val="00D77500"/>
    <w:rsid w:val="00DB68EB"/>
    <w:rsid w:val="00DC28F4"/>
    <w:rsid w:val="00E25C73"/>
    <w:rsid w:val="00E53B74"/>
    <w:rsid w:val="00E8138E"/>
    <w:rsid w:val="00EB0879"/>
    <w:rsid w:val="00EB2A04"/>
    <w:rsid w:val="00EC24E9"/>
    <w:rsid w:val="00F423AE"/>
    <w:rsid w:val="00F70A2A"/>
    <w:rsid w:val="00F80529"/>
    <w:rsid w:val="00F83397"/>
    <w:rsid w:val="00F9432B"/>
    <w:rsid w:val="00FA4973"/>
    <w:rsid w:val="00FB740E"/>
    <w:rsid w:val="00FF7B7A"/>
    <w:rsid w:val="02D037B2"/>
    <w:rsid w:val="02FC0967"/>
    <w:rsid w:val="035C2393"/>
    <w:rsid w:val="03B677F7"/>
    <w:rsid w:val="05597A8E"/>
    <w:rsid w:val="06490539"/>
    <w:rsid w:val="089B201D"/>
    <w:rsid w:val="0A5B7D07"/>
    <w:rsid w:val="0B481E51"/>
    <w:rsid w:val="0B62166F"/>
    <w:rsid w:val="0CC92BA6"/>
    <w:rsid w:val="0DC82EAC"/>
    <w:rsid w:val="0E024E89"/>
    <w:rsid w:val="0E26305C"/>
    <w:rsid w:val="0F2942DE"/>
    <w:rsid w:val="0FF3771A"/>
    <w:rsid w:val="101B5725"/>
    <w:rsid w:val="13201BEB"/>
    <w:rsid w:val="13321674"/>
    <w:rsid w:val="14815B34"/>
    <w:rsid w:val="14C50C9C"/>
    <w:rsid w:val="17F8415B"/>
    <w:rsid w:val="18CD6371"/>
    <w:rsid w:val="190B3B8C"/>
    <w:rsid w:val="1C0F2A81"/>
    <w:rsid w:val="1C253683"/>
    <w:rsid w:val="1D2547F1"/>
    <w:rsid w:val="22B67E76"/>
    <w:rsid w:val="23CD191B"/>
    <w:rsid w:val="24293F8F"/>
    <w:rsid w:val="283C0E1E"/>
    <w:rsid w:val="286D3537"/>
    <w:rsid w:val="2B336C95"/>
    <w:rsid w:val="2C7112A8"/>
    <w:rsid w:val="2CAE3F05"/>
    <w:rsid w:val="2FA56ABC"/>
    <w:rsid w:val="32C03448"/>
    <w:rsid w:val="36EE34D7"/>
    <w:rsid w:val="378A3F83"/>
    <w:rsid w:val="37A91900"/>
    <w:rsid w:val="3A302B6D"/>
    <w:rsid w:val="3C044415"/>
    <w:rsid w:val="3D184F4C"/>
    <w:rsid w:val="40435F7C"/>
    <w:rsid w:val="418954B3"/>
    <w:rsid w:val="42156529"/>
    <w:rsid w:val="45F84858"/>
    <w:rsid w:val="46010A08"/>
    <w:rsid w:val="4614231B"/>
    <w:rsid w:val="476202D3"/>
    <w:rsid w:val="49463453"/>
    <w:rsid w:val="4A062DF5"/>
    <w:rsid w:val="4CA84C7F"/>
    <w:rsid w:val="4CE70D06"/>
    <w:rsid w:val="4E734FE6"/>
    <w:rsid w:val="51A83615"/>
    <w:rsid w:val="55124922"/>
    <w:rsid w:val="552000A3"/>
    <w:rsid w:val="556A3D65"/>
    <w:rsid w:val="56073F6A"/>
    <w:rsid w:val="56283D18"/>
    <w:rsid w:val="568744D9"/>
    <w:rsid w:val="5A3F606A"/>
    <w:rsid w:val="5B492023"/>
    <w:rsid w:val="5B75258E"/>
    <w:rsid w:val="5CE73BA0"/>
    <w:rsid w:val="600C5D7B"/>
    <w:rsid w:val="655A7278"/>
    <w:rsid w:val="67C4507A"/>
    <w:rsid w:val="68002F36"/>
    <w:rsid w:val="685D7B71"/>
    <w:rsid w:val="68B63CF9"/>
    <w:rsid w:val="6ABE0C43"/>
    <w:rsid w:val="6B4C44A1"/>
    <w:rsid w:val="6C517895"/>
    <w:rsid w:val="6C95507E"/>
    <w:rsid w:val="6CA9218A"/>
    <w:rsid w:val="6DDF271A"/>
    <w:rsid w:val="6F282B2F"/>
    <w:rsid w:val="6F3F2A55"/>
    <w:rsid w:val="6FC34F4E"/>
    <w:rsid w:val="6FC60C48"/>
    <w:rsid w:val="6FC873A2"/>
    <w:rsid w:val="705D02C7"/>
    <w:rsid w:val="72295742"/>
    <w:rsid w:val="7489768D"/>
    <w:rsid w:val="74F41164"/>
    <w:rsid w:val="77505319"/>
    <w:rsid w:val="79A73866"/>
    <w:rsid w:val="79B272A0"/>
    <w:rsid w:val="7AC9068B"/>
    <w:rsid w:val="7D357E25"/>
    <w:rsid w:val="7E284479"/>
    <w:rsid w:val="7FDC49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Hyperlink"/>
    <w:basedOn w:val="7"/>
    <w:qFormat/>
    <w:uiPriority w:val="0"/>
    <w:rPr>
      <w:color w:val="136EC2"/>
      <w:u w:val="single"/>
    </w:rPr>
  </w:style>
  <w:style w:type="character" w:customStyle="1" w:styleId="9">
    <w:name w:val="批注框文本 Char"/>
    <w:basedOn w:val="7"/>
    <w:link w:val="2"/>
    <w:qFormat/>
    <w:uiPriority w:val="0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sz w:val="18"/>
      <w:szCs w:val="18"/>
    </w:rPr>
  </w:style>
  <w:style w:type="character" w:customStyle="1" w:styleId="11">
    <w:name w:val="页眉 Char"/>
    <w:basedOn w:val="7"/>
    <w:link w:val="4"/>
    <w:qFormat/>
    <w:uiPriority w:val="0"/>
    <w:rPr>
      <w:sz w:val="18"/>
      <w:szCs w:val="18"/>
    </w:rPr>
  </w:style>
  <w:style w:type="character" w:customStyle="1" w:styleId="12">
    <w:name w:val="标题 Char"/>
    <w:basedOn w:val="7"/>
    <w:link w:val="5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3">
    <w:name w:val="title13"/>
    <w:basedOn w:val="7"/>
    <w:qFormat/>
    <w:uiPriority w:val="0"/>
  </w:style>
  <w:style w:type="character" w:customStyle="1" w:styleId="14">
    <w:name w:val="count6"/>
    <w:basedOn w:val="7"/>
    <w:qFormat/>
    <w:uiPriority w:val="0"/>
  </w:style>
  <w:style w:type="paragraph" w:customStyle="1" w:styleId="15">
    <w:name w:val="列出段落1"/>
    <w:basedOn w:val="1"/>
    <w:qFormat/>
    <w:uiPriority w:val="0"/>
    <w:pPr>
      <w:ind w:firstLine="420" w:firstLineChars="200"/>
    </w:pPr>
  </w:style>
  <w:style w:type="paragraph" w:customStyle="1" w:styleId="16">
    <w:name w:val="album-div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普通(网站)1"/>
    <w:basedOn w:val="1"/>
    <w:qFormat/>
    <w:uiPriority w:val="0"/>
    <w:pPr>
      <w:widowControl/>
      <w:spacing w:before="240" w:after="240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9">
    <w:name w:val="標文"/>
    <w:basedOn w:val="1"/>
    <w:qFormat/>
    <w:uiPriority w:val="0"/>
    <w:pPr>
      <w:adjustRightInd w:val="0"/>
      <w:spacing w:beforeLines="50" w:line="400" w:lineRule="exact"/>
      <w:ind w:firstLine="482"/>
    </w:pPr>
    <w:rPr>
      <w:rFonts w:ascii="華康中黑體" w:hAnsi="Verdana" w:eastAsia="華康中黑體"/>
      <w:kern w:val="0"/>
      <w:sz w:val="24"/>
      <w:szCs w:val="24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811</Words>
  <Characters>4626</Characters>
  <Lines>38</Lines>
  <Paragraphs>10</Paragraphs>
  <TotalTime>8</TotalTime>
  <ScaleCrop>false</ScaleCrop>
  <LinksUpToDate>false</LinksUpToDate>
  <CharactersWithSpaces>5427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2016-11-10T02:12:00Z</dcterms:created>
  <dc:creator>goo</dc:creator>
  <cp:lastModifiedBy>蓉儿</cp:lastModifiedBy>
  <cp:lastPrinted>1900-12-31T16:00:00Z</cp:lastPrinted>
  <dcterms:modified xsi:type="dcterms:W3CDTF">2024-02-23T08:46:35Z</dcterms:modified>
  <dc:title>goo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28979226AAE64924B00FBEF13D66F018_13</vt:lpwstr>
  </property>
</Properties>
</file>