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 w:cs="Times New Roman"/>
          <w:b/>
          <w:color w:val="FF0000"/>
          <w:szCs w:val="21"/>
        </w:rPr>
      </w:pPr>
      <w:r>
        <w:rPr>
          <w:rFonts w:hint="eastAsia" w:ascii="微软雅黑 Light" w:hAnsi="微软雅黑 Light" w:eastAsia="微软雅黑 Light" w:cs="Times New Roman"/>
          <w:b/>
          <w:color w:val="FF0000"/>
          <w:szCs w:val="21"/>
        </w:rPr>
        <w:t>《讲师形象 气场魔力》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b/>
          <w:szCs w:val="21"/>
        </w:rPr>
      </w:pPr>
      <w:r>
        <w:rPr>
          <w:rFonts w:hint="eastAsia" w:ascii="微软雅黑 Light" w:hAnsi="微软雅黑 Light" w:eastAsia="微软雅黑 Light"/>
          <w:b/>
          <w:szCs w:val="21"/>
        </w:rPr>
        <w:t>第一章 塑造完美的讲师第一印象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b/>
          <w:szCs w:val="21"/>
        </w:rPr>
        <w:t>第二章 解密男讲师形象的法宝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第一节 解密男讲师形象的三件宝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第二节 1 男讲师三大场合的不同服装配置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（ 1 ）正式商务装场合的顶级服装配置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（ 2 ）日常商务装场合的标准服装配置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（ 3 ）休闲商务装场合的时尚服装搭配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2 男讲师四大要素决定不同场合的解析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第三节《男讲师正装商务场合的服饰配置 》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1 分析正式商务装的5项原则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2 正装西装、衬衫、手表、皮鞋及领带的顶级配置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第四节《男讲师日常商务场合的服饰配置 》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1 分析日常商务装的3项原则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2 日常商务装：西装、衬衫、手表、皮鞋及领带的标准配置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第五节《现场示范讲师常用领带系法》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 xml:space="preserve">1 </w:t>
      </w:r>
      <w:r>
        <w:rPr>
          <w:rFonts w:ascii="微软雅黑 Light" w:hAnsi="微软雅黑 Light" w:eastAsia="微软雅黑 Light"/>
          <w:szCs w:val="21"/>
        </w:rPr>
        <w:t>现场示范</w:t>
      </w:r>
      <w:r>
        <w:rPr>
          <w:rFonts w:hint="eastAsia" w:ascii="微软雅黑 Light" w:hAnsi="微软雅黑 Light" w:eastAsia="微软雅黑 Light"/>
          <w:szCs w:val="21"/>
        </w:rPr>
        <w:t>6种不同场合常用讲师领带系法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2 教你10秒钟系领带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b/>
          <w:szCs w:val="21"/>
        </w:rPr>
        <w:t>第三章《打造女讲师专属形象气场》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提升女讲师气场魔力的3件宝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第一宝：裙子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1   裙子彰显女人柔魅的美丽法宝（王后）</w:t>
      </w:r>
    </w:p>
    <w:p>
      <w:pPr>
        <w:pStyle w:val="4"/>
        <w:numPr>
          <w:ilvl w:val="0"/>
          <w:numId w:val="1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Chars="0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经典款裙装，百年不褪的奥秘</w:t>
      </w:r>
    </w:p>
    <w:p>
      <w:pPr>
        <w:pStyle w:val="4"/>
        <w:numPr>
          <w:ilvl w:val="0"/>
          <w:numId w:val="1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Chars="0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勾勒理想体型三部曲（露——包——修）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第二宝 精致妆容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1化妆将魅力升级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2 3分钟盘出讲师气场发型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3 10分钟打造讲师魅力妆容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第三宝  高跟鞋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1 如何解决穿高跟鞋累的问题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2 不同场合，高跟鞋的款式选择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女讲师的3+1中，点睛之笔 “围巾”现场示范讲解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b/>
          <w:szCs w:val="21"/>
        </w:rPr>
      </w:pPr>
      <w:r>
        <w:rPr>
          <w:rFonts w:hint="eastAsia" w:ascii="微软雅黑 Light" w:hAnsi="微软雅黑 Light" w:eastAsia="微软雅黑 Light"/>
          <w:b/>
          <w:szCs w:val="21"/>
        </w:rPr>
        <w:t>第四章 “打造专属你的气场”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（1）风格定位：主讲课程与服装的风格匹配100%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（2）色彩定位：释放肤色的XY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（3）体型定位：解密身材DNA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textAlignment w:val="top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（4）场合定位：讲师服装搭配的TPO（课前，课中，课后）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03116D"/>
    <w:multiLevelType w:val="multilevel"/>
    <w:tmpl w:val="0C03116D"/>
    <w:lvl w:ilvl="0" w:tentative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BF3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qFormat/>
    <w:uiPriority w:val="34"/>
    <w:pPr>
      <w:ind w:firstLine="420" w:firstLineChars="200"/>
    </w:pPr>
    <w:rPr>
      <w:rFonts w:eastAsiaTheme="minorEastAsia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2021-08-03T06:11:25Z</dcterms:created>
  <dc:creator>shizi06</dc:creator>
  <cp:lastModifiedBy>讲师宝~官方优讲师</cp:lastModifiedBy>
  <dcterms:modified xsi:type="dcterms:W3CDTF">2021-08-03T06:11:42Z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947D5DCF0442434C85000535328B2FA3</vt:lpwstr>
  </property>
</Properties>
</file>