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DE77F" w14:textId="77777777" w:rsidR="00EE291D" w:rsidRDefault="00EE291D"/>
    <w:p w14:paraId="0CC6D359" w14:textId="77777777" w:rsidR="00E61685" w:rsidRDefault="00E61685"/>
    <w:p w14:paraId="42A6B980" w14:textId="4DEEA51D" w:rsidR="00E61685" w:rsidRDefault="00E61685" w:rsidP="00795D01">
      <w:pPr>
        <w:ind w:firstLineChars="1000" w:firstLine="3000"/>
        <w:rPr>
          <w:rFonts w:ascii="微软雅黑" w:eastAsia="微软雅黑" w:hAnsi="微软雅黑"/>
          <w:color w:val="002060"/>
          <w:sz w:val="30"/>
          <w:szCs w:val="30"/>
        </w:rPr>
      </w:pPr>
      <w:r w:rsidRPr="00795D01">
        <w:rPr>
          <w:rFonts w:ascii="微软雅黑" w:eastAsia="微软雅黑" w:hAnsi="微软雅黑" w:hint="eastAsia"/>
          <w:color w:val="002060"/>
          <w:sz w:val="30"/>
          <w:szCs w:val="30"/>
        </w:rPr>
        <w:t>曾国藩家书解读</w:t>
      </w:r>
    </w:p>
    <w:p w14:paraId="574116A3" w14:textId="77777777" w:rsidR="00795D01" w:rsidRPr="00795D01" w:rsidRDefault="00795D01" w:rsidP="00795D01">
      <w:pPr>
        <w:ind w:firstLineChars="1000" w:firstLine="3000"/>
        <w:rPr>
          <w:rFonts w:ascii="微软雅黑" w:eastAsia="微软雅黑" w:hAnsi="微软雅黑" w:hint="eastAsia"/>
          <w:color w:val="002060"/>
          <w:sz w:val="30"/>
          <w:szCs w:val="30"/>
        </w:rPr>
      </w:pPr>
    </w:p>
    <w:p w14:paraId="112737DF" w14:textId="77777777" w:rsidR="00095951" w:rsidRPr="00795D01" w:rsidRDefault="00E61685" w:rsidP="00095951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28972DB8" w14:textId="77777777" w:rsidR="00095951" w:rsidRPr="00795D01" w:rsidRDefault="00095951" w:rsidP="00095951">
      <w:pPr>
        <w:spacing w:line="480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面对复杂多变的形势，剧烈的东西方文化碰撞，国学智慧对于领导力提升有着独特的影响。儒家的进取，道家的无为，佛家的超越，禅宗的修持，易经的玄妙，在今天国学复兴的今天被赋予了新的意义。</w:t>
      </w:r>
    </w:p>
    <w:p w14:paraId="4AC1BF2A" w14:textId="77777777" w:rsidR="00095951" w:rsidRPr="00795D01" w:rsidRDefault="00095951" w:rsidP="00095951">
      <w:pPr>
        <w:spacing w:line="48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曾国藩作为封建社会儒家的最后一尊道德偶像，在近代史上有着重要的影响。而对他的评价充满了争议。“誉之则为圣相，猷之则为元凶”他的《曾文正公家书》以儒家思想为主，在进德，修身，治学方面，留下了丰富多彩的内容，对于今天领导干部加强修养，塑造领导人格有着重要的现实意义。</w:t>
      </w:r>
    </w:p>
    <w:p w14:paraId="05CF8780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</w:p>
    <w:p w14:paraId="058DF9CB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111DBF29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1、通过学习曾国藩家书，了解曾国藩如何践行内圣 外王的儒家理想，走向成功的原因。</w:t>
      </w:r>
    </w:p>
    <w:p w14:paraId="2402A174" w14:textId="78F4E1D5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2、曾国藩家书在治学、修身、进德方面的思想，在 现实生活中对我们的启示。</w:t>
      </w:r>
    </w:p>
    <w:p w14:paraId="452E45C4" w14:textId="770E418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3、学习曾国藩修身齐家治国平天下的修为对今天领导干部的现实意义</w:t>
      </w:r>
    </w:p>
    <w:p w14:paraId="1B373D15" w14:textId="77777777" w:rsidR="00095951" w:rsidRPr="00795D01" w:rsidRDefault="00095951" w:rsidP="00095951">
      <w:pPr>
        <w:rPr>
          <w:rFonts w:ascii="微软雅黑" w:eastAsia="微软雅黑" w:hAnsi="微软雅黑"/>
          <w:sz w:val="24"/>
          <w:szCs w:val="24"/>
        </w:rPr>
      </w:pPr>
    </w:p>
    <w:p w14:paraId="312F100B" w14:textId="77777777" w:rsidR="00E61685" w:rsidRPr="00795D01" w:rsidRDefault="00E61685" w:rsidP="00095951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【课程时间】</w:t>
      </w:r>
      <w:r w:rsidR="00095951" w:rsidRPr="00795D01">
        <w:rPr>
          <w:rFonts w:ascii="微软雅黑" w:eastAsia="微软雅黑" w:hAnsi="微软雅黑" w:hint="eastAsia"/>
          <w:sz w:val="24"/>
          <w:szCs w:val="24"/>
        </w:rPr>
        <w:t>一天</w:t>
      </w:r>
    </w:p>
    <w:p w14:paraId="75873F6C" w14:textId="77777777" w:rsidR="00095951" w:rsidRPr="00795D01" w:rsidRDefault="00095951" w:rsidP="00095951">
      <w:pPr>
        <w:rPr>
          <w:rFonts w:ascii="微软雅黑" w:eastAsia="微软雅黑" w:hAnsi="微软雅黑"/>
          <w:sz w:val="24"/>
          <w:szCs w:val="24"/>
        </w:rPr>
      </w:pPr>
    </w:p>
    <w:p w14:paraId="609912BC" w14:textId="77777777" w:rsidR="00095951" w:rsidRPr="00795D01" w:rsidRDefault="00095951" w:rsidP="00095951">
      <w:pPr>
        <w:rPr>
          <w:rFonts w:ascii="微软雅黑" w:eastAsia="微软雅黑" w:hAnsi="微软雅黑"/>
          <w:sz w:val="24"/>
          <w:szCs w:val="24"/>
        </w:rPr>
      </w:pPr>
    </w:p>
    <w:p w14:paraId="6B70A3EA" w14:textId="77777777" w:rsidR="00095951" w:rsidRPr="00795D01" w:rsidRDefault="00095951" w:rsidP="00095951">
      <w:pPr>
        <w:rPr>
          <w:rFonts w:ascii="微软雅黑" w:eastAsia="微软雅黑" w:hAnsi="微软雅黑"/>
          <w:sz w:val="24"/>
          <w:szCs w:val="24"/>
        </w:rPr>
      </w:pPr>
    </w:p>
    <w:p w14:paraId="3182FD78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lastRenderedPageBreak/>
        <w:t>【课程大纲】</w:t>
      </w:r>
    </w:p>
    <w:p w14:paraId="5FC4632D" w14:textId="15B0E396" w:rsidR="00E61685" w:rsidRPr="00795D01" w:rsidRDefault="00E61685" w:rsidP="00795D01">
      <w:pPr>
        <w:pStyle w:val="aa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为官要学曾国藩</w:t>
      </w:r>
    </w:p>
    <w:p w14:paraId="0C1DA6CB" w14:textId="77777777" w:rsidR="00E61685" w:rsidRPr="00795D01" w:rsidRDefault="00E61685" w:rsidP="00E61685">
      <w:pPr>
        <w:pStyle w:val="aa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/>
          <w:sz w:val="24"/>
          <w:szCs w:val="24"/>
        </w:rPr>
        <w:t>1</w:t>
      </w:r>
      <w:r w:rsidRPr="00795D01">
        <w:rPr>
          <w:rFonts w:ascii="微软雅黑" w:eastAsia="微软雅黑" w:hAnsi="微软雅黑" w:hint="eastAsia"/>
          <w:sz w:val="24"/>
          <w:szCs w:val="24"/>
        </w:rPr>
        <w:t>、曾国藩其人</w:t>
      </w:r>
      <w:r w:rsidRPr="00795D01">
        <w:rPr>
          <w:rFonts w:ascii="微软雅黑" w:eastAsia="微软雅黑" w:hAnsi="微软雅黑"/>
          <w:sz w:val="24"/>
          <w:szCs w:val="24"/>
        </w:rPr>
        <w:t xml:space="preserve"> </w:t>
      </w:r>
    </w:p>
    <w:p w14:paraId="68946D5F" w14:textId="77777777" w:rsidR="00E61685" w:rsidRPr="00795D01" w:rsidRDefault="00E61685" w:rsidP="00E61685">
      <w:pPr>
        <w:pStyle w:val="aa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/>
          <w:sz w:val="24"/>
          <w:szCs w:val="24"/>
        </w:rPr>
        <w:t>2</w:t>
      </w:r>
      <w:r w:rsidRPr="00795D01">
        <w:rPr>
          <w:rFonts w:ascii="微软雅黑" w:eastAsia="微软雅黑" w:hAnsi="微软雅黑" w:hint="eastAsia"/>
          <w:sz w:val="24"/>
          <w:szCs w:val="24"/>
        </w:rPr>
        <w:t>、功过曾国藩</w:t>
      </w:r>
      <w:r w:rsidRPr="00795D01">
        <w:rPr>
          <w:rFonts w:ascii="微软雅黑" w:eastAsia="微软雅黑" w:hAnsi="微软雅黑"/>
          <w:sz w:val="24"/>
          <w:szCs w:val="24"/>
        </w:rPr>
        <w:t xml:space="preserve"> </w:t>
      </w:r>
    </w:p>
    <w:p w14:paraId="2134B51F" w14:textId="77777777" w:rsidR="00E61685" w:rsidRPr="00795D01" w:rsidRDefault="00E61685" w:rsidP="00E61685">
      <w:pPr>
        <w:pStyle w:val="aa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/>
          <w:sz w:val="24"/>
          <w:szCs w:val="24"/>
        </w:rPr>
        <w:t>3</w:t>
      </w:r>
      <w:r w:rsidRPr="00795D01">
        <w:rPr>
          <w:rFonts w:ascii="微软雅黑" w:eastAsia="微软雅黑" w:hAnsi="微软雅黑" w:hint="eastAsia"/>
          <w:sz w:val="24"/>
          <w:szCs w:val="24"/>
        </w:rPr>
        <w:t>、为官三变</w:t>
      </w:r>
    </w:p>
    <w:p w14:paraId="7E153768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二、曾国藩家书概要</w:t>
      </w:r>
    </w:p>
    <w:p w14:paraId="0EFB861F" w14:textId="77777777" w:rsidR="005074AC" w:rsidRPr="00795D01" w:rsidRDefault="00B61A5A" w:rsidP="00E61685">
      <w:pPr>
        <w:ind w:left="72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/>
          <w:sz w:val="24"/>
          <w:szCs w:val="24"/>
        </w:rPr>
        <w:t>1</w:t>
      </w:r>
      <w:r w:rsidRPr="00795D01">
        <w:rPr>
          <w:rFonts w:ascii="微软雅黑" w:eastAsia="微软雅黑" w:hAnsi="微软雅黑" w:hint="eastAsia"/>
          <w:sz w:val="24"/>
          <w:szCs w:val="24"/>
        </w:rPr>
        <w:t>、家书何来</w:t>
      </w:r>
      <w:r w:rsidRPr="00795D01">
        <w:rPr>
          <w:rFonts w:ascii="微软雅黑" w:eastAsia="微软雅黑" w:hAnsi="微软雅黑"/>
          <w:sz w:val="24"/>
          <w:szCs w:val="24"/>
        </w:rPr>
        <w:t xml:space="preserve"> </w:t>
      </w:r>
    </w:p>
    <w:p w14:paraId="6255181E" w14:textId="77777777" w:rsidR="005074AC" w:rsidRPr="00795D01" w:rsidRDefault="00B61A5A" w:rsidP="00E61685">
      <w:pPr>
        <w:ind w:left="72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/>
          <w:sz w:val="24"/>
          <w:szCs w:val="24"/>
        </w:rPr>
        <w:t>2</w:t>
      </w:r>
      <w:r w:rsidRPr="00795D01">
        <w:rPr>
          <w:rFonts w:ascii="微软雅黑" w:eastAsia="微软雅黑" w:hAnsi="微软雅黑" w:hint="eastAsia"/>
          <w:sz w:val="24"/>
          <w:szCs w:val="24"/>
        </w:rPr>
        <w:t>、家书要义</w:t>
      </w:r>
      <w:r w:rsidRPr="00795D01">
        <w:rPr>
          <w:rFonts w:ascii="微软雅黑" w:eastAsia="微软雅黑" w:hAnsi="微软雅黑"/>
          <w:sz w:val="24"/>
          <w:szCs w:val="24"/>
        </w:rPr>
        <w:t xml:space="preserve"> </w:t>
      </w:r>
    </w:p>
    <w:p w14:paraId="758B3453" w14:textId="78A9ABD1" w:rsidR="005074AC" w:rsidRPr="00795D01" w:rsidRDefault="00B61A5A" w:rsidP="00795D01">
      <w:pPr>
        <w:pStyle w:val="aa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家书简述</w:t>
      </w:r>
      <w:r w:rsidRPr="00795D01">
        <w:rPr>
          <w:rFonts w:ascii="微软雅黑" w:eastAsia="微软雅黑" w:hAnsi="微软雅黑"/>
          <w:sz w:val="24"/>
          <w:szCs w:val="24"/>
        </w:rPr>
        <w:t xml:space="preserve"> </w:t>
      </w:r>
    </w:p>
    <w:p w14:paraId="786356E6" w14:textId="15228D2B" w:rsidR="005074AC" w:rsidRPr="00795D01" w:rsidRDefault="00B61A5A" w:rsidP="00795D01">
      <w:pPr>
        <w:pStyle w:val="aa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文风体式</w:t>
      </w:r>
      <w:r w:rsidRPr="00795D01">
        <w:rPr>
          <w:rFonts w:ascii="微软雅黑" w:eastAsia="微软雅黑" w:hAnsi="微软雅黑"/>
          <w:sz w:val="24"/>
          <w:szCs w:val="24"/>
        </w:rPr>
        <w:t xml:space="preserve"> </w:t>
      </w:r>
    </w:p>
    <w:p w14:paraId="1609B469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三、曾国藩家书赏析</w:t>
      </w:r>
    </w:p>
    <w:p w14:paraId="0D5AE78E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1、齐家篇</w:t>
      </w:r>
    </w:p>
    <w:p w14:paraId="7371EA08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2、治学篇</w:t>
      </w:r>
    </w:p>
    <w:p w14:paraId="742C1EA1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3、修身篇</w:t>
      </w:r>
    </w:p>
    <w:p w14:paraId="5B9FEBB7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4、进德篇</w:t>
      </w:r>
    </w:p>
    <w:p w14:paraId="2122B49B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5、处世篇</w:t>
      </w:r>
    </w:p>
    <w:p w14:paraId="4B777214" w14:textId="77777777" w:rsidR="00E61685" w:rsidRPr="00795D01" w:rsidRDefault="00E61685" w:rsidP="00E61685">
      <w:pPr>
        <w:pStyle w:val="aa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为官篇</w:t>
      </w:r>
    </w:p>
    <w:p w14:paraId="48686F91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四、</w:t>
      </w:r>
      <w:r w:rsidRPr="00795D01">
        <w:rPr>
          <w:rFonts w:ascii="微软雅黑" w:eastAsia="微软雅黑" w:hAnsi="微软雅黑"/>
          <w:sz w:val="24"/>
          <w:szCs w:val="24"/>
        </w:rPr>
        <w:t>学习曾国藩的现实意义</w:t>
      </w:r>
    </w:p>
    <w:p w14:paraId="698CE3EB" w14:textId="77777777" w:rsidR="005074AC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1</w:t>
      </w:r>
      <w:r w:rsidR="00B61A5A" w:rsidRPr="00795D01">
        <w:rPr>
          <w:rFonts w:ascii="微软雅黑" w:eastAsia="微软雅黑" w:hAnsi="微软雅黑" w:hint="eastAsia"/>
          <w:sz w:val="24"/>
          <w:szCs w:val="24"/>
        </w:rPr>
        <w:t>经世致用的理学思想</w:t>
      </w:r>
    </w:p>
    <w:p w14:paraId="5D108AD5" w14:textId="77777777" w:rsidR="005074AC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2</w:t>
      </w:r>
      <w:r w:rsidR="00B61A5A" w:rsidRPr="00795D01">
        <w:rPr>
          <w:rFonts w:ascii="微软雅黑" w:eastAsia="微软雅黑" w:hAnsi="微软雅黑" w:hint="eastAsia"/>
          <w:sz w:val="24"/>
          <w:szCs w:val="24"/>
        </w:rPr>
        <w:t>师夷智以制夷的开放意识</w:t>
      </w:r>
    </w:p>
    <w:p w14:paraId="5EAAECC3" w14:textId="77777777" w:rsidR="005074AC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3</w:t>
      </w:r>
      <w:r w:rsidR="00B61A5A" w:rsidRPr="00795D01">
        <w:rPr>
          <w:rFonts w:ascii="微软雅黑" w:eastAsia="微软雅黑" w:hAnsi="微软雅黑" w:hint="eastAsia"/>
          <w:sz w:val="24"/>
          <w:szCs w:val="24"/>
        </w:rPr>
        <w:t>立诚居敬的道德修养</w:t>
      </w:r>
    </w:p>
    <w:p w14:paraId="5E49D772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  <w:r w:rsidRPr="00795D01">
        <w:rPr>
          <w:rFonts w:ascii="微软雅黑" w:eastAsia="微软雅黑" w:hAnsi="微软雅黑" w:hint="eastAsia"/>
          <w:sz w:val="24"/>
          <w:szCs w:val="24"/>
        </w:rPr>
        <w:t>4自强不息的进取精神</w:t>
      </w:r>
    </w:p>
    <w:p w14:paraId="51DB0BC0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</w:p>
    <w:p w14:paraId="5B5EAEB2" w14:textId="77777777" w:rsidR="00E61685" w:rsidRPr="00795D01" w:rsidRDefault="00E61685" w:rsidP="00E61685">
      <w:pPr>
        <w:rPr>
          <w:rFonts w:ascii="微软雅黑" w:eastAsia="微软雅黑" w:hAnsi="微软雅黑"/>
          <w:sz w:val="24"/>
          <w:szCs w:val="24"/>
        </w:rPr>
      </w:pPr>
    </w:p>
    <w:p w14:paraId="5A60DCB9" w14:textId="77777777" w:rsidR="00E61685" w:rsidRPr="00795D01" w:rsidRDefault="00E61685">
      <w:pPr>
        <w:rPr>
          <w:rFonts w:ascii="微软雅黑" w:eastAsia="微软雅黑" w:hAnsi="微软雅黑"/>
          <w:sz w:val="24"/>
          <w:szCs w:val="24"/>
        </w:rPr>
      </w:pPr>
    </w:p>
    <w:sectPr w:rsidR="00E61685" w:rsidRPr="00795D01" w:rsidSect="00EE291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847464" w14:textId="77777777" w:rsidR="00821752" w:rsidRDefault="00821752" w:rsidP="00E61685">
      <w:r>
        <w:separator/>
      </w:r>
    </w:p>
  </w:endnote>
  <w:endnote w:type="continuationSeparator" w:id="0">
    <w:p w14:paraId="5CA4F21D" w14:textId="77777777" w:rsidR="00821752" w:rsidRDefault="00821752" w:rsidP="00E61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09B561" w14:textId="77777777" w:rsidR="00821752" w:rsidRDefault="00821752" w:rsidP="00E61685">
      <w:r>
        <w:separator/>
      </w:r>
    </w:p>
  </w:footnote>
  <w:footnote w:type="continuationSeparator" w:id="0">
    <w:p w14:paraId="4A07119B" w14:textId="77777777" w:rsidR="00821752" w:rsidRDefault="00821752" w:rsidP="00E616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15338D9FEC544D718CEA9E39A35B36CA"/>
      </w:placeholder>
      <w:temporary/>
      <w:showingPlcHdr/>
    </w:sdtPr>
    <w:sdtEndPr/>
    <w:sdtContent>
      <w:p w14:paraId="2DC36C18" w14:textId="77777777" w:rsidR="00E61685" w:rsidRDefault="00E61685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14:paraId="3D168F63" w14:textId="77777777" w:rsidR="00E61685" w:rsidRPr="00E61685" w:rsidRDefault="00E61685">
    <w:pPr>
      <w:pStyle w:val="a3"/>
      <w:rPr>
        <w:i/>
        <w:sz w:val="24"/>
        <w:szCs w:val="24"/>
      </w:rPr>
    </w:pPr>
    <w:r>
      <w:rPr>
        <w:rFonts w:hint="eastAsia"/>
      </w:rPr>
      <w:t xml:space="preserve">                                                            </w:t>
    </w:r>
    <w:r w:rsidRPr="00E61685">
      <w:rPr>
        <w:rFonts w:hint="eastAsia"/>
        <w:i/>
        <w:sz w:val="24"/>
        <w:szCs w:val="24"/>
      </w:rPr>
      <w:t xml:space="preserve"> </w:t>
    </w:r>
    <w:r w:rsidRPr="00E61685">
      <w:rPr>
        <w:i/>
        <w:sz w:val="24"/>
        <w:szCs w:val="24"/>
      </w:rPr>
      <w:t>曾国藩系列课程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3124C1"/>
    <w:multiLevelType w:val="hybridMultilevel"/>
    <w:tmpl w:val="D9320B38"/>
    <w:lvl w:ilvl="0" w:tplc="9A78932E">
      <w:start w:val="3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203951E7"/>
    <w:multiLevelType w:val="hybridMultilevel"/>
    <w:tmpl w:val="C29EB972"/>
    <w:lvl w:ilvl="0" w:tplc="EFB8E874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5D8CE3C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08692FE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7DA827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71A4EB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2543E5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925866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9BA154C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C14E2D0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2771457A"/>
    <w:multiLevelType w:val="hybridMultilevel"/>
    <w:tmpl w:val="416C2314"/>
    <w:lvl w:ilvl="0" w:tplc="077C67E6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B247538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1A0FCD8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526AD78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00C81F6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90896EC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63A53F8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970246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60876B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3E172C7C"/>
    <w:multiLevelType w:val="hybridMultilevel"/>
    <w:tmpl w:val="5336A77C"/>
    <w:lvl w:ilvl="0" w:tplc="0838B7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C8474FA"/>
    <w:multiLevelType w:val="hybridMultilevel"/>
    <w:tmpl w:val="B9FEBC88"/>
    <w:lvl w:ilvl="0" w:tplc="02E8E0F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2D9AFAE2">
      <w:start w:val="2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2655189"/>
    <w:multiLevelType w:val="hybridMultilevel"/>
    <w:tmpl w:val="C8088022"/>
    <w:lvl w:ilvl="0" w:tplc="90E890A0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9F33314"/>
    <w:multiLevelType w:val="hybridMultilevel"/>
    <w:tmpl w:val="62CCC7B4"/>
    <w:lvl w:ilvl="0" w:tplc="3B88307C">
      <w:start w:val="4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1685"/>
    <w:rsid w:val="00095951"/>
    <w:rsid w:val="000E10A0"/>
    <w:rsid w:val="005074AC"/>
    <w:rsid w:val="00795D01"/>
    <w:rsid w:val="00821752"/>
    <w:rsid w:val="00B61A5A"/>
    <w:rsid w:val="00E61685"/>
    <w:rsid w:val="00EE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1660F1"/>
  <w15:docId w15:val="{411DAB13-91B6-4984-ACE4-A2186CD0D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29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1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1685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61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6168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6168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61685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E616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E6168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90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330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198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154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1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4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347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60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443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5338D9FEC544D718CEA9E39A35B36C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83EA741-33F3-4A0C-B2B2-81540877FB67}"/>
      </w:docPartPr>
      <w:docPartBody>
        <w:p w:rsidR="00FB5136" w:rsidRDefault="002D34B4" w:rsidP="002D34B4">
          <w:pPr>
            <w:pStyle w:val="15338D9FEC544D718CEA9E39A35B36CA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34B4"/>
    <w:rsid w:val="002D34B4"/>
    <w:rsid w:val="009B5D6F"/>
    <w:rsid w:val="00E8145E"/>
    <w:rsid w:val="00FB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51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338D9FEC544D718CEA9E39A35B36CA">
    <w:name w:val="15338D9FEC544D718CEA9E39A35B36CA"/>
    <w:rsid w:val="002D34B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</Words>
  <Characters>473</Characters>
  <Application>Microsoft Office Word</Application>
  <DocSecurity>0</DocSecurity>
  <Lines>3</Lines>
  <Paragraphs>1</Paragraphs>
  <ScaleCrop>false</ScaleCrop>
  <Company>微软中国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7</cp:revision>
  <dcterms:created xsi:type="dcterms:W3CDTF">2016-12-29T11:24:00Z</dcterms:created>
  <dcterms:modified xsi:type="dcterms:W3CDTF">2020-12-07T13:02:00Z</dcterms:modified>
</cp:coreProperties>
</file>