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1A0F68" w14:textId="77777777" w:rsidR="00270AC1" w:rsidRDefault="00270AC1" w:rsidP="00270AC1">
      <w:pPr>
        <w:ind w:firstLineChars="1400" w:firstLine="2940"/>
      </w:pPr>
      <w:r>
        <w:rPr>
          <w:noProof/>
        </w:rPr>
        <w:drawing>
          <wp:inline distT="0" distB="0" distL="0" distR="0" wp14:anchorId="61910A47" wp14:editId="14443178">
            <wp:extent cx="1283070" cy="625420"/>
            <wp:effectExtent l="19050" t="0" r="0" b="0"/>
            <wp:docPr id="115" name="图片 3" descr="C:\Users\mac\Desktop\QQ截图201808201457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mac\Desktop\QQ截图20180820145722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3179" cy="6254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07CDD3F0" w14:textId="77777777" w:rsidR="00270AC1" w:rsidRDefault="00270AC1" w:rsidP="00270AC1">
      <w:pPr>
        <w:jc w:val="left"/>
      </w:pPr>
    </w:p>
    <w:p w14:paraId="7E4858C7" w14:textId="77777777" w:rsidR="00270AC1" w:rsidRDefault="00270AC1" w:rsidP="00270AC1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72A7CBF" wp14:editId="54006F0C">
                <wp:simplePos x="0" y="0"/>
                <wp:positionH relativeFrom="column">
                  <wp:posOffset>1818640</wp:posOffset>
                </wp:positionH>
                <wp:positionV relativeFrom="paragraph">
                  <wp:posOffset>3810</wp:posOffset>
                </wp:positionV>
                <wp:extent cx="375285" cy="428625"/>
                <wp:effectExtent l="0" t="0" r="0" b="0"/>
                <wp:wrapNone/>
                <wp:docPr id="75" name="Text Box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375285" cy="4286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417FED" w14:textId="77777777" w:rsidR="00270AC1" w:rsidRPr="009313C6" w:rsidRDefault="00270AC1" w:rsidP="00270AC1">
                            <w:pPr>
                              <w:rPr>
                                <w:rFonts w:ascii="微软雅黑" w:eastAsia="微软雅黑" w:hAnsi="微软雅黑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Cs/>
                                <w:szCs w:val="21"/>
                              </w:rPr>
                              <w:t>®</w:t>
                            </w:r>
                            <w:r w:rsidRPr="009313C6">
                              <w:rPr>
                                <w:rFonts w:ascii="微软雅黑" w:eastAsia="微软雅黑" w:hAnsi="微软雅黑"/>
                                <w:b/>
                                <w:sz w:val="36"/>
                                <w:szCs w:val="36"/>
                              </w:rPr>
                              <w:t xml:space="preserve"> </w:t>
                            </w:r>
                          </w:p>
                          <w:p w14:paraId="30D568F6" w14:textId="77777777" w:rsidR="00270AC1" w:rsidRDefault="00270AC1" w:rsidP="00270AC1">
                            <w:pPr>
                              <w:rPr>
                                <w:rFonts w:ascii="黑体" w:eastAsia="黑体" w:hAnsi="宋体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  <w:p w14:paraId="0628723F" w14:textId="77777777" w:rsidR="00270AC1" w:rsidRPr="00A81BA6" w:rsidRDefault="00270AC1" w:rsidP="00270AC1">
                            <w:pPr>
                              <w:rPr>
                                <w:rFonts w:ascii="黑体" w:eastAsia="黑体" w:hAnsi="宋体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  <w:p w14:paraId="58B39C4C" w14:textId="77777777" w:rsidR="00270AC1" w:rsidRDefault="00270AC1" w:rsidP="00270AC1">
                            <w:pPr>
                              <w:rPr>
                                <w:rFonts w:ascii="黑体" w:eastAsia="黑体" w:hAnsi="宋体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2A7CBF" id="_x0000_t202" coordsize="21600,21600" o:spt="202" path="m,l,21600r21600,l21600,xe">
                <v:stroke joinstyle="miter"/>
                <v:path gradientshapeok="t" o:connecttype="rect"/>
              </v:shapetype>
              <v:shape id="Text Box 58" o:spid="_x0000_s1026" type="#_x0000_t202" style="position:absolute;margin-left:143.2pt;margin-top:.3pt;width:29.55pt;height:33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" filled="f" stroked="f">
                <v:path arrowok="t"/>
                <v:textbox>
                  <w:txbxContent>
                    <w:p w14:paraId="09417FED" w14:textId="77777777" w:rsidR="00270AC1" w:rsidRPr="009313C6" w:rsidRDefault="00270AC1" w:rsidP="00270AC1">
                      <w:pPr>
                        <w:rPr>
                          <w:rFonts w:ascii="微软雅黑" w:eastAsia="微软雅黑" w:hAnsi="微软雅黑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Cs/>
                          <w:szCs w:val="21"/>
                        </w:rPr>
                        <w:t>®</w:t>
                      </w:r>
                      <w:r w:rsidRPr="009313C6">
                        <w:rPr>
                          <w:rFonts w:ascii="微软雅黑" w:eastAsia="微软雅黑" w:hAnsi="微软雅黑"/>
                          <w:b/>
                          <w:sz w:val="36"/>
                          <w:szCs w:val="36"/>
                        </w:rPr>
                        <w:t xml:space="preserve"> </w:t>
                      </w:r>
                    </w:p>
                    <w:p w14:paraId="30D568F6" w14:textId="77777777" w:rsidR="00270AC1" w:rsidRDefault="00270AC1" w:rsidP="00270AC1">
                      <w:pPr>
                        <w:rPr>
                          <w:rFonts w:ascii="黑体" w:eastAsia="黑体" w:hAnsi="宋体"/>
                          <w:b/>
                          <w:sz w:val="30"/>
                          <w:szCs w:val="30"/>
                        </w:rPr>
                      </w:pPr>
                    </w:p>
                    <w:p w14:paraId="0628723F" w14:textId="77777777" w:rsidR="00270AC1" w:rsidRPr="00A81BA6" w:rsidRDefault="00270AC1" w:rsidP="00270AC1">
                      <w:pPr>
                        <w:rPr>
                          <w:rFonts w:ascii="黑体" w:eastAsia="黑体" w:hAnsi="宋体"/>
                          <w:b/>
                          <w:sz w:val="30"/>
                          <w:szCs w:val="30"/>
                        </w:rPr>
                      </w:pPr>
                    </w:p>
                    <w:p w14:paraId="58B39C4C" w14:textId="77777777" w:rsidR="00270AC1" w:rsidRDefault="00270AC1" w:rsidP="00270AC1">
                      <w:pPr>
                        <w:rPr>
                          <w:rFonts w:ascii="黑体" w:eastAsia="黑体" w:hAnsi="宋体"/>
                          <w:b/>
                          <w:sz w:val="30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FB0FA06" wp14:editId="337489C7">
                <wp:simplePos x="0" y="0"/>
                <wp:positionH relativeFrom="column">
                  <wp:posOffset>-1037590</wp:posOffset>
                </wp:positionH>
                <wp:positionV relativeFrom="paragraph">
                  <wp:posOffset>119380</wp:posOffset>
                </wp:positionV>
                <wp:extent cx="6907530" cy="883285"/>
                <wp:effectExtent l="0" t="0" r="0" b="0"/>
                <wp:wrapNone/>
                <wp:docPr id="74" name="Text Box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6907530" cy="8832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275EC8F" w14:textId="77777777" w:rsidR="00270AC1" w:rsidRPr="009313C6" w:rsidRDefault="00270AC1" w:rsidP="00270AC1">
                            <w:pPr>
                              <w:ind w:firstLineChars="550" w:firstLine="1980"/>
                              <w:rPr>
                                <w:rFonts w:ascii="微软雅黑" w:eastAsia="微软雅黑" w:hAnsi="微软雅黑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Cs/>
                                <w:sz w:val="36"/>
                                <w:szCs w:val="36"/>
                              </w:rPr>
                              <w:t xml:space="preserve">B004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Cs/>
                                <w:sz w:val="36"/>
                                <w:szCs w:val="36"/>
                              </w:rPr>
                              <w:t>销售罗盘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Cs/>
                                <w:szCs w:val="21"/>
                              </w:rPr>
                              <w:t xml:space="preserve"> 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Cs/>
                                <w:sz w:val="36"/>
                                <w:szCs w:val="36"/>
                              </w:rPr>
                              <w:t xml:space="preserve"> 策略销售沙盘对抗</w:t>
                            </w:r>
                            <w:r w:rsidRPr="009313C6">
                              <w:rPr>
                                <w:rFonts w:ascii="微软雅黑" w:eastAsia="微软雅黑" w:hAnsi="微软雅黑" w:hint="eastAsia"/>
                                <w:bCs/>
                                <w:sz w:val="36"/>
                                <w:szCs w:val="36"/>
                              </w:rPr>
                              <w:t>（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Cs/>
                                <w:sz w:val="36"/>
                                <w:szCs w:val="36"/>
                              </w:rPr>
                              <w:t>1-</w:t>
                            </w:r>
                            <w:r w:rsidRPr="009313C6">
                              <w:rPr>
                                <w:rFonts w:ascii="微软雅黑" w:eastAsia="微软雅黑" w:hAnsi="微软雅黑" w:hint="eastAsia"/>
                                <w:bCs/>
                                <w:sz w:val="36"/>
                                <w:szCs w:val="36"/>
                              </w:rPr>
                              <w:t>2天）</w:t>
                            </w:r>
                          </w:p>
                          <w:p w14:paraId="7100F134" w14:textId="77777777" w:rsidR="00270AC1" w:rsidRDefault="00270AC1" w:rsidP="00270AC1">
                            <w:pPr>
                              <w:rPr>
                                <w:rFonts w:ascii="黑体" w:eastAsia="黑体" w:hAnsi="宋体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  <w:p w14:paraId="4C324E21" w14:textId="77777777" w:rsidR="00270AC1" w:rsidRPr="00A81BA6" w:rsidRDefault="00270AC1" w:rsidP="00270AC1">
                            <w:pPr>
                              <w:rPr>
                                <w:rFonts w:ascii="黑体" w:eastAsia="黑体" w:hAnsi="宋体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  <w:p w14:paraId="40EC13BE" w14:textId="77777777" w:rsidR="00270AC1" w:rsidRDefault="00270AC1" w:rsidP="00270AC1">
                            <w:pPr>
                              <w:rPr>
                                <w:rFonts w:ascii="黑体" w:eastAsia="黑体" w:hAnsi="宋体"/>
                                <w:b/>
                                <w:sz w:val="30"/>
                                <w:szCs w:val="3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B0FA06" id="Text Box 57" o:spid="_x0000_s1027" type="#_x0000_t202" style="position:absolute;margin-left:-81.7pt;margin-top:9.4pt;width:543.9pt;height:69.5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" filled="f" stroked="f">
                <v:path arrowok="t"/>
                <v:textbox>
                  <w:txbxContent>
                    <w:p w14:paraId="3275EC8F" w14:textId="77777777" w:rsidR="00270AC1" w:rsidRPr="009313C6" w:rsidRDefault="00270AC1" w:rsidP="00270AC1">
                      <w:pPr>
                        <w:ind w:firstLineChars="550" w:firstLine="1980"/>
                        <w:rPr>
                          <w:rFonts w:ascii="微软雅黑" w:eastAsia="微软雅黑" w:hAnsi="微软雅黑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微软雅黑" w:eastAsia="微软雅黑" w:hAnsi="微软雅黑" w:hint="eastAsia"/>
                          <w:bCs/>
                          <w:sz w:val="36"/>
                          <w:szCs w:val="36"/>
                        </w:rPr>
                        <w:t xml:space="preserve">B004 </w:t>
                      </w:r>
                      <w:r>
                        <w:rPr>
                          <w:rFonts w:ascii="微软雅黑" w:eastAsia="微软雅黑" w:hAnsi="微软雅黑" w:hint="eastAsia"/>
                          <w:bCs/>
                          <w:sz w:val="36"/>
                          <w:szCs w:val="36"/>
                        </w:rPr>
                        <w:t>销售罗盘</w:t>
                      </w:r>
                      <w:r>
                        <w:rPr>
                          <w:rFonts w:ascii="微软雅黑" w:eastAsia="微软雅黑" w:hAnsi="微软雅黑" w:hint="eastAsia"/>
                          <w:bCs/>
                          <w:szCs w:val="21"/>
                        </w:rPr>
                        <w:t xml:space="preserve"> </w:t>
                      </w:r>
                      <w:r>
                        <w:rPr>
                          <w:rFonts w:ascii="微软雅黑" w:eastAsia="微软雅黑" w:hAnsi="微软雅黑" w:hint="eastAsia"/>
                          <w:bCs/>
                          <w:sz w:val="36"/>
                          <w:szCs w:val="36"/>
                        </w:rPr>
                        <w:t xml:space="preserve"> 策略销售沙盘对抗</w:t>
                      </w:r>
                      <w:r w:rsidRPr="009313C6">
                        <w:rPr>
                          <w:rFonts w:ascii="微软雅黑" w:eastAsia="微软雅黑" w:hAnsi="微软雅黑" w:hint="eastAsia"/>
                          <w:bCs/>
                          <w:sz w:val="36"/>
                          <w:szCs w:val="36"/>
                        </w:rPr>
                        <w:t>（</w:t>
                      </w:r>
                      <w:r>
                        <w:rPr>
                          <w:rFonts w:ascii="微软雅黑" w:eastAsia="微软雅黑" w:hAnsi="微软雅黑" w:hint="eastAsia"/>
                          <w:bCs/>
                          <w:sz w:val="36"/>
                          <w:szCs w:val="36"/>
                        </w:rPr>
                        <w:t>1-</w:t>
                      </w:r>
                      <w:r w:rsidRPr="009313C6">
                        <w:rPr>
                          <w:rFonts w:ascii="微软雅黑" w:eastAsia="微软雅黑" w:hAnsi="微软雅黑" w:hint="eastAsia"/>
                          <w:bCs/>
                          <w:sz w:val="36"/>
                          <w:szCs w:val="36"/>
                        </w:rPr>
                        <w:t>2天）</w:t>
                      </w:r>
                    </w:p>
                    <w:p w14:paraId="7100F134" w14:textId="77777777" w:rsidR="00270AC1" w:rsidRDefault="00270AC1" w:rsidP="00270AC1">
                      <w:pPr>
                        <w:rPr>
                          <w:rFonts w:ascii="黑体" w:eastAsia="黑体" w:hAnsi="宋体"/>
                          <w:b/>
                          <w:sz w:val="30"/>
                          <w:szCs w:val="30"/>
                        </w:rPr>
                      </w:pPr>
                    </w:p>
                    <w:p w14:paraId="4C324E21" w14:textId="77777777" w:rsidR="00270AC1" w:rsidRPr="00A81BA6" w:rsidRDefault="00270AC1" w:rsidP="00270AC1">
                      <w:pPr>
                        <w:rPr>
                          <w:rFonts w:ascii="黑体" w:eastAsia="黑体" w:hAnsi="宋体"/>
                          <w:b/>
                          <w:sz w:val="30"/>
                          <w:szCs w:val="30"/>
                        </w:rPr>
                      </w:pPr>
                    </w:p>
                    <w:p w14:paraId="40EC13BE" w14:textId="77777777" w:rsidR="00270AC1" w:rsidRDefault="00270AC1" w:rsidP="00270AC1">
                      <w:pPr>
                        <w:rPr>
                          <w:rFonts w:ascii="黑体" w:eastAsia="黑体" w:hAnsi="宋体"/>
                          <w:b/>
                          <w:sz w:val="30"/>
                          <w:szCs w:val="3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3882CC25" w14:textId="77777777" w:rsidR="00270AC1" w:rsidRDefault="00270AC1" w:rsidP="00270AC1">
      <w:pPr>
        <w:jc w:val="left"/>
      </w:pPr>
    </w:p>
    <w:p w14:paraId="0CDE790B" w14:textId="77777777" w:rsidR="00270AC1" w:rsidRDefault="00270AC1" w:rsidP="00270AC1">
      <w:pPr>
        <w:jc w:val="left"/>
      </w:pPr>
    </w:p>
    <w:p w14:paraId="4DD6470E" w14:textId="77777777" w:rsidR="00270AC1" w:rsidRDefault="00270AC1" w:rsidP="00270AC1">
      <w:pPr>
        <w:jc w:val="left"/>
      </w:pPr>
    </w:p>
    <w:p w14:paraId="3070B66F" w14:textId="77777777" w:rsidR="00270AC1" w:rsidRDefault="00270AC1" w:rsidP="00270AC1">
      <w:pPr>
        <w:jc w:val="left"/>
      </w:pPr>
    </w:p>
    <w:p w14:paraId="6F138BB3" w14:textId="77777777" w:rsidR="00270AC1" w:rsidRDefault="00270AC1" w:rsidP="00270AC1">
      <w:pPr>
        <w:jc w:val="left"/>
      </w:pPr>
      <w:r>
        <w:rPr>
          <w:noProof/>
        </w:rPr>
        <w:drawing>
          <wp:inline distT="0" distB="0" distL="0" distR="0" wp14:anchorId="18D669B8" wp14:editId="74A263D3">
            <wp:extent cx="5274310" cy="3558108"/>
            <wp:effectExtent l="19050" t="0" r="2540" b="0"/>
            <wp:docPr id="117" name="图片 9" descr="C:\Users\mac\Desktop\图片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mac\Desktop\图片1.pn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5810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BE347E3" w14:textId="77777777" w:rsidR="00270AC1" w:rsidRDefault="00270AC1" w:rsidP="00270AC1">
      <w:pPr>
        <w:jc w:val="left"/>
      </w:pPr>
    </w:p>
    <w:p w14:paraId="3949C507" w14:textId="77777777" w:rsidR="00270AC1" w:rsidRDefault="00270AC1" w:rsidP="00270AC1">
      <w:pPr>
        <w:jc w:val="left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4DC8765" wp14:editId="6B42FD56">
                <wp:simplePos x="0" y="0"/>
                <wp:positionH relativeFrom="column">
                  <wp:posOffset>333375</wp:posOffset>
                </wp:positionH>
                <wp:positionV relativeFrom="paragraph">
                  <wp:posOffset>24765</wp:posOffset>
                </wp:positionV>
                <wp:extent cx="4800600" cy="532765"/>
                <wp:effectExtent l="0" t="0" r="0" b="0"/>
                <wp:wrapNone/>
                <wp:docPr id="73" name="Text Box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4800600" cy="5327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AADCE3" w14:textId="77777777" w:rsidR="00270AC1" w:rsidRPr="002F62B3" w:rsidRDefault="00270AC1" w:rsidP="00270AC1">
                            <w:pPr>
                              <w:ind w:firstLineChars="900" w:firstLine="2520"/>
                              <w:rPr>
                                <w:rFonts w:ascii="微软雅黑" w:eastAsia="微软雅黑" w:hAnsi="微软雅黑"/>
                                <w:b/>
                                <w:sz w:val="30"/>
                                <w:szCs w:val="30"/>
                              </w:rPr>
                            </w:pPr>
                            <w:r w:rsidRPr="002F62B3">
                              <w:rPr>
                                <w:rFonts w:ascii="微软雅黑" w:eastAsia="微软雅黑" w:hAnsi="微软雅黑" w:hint="eastAsia"/>
                                <w:color w:val="000000"/>
                                <w:sz w:val="28"/>
                                <w:szCs w:val="28"/>
                              </w:rPr>
                              <w:t>主讲： 张长江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4DC8765" id="Text Box 56" o:spid="_x0000_s1028" type="#_x0000_t202" style="position:absolute;margin-left:26.25pt;margin-top:1.95pt;width:378pt;height:41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" filled="f" stroked="f">
                <v:path arrowok="t"/>
                <v:textbox>
                  <w:txbxContent>
                    <w:p w14:paraId="09AADCE3" w14:textId="77777777" w:rsidR="00270AC1" w:rsidRPr="002F62B3" w:rsidRDefault="00270AC1" w:rsidP="00270AC1">
                      <w:pPr>
                        <w:ind w:firstLineChars="900" w:firstLine="2520"/>
                        <w:rPr>
                          <w:rFonts w:ascii="微软雅黑" w:eastAsia="微软雅黑" w:hAnsi="微软雅黑"/>
                          <w:b/>
                          <w:sz w:val="30"/>
                          <w:szCs w:val="30"/>
                        </w:rPr>
                      </w:pPr>
                      <w:r w:rsidRPr="002F62B3">
                        <w:rPr>
                          <w:rFonts w:ascii="微软雅黑" w:eastAsia="微软雅黑" w:hAnsi="微软雅黑" w:hint="eastAsia"/>
                          <w:color w:val="000000"/>
                          <w:sz w:val="28"/>
                          <w:szCs w:val="28"/>
                        </w:rPr>
                        <w:t>主讲： 张长江</w:t>
                      </w:r>
                    </w:p>
                  </w:txbxContent>
                </v:textbox>
              </v:shape>
            </w:pict>
          </mc:Fallback>
        </mc:AlternateContent>
      </w:r>
    </w:p>
    <w:p w14:paraId="5E187728" w14:textId="77777777" w:rsidR="00270AC1" w:rsidRDefault="00270AC1" w:rsidP="00270AC1">
      <w:pPr>
        <w:jc w:val="left"/>
      </w:pPr>
    </w:p>
    <w:p w14:paraId="6BA01CA9" w14:textId="77777777" w:rsidR="00270AC1" w:rsidRDefault="00270AC1" w:rsidP="00270AC1">
      <w:pPr>
        <w:jc w:val="left"/>
      </w:pPr>
    </w:p>
    <w:p w14:paraId="78786525" w14:textId="77777777" w:rsidR="00270AC1" w:rsidRDefault="00270AC1" w:rsidP="00270AC1">
      <w:pPr>
        <w:jc w:val="left"/>
      </w:pPr>
    </w:p>
    <w:p w14:paraId="3DCD300E" w14:textId="77777777" w:rsidR="00270AC1" w:rsidRDefault="00270AC1" w:rsidP="00270AC1">
      <w:pPr>
        <w:jc w:val="left"/>
      </w:pPr>
    </w:p>
    <w:p w14:paraId="03B96D6B" w14:textId="77777777" w:rsidR="00270AC1" w:rsidRDefault="00270AC1" w:rsidP="00270AC1">
      <w:pPr>
        <w:jc w:val="left"/>
      </w:pPr>
    </w:p>
    <w:p w14:paraId="7BA75DA9" w14:textId="77777777" w:rsidR="00270AC1" w:rsidRDefault="00270AC1" w:rsidP="00270AC1">
      <w:pPr>
        <w:jc w:val="left"/>
      </w:pPr>
    </w:p>
    <w:p w14:paraId="5EC11AA6" w14:textId="77777777" w:rsidR="00270AC1" w:rsidRDefault="00270AC1" w:rsidP="00270AC1">
      <w:pPr>
        <w:jc w:val="left"/>
      </w:pPr>
    </w:p>
    <w:p w14:paraId="31282EB1" w14:textId="77777777" w:rsidR="00270AC1" w:rsidRDefault="00270AC1" w:rsidP="00270AC1">
      <w:pPr>
        <w:jc w:val="left"/>
      </w:pPr>
    </w:p>
    <w:p w14:paraId="6D9414B7" w14:textId="77777777" w:rsidR="00270AC1" w:rsidRDefault="00270AC1" w:rsidP="00270AC1">
      <w:pPr>
        <w:jc w:val="left"/>
      </w:pPr>
    </w:p>
    <w:p w14:paraId="64EB9735" w14:textId="77777777" w:rsidR="00270AC1" w:rsidRDefault="00270AC1" w:rsidP="00270AC1">
      <w:pPr>
        <w:jc w:val="left"/>
      </w:pPr>
    </w:p>
    <w:p w14:paraId="3D14A74B" w14:textId="77777777" w:rsidR="00270AC1" w:rsidRDefault="00270AC1" w:rsidP="00270AC1">
      <w:pPr>
        <w:jc w:val="left"/>
      </w:pPr>
    </w:p>
    <w:p w14:paraId="5C62B652" w14:textId="77777777" w:rsidR="00270AC1" w:rsidRDefault="00270AC1" w:rsidP="00270AC1">
      <w:pPr>
        <w:jc w:val="left"/>
      </w:pPr>
    </w:p>
    <w:p w14:paraId="51F94BF8" w14:textId="77777777" w:rsidR="00270AC1" w:rsidRDefault="00270AC1" w:rsidP="00270AC1">
      <w:pPr>
        <w:jc w:val="left"/>
      </w:pPr>
    </w:p>
    <w:p w14:paraId="63E43D50" w14:textId="77777777" w:rsidR="00270AC1" w:rsidRPr="00A81BA6" w:rsidRDefault="00270AC1" w:rsidP="00270AC1">
      <w:pPr>
        <w:spacing w:line="360" w:lineRule="auto"/>
        <w:rPr>
          <w:rFonts w:ascii="微软雅黑" w:eastAsia="微软雅黑" w:hAnsi="微软雅黑"/>
          <w:b/>
          <w:sz w:val="28"/>
          <w:szCs w:val="28"/>
        </w:rPr>
      </w:pPr>
      <w:r w:rsidRPr="00A81BA6">
        <w:rPr>
          <w:rFonts w:ascii="微软雅黑" w:eastAsia="微软雅黑" w:hAnsi="微软雅黑"/>
          <w:b/>
          <w:sz w:val="28"/>
          <w:szCs w:val="28"/>
        </w:rPr>
        <w:lastRenderedPageBreak/>
        <w:t>课程背景</w:t>
      </w:r>
    </w:p>
    <w:p w14:paraId="46110632" w14:textId="77777777" w:rsidR="00270AC1" w:rsidRDefault="00270AC1" w:rsidP="00270AC1">
      <w:pPr>
        <w:spacing w:before="80" w:line="360" w:lineRule="auto"/>
        <w:ind w:firstLineChars="200" w:firstLine="44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移动互联时代，市场环境复杂，竞争日益激烈，特别是</w:t>
      </w:r>
      <w:r>
        <w:rPr>
          <w:rFonts w:ascii="Times New Roman" w:hAnsi="Times New Roman" w:cs="Times New Roman" w:hint="eastAsia"/>
          <w:sz w:val="22"/>
        </w:rPr>
        <w:t>B2B</w:t>
      </w:r>
      <w:r>
        <w:rPr>
          <w:rFonts w:ascii="Times New Roman" w:hAnsi="Times New Roman" w:cs="Times New Roman" w:hint="eastAsia"/>
          <w:sz w:val="22"/>
        </w:rPr>
        <w:t>领域的</w:t>
      </w:r>
      <w:r>
        <w:rPr>
          <w:rFonts w:ascii="Times New Roman" w:hAnsi="Times New Roman" w:cs="Times New Roman"/>
          <w:sz w:val="22"/>
        </w:rPr>
        <w:t>大客户销售，产品差异越来越小，信息越来越透明</w:t>
      </w:r>
      <w:r>
        <w:rPr>
          <w:rFonts w:ascii="Times New Roman" w:hAnsi="Times New Roman" w:cs="Times New Roman" w:hint="eastAsia"/>
          <w:sz w:val="22"/>
        </w:rPr>
        <w:t>，</w:t>
      </w:r>
      <w:r>
        <w:rPr>
          <w:rFonts w:ascii="Times New Roman" w:hAnsi="Times New Roman" w:cs="Times New Roman"/>
          <w:sz w:val="22"/>
        </w:rPr>
        <w:t>买方客户越来越专业</w:t>
      </w:r>
      <w:r>
        <w:rPr>
          <w:rFonts w:ascii="Times New Roman" w:hAnsi="Times New Roman" w:cs="Times New Roman"/>
          <w:sz w:val="22"/>
        </w:rPr>
        <w:t>……</w:t>
      </w:r>
      <w:r>
        <w:rPr>
          <w:rFonts w:ascii="Times New Roman" w:hAnsi="Times New Roman" w:cs="Times New Roman"/>
          <w:sz w:val="22"/>
        </w:rPr>
        <w:t>，怎么办？</w:t>
      </w:r>
    </w:p>
    <w:p w14:paraId="162787BB" w14:textId="77777777" w:rsidR="00270AC1" w:rsidRDefault="00270AC1" w:rsidP="00270AC1">
      <w:pPr>
        <w:spacing w:before="80" w:line="360" w:lineRule="auto"/>
        <w:ind w:firstLine="40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客户多部门、多角色参与选型决策过程</w:t>
      </w:r>
      <w:r>
        <w:rPr>
          <w:rFonts w:ascii="Times New Roman" w:hAnsi="Times New Roman" w:cs="Times New Roman" w:hint="eastAsia"/>
          <w:sz w:val="22"/>
        </w:rPr>
        <w:t>，</w:t>
      </w:r>
      <w:r>
        <w:rPr>
          <w:rFonts w:ascii="Times New Roman" w:hAnsi="Times New Roman" w:cs="Times New Roman"/>
          <w:sz w:val="22"/>
        </w:rPr>
        <w:t>客户有多方案可选择</w:t>
      </w:r>
      <w:r>
        <w:rPr>
          <w:rFonts w:ascii="Times New Roman" w:hAnsi="Times New Roman" w:cs="Times New Roman" w:hint="eastAsia"/>
          <w:sz w:val="22"/>
        </w:rPr>
        <w:t>，</w:t>
      </w:r>
      <w:r>
        <w:rPr>
          <w:rFonts w:ascii="Times New Roman" w:hAnsi="Times New Roman" w:cs="Times New Roman"/>
          <w:sz w:val="22"/>
        </w:rPr>
        <w:t>多家厂商参与竞争，采购</w:t>
      </w:r>
      <w:r>
        <w:rPr>
          <w:rFonts w:ascii="Times New Roman" w:hAnsi="Times New Roman" w:cs="Times New Roman" w:hint="eastAsia"/>
          <w:sz w:val="22"/>
        </w:rPr>
        <w:t>项目</w:t>
      </w:r>
      <w:r>
        <w:rPr>
          <w:rFonts w:ascii="Times New Roman" w:hAnsi="Times New Roman" w:cs="Times New Roman"/>
          <w:sz w:val="22"/>
        </w:rPr>
        <w:t>周期长</w:t>
      </w:r>
      <w:r>
        <w:rPr>
          <w:rFonts w:ascii="Times New Roman" w:hAnsi="Times New Roman" w:cs="Times New Roman" w:hint="eastAsia"/>
          <w:sz w:val="22"/>
        </w:rPr>
        <w:t>，</w:t>
      </w:r>
      <w:r>
        <w:rPr>
          <w:rFonts w:ascii="Times New Roman" w:hAnsi="Times New Roman" w:cs="Times New Roman"/>
          <w:sz w:val="22"/>
        </w:rPr>
        <w:t>参与人员多</w:t>
      </w:r>
      <w:r>
        <w:rPr>
          <w:rFonts w:ascii="Times New Roman" w:hAnsi="Times New Roman" w:cs="Times New Roman" w:hint="eastAsia"/>
          <w:sz w:val="22"/>
        </w:rPr>
        <w:t>，</w:t>
      </w:r>
      <w:r>
        <w:rPr>
          <w:rFonts w:ascii="Times New Roman" w:hAnsi="Times New Roman" w:cs="Times New Roman"/>
          <w:sz w:val="22"/>
        </w:rPr>
        <w:t>决策过程复杂</w:t>
      </w:r>
      <w:r>
        <w:rPr>
          <w:rFonts w:ascii="Times New Roman" w:hAnsi="Times New Roman" w:cs="Times New Roman"/>
          <w:sz w:val="22"/>
        </w:rPr>
        <w:t>……</w:t>
      </w:r>
      <w:r>
        <w:rPr>
          <w:rFonts w:ascii="Times New Roman" w:hAnsi="Times New Roman" w:cs="Times New Roman"/>
          <w:sz w:val="22"/>
        </w:rPr>
        <w:t>，怎么办？</w:t>
      </w:r>
    </w:p>
    <w:p w14:paraId="058EC311" w14:textId="77777777" w:rsidR="00270AC1" w:rsidRDefault="00270AC1" w:rsidP="00270AC1">
      <w:pPr>
        <w:spacing w:before="80" w:line="360" w:lineRule="auto"/>
        <w:ind w:firstLine="40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《大客户策略销售》版权课程以一个错综复杂的真实销售案例做为主线，以小组对抗的方式引导学员在战争中学习战争，进而掌握大客户策略销售所需要掌握的“</w:t>
      </w:r>
      <w:r>
        <w:rPr>
          <w:rFonts w:ascii="Times New Roman" w:hAnsi="Times New Roman" w:cs="Times New Roman"/>
          <w:sz w:val="22"/>
        </w:rPr>
        <w:t>策略九问</w:t>
      </w:r>
      <w:r>
        <w:rPr>
          <w:rFonts w:ascii="Times New Roman" w:hAnsi="Times New Roman" w:cs="Times New Roman" w:hint="eastAsia"/>
          <w:sz w:val="22"/>
        </w:rPr>
        <w:t>”：</w:t>
      </w:r>
    </w:p>
    <w:p w14:paraId="50DE0425" w14:textId="77777777" w:rsidR="00270AC1" w:rsidRDefault="00270AC1" w:rsidP="00270AC1">
      <w:pPr>
        <w:spacing w:before="80" w:line="360" w:lineRule="auto"/>
        <w:ind w:firstLine="40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第一问：客户究竟要什么？</w:t>
      </w:r>
    </w:p>
    <w:p w14:paraId="7051D648" w14:textId="77777777" w:rsidR="00270AC1" w:rsidRDefault="00270AC1" w:rsidP="00270AC1">
      <w:pPr>
        <w:spacing w:before="80" w:line="360" w:lineRule="auto"/>
        <w:ind w:firstLine="40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第二问：我的位置在哪里？</w:t>
      </w:r>
    </w:p>
    <w:p w14:paraId="0E967601" w14:textId="77777777" w:rsidR="00270AC1" w:rsidRDefault="00270AC1" w:rsidP="00270AC1">
      <w:pPr>
        <w:spacing w:before="80" w:line="360" w:lineRule="auto"/>
        <w:ind w:firstLine="40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第三问：如何识别关键人？</w:t>
      </w:r>
    </w:p>
    <w:p w14:paraId="3D39C2EE" w14:textId="77777777" w:rsidR="00270AC1" w:rsidRDefault="00270AC1" w:rsidP="00270AC1">
      <w:pPr>
        <w:spacing w:before="80" w:line="360" w:lineRule="auto"/>
        <w:ind w:firstLine="40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第四问：客户如何评价我？</w:t>
      </w:r>
    </w:p>
    <w:p w14:paraId="6BF7F1A2" w14:textId="77777777" w:rsidR="00270AC1" w:rsidRDefault="00270AC1" w:rsidP="00270AC1">
      <w:pPr>
        <w:spacing w:before="80" w:line="360" w:lineRule="auto"/>
        <w:ind w:firstLine="40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第五问：究竟是谁说了算？</w:t>
      </w:r>
    </w:p>
    <w:p w14:paraId="21FDD781" w14:textId="77777777" w:rsidR="00270AC1" w:rsidRDefault="00270AC1" w:rsidP="00270AC1">
      <w:pPr>
        <w:spacing w:before="80" w:line="360" w:lineRule="auto"/>
        <w:ind w:firstLine="40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第六问：他们到底想什么？</w:t>
      </w:r>
    </w:p>
    <w:p w14:paraId="224128E3" w14:textId="77777777" w:rsidR="00270AC1" w:rsidRDefault="00270AC1" w:rsidP="00270AC1">
      <w:pPr>
        <w:spacing w:before="80" w:line="360" w:lineRule="auto"/>
        <w:ind w:firstLine="40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第七问：如何应对关键人？</w:t>
      </w:r>
    </w:p>
    <w:p w14:paraId="38CA48B5" w14:textId="77777777" w:rsidR="00270AC1" w:rsidRDefault="00270AC1" w:rsidP="00270AC1">
      <w:pPr>
        <w:spacing w:before="80" w:line="360" w:lineRule="auto"/>
        <w:ind w:firstLine="40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第八问：如何有效用资源？</w:t>
      </w:r>
    </w:p>
    <w:p w14:paraId="43542317" w14:textId="77777777" w:rsidR="00270AC1" w:rsidRDefault="00270AC1" w:rsidP="00270AC1">
      <w:pPr>
        <w:spacing w:before="80" w:line="360" w:lineRule="auto"/>
        <w:ind w:firstLine="40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/>
          <w:sz w:val="22"/>
        </w:rPr>
        <w:t>第九问：面对竞争怎么办？</w:t>
      </w:r>
    </w:p>
    <w:p w14:paraId="0DD3134F" w14:textId="77777777" w:rsidR="00270AC1" w:rsidRDefault="00270AC1" w:rsidP="00270AC1">
      <w:pPr>
        <w:spacing w:before="80" w:line="360" w:lineRule="auto"/>
        <w:ind w:firstLine="400"/>
        <w:rPr>
          <w:rFonts w:ascii="Times New Roman" w:hAnsi="Times New Roman" w:cs="Times New Roman"/>
          <w:sz w:val="22"/>
        </w:rPr>
      </w:pPr>
      <w:r>
        <w:rPr>
          <w:rFonts w:ascii="Times New Roman" w:hAnsi="Times New Roman" w:cs="Times New Roman" w:hint="eastAsia"/>
          <w:sz w:val="22"/>
        </w:rPr>
        <w:t>“</w:t>
      </w:r>
      <w:r>
        <w:rPr>
          <w:rFonts w:ascii="Times New Roman" w:hAnsi="Times New Roman" w:cs="Times New Roman"/>
          <w:sz w:val="22"/>
        </w:rPr>
        <w:t>策略九问</w:t>
      </w:r>
      <w:r>
        <w:rPr>
          <w:rFonts w:ascii="Times New Roman" w:hAnsi="Times New Roman" w:cs="Times New Roman" w:hint="eastAsia"/>
          <w:sz w:val="22"/>
        </w:rPr>
        <w:t>”</w:t>
      </w:r>
      <w:r>
        <w:rPr>
          <w:rFonts w:ascii="Times New Roman" w:hAnsi="Times New Roman" w:cs="Times New Roman"/>
          <w:sz w:val="22"/>
        </w:rPr>
        <w:t>是复杂销售中看似简单的九个问题，但它为我们带来了无尽的思考。区别于销售技巧课程，策略销售侧重于销售的</w:t>
      </w:r>
      <w:r>
        <w:rPr>
          <w:rFonts w:ascii="Times New Roman" w:hAnsi="Times New Roman" w:cs="Times New Roman"/>
          <w:sz w:val="22"/>
        </w:rPr>
        <w:t>“</w:t>
      </w:r>
      <w:r>
        <w:rPr>
          <w:rFonts w:ascii="Times New Roman" w:hAnsi="Times New Roman" w:cs="Times New Roman"/>
          <w:sz w:val="22"/>
        </w:rPr>
        <w:t>庙算</w:t>
      </w:r>
      <w:r>
        <w:rPr>
          <w:rFonts w:ascii="Times New Roman" w:hAnsi="Times New Roman" w:cs="Times New Roman"/>
          <w:sz w:val="22"/>
        </w:rPr>
        <w:t>”</w:t>
      </w:r>
      <w:r>
        <w:rPr>
          <w:rFonts w:ascii="Times New Roman" w:hAnsi="Times New Roman" w:cs="Times New Roman"/>
          <w:sz w:val="22"/>
        </w:rPr>
        <w:t>，指导策略分析与作战计划！</w:t>
      </w:r>
    </w:p>
    <w:p w14:paraId="75986B07" w14:textId="77777777" w:rsidR="00270AC1" w:rsidRPr="00B52EE1" w:rsidRDefault="00270AC1" w:rsidP="00270AC1">
      <w:pPr>
        <w:spacing w:before="80" w:line="360" w:lineRule="auto"/>
        <w:ind w:firstLine="400"/>
        <w:rPr>
          <w:rFonts w:ascii="Times New Roman" w:hAnsi="Times New Roman" w:cs="Times New Roman"/>
          <w:sz w:val="22"/>
        </w:rPr>
      </w:pPr>
      <w:r w:rsidRPr="00B52EE1">
        <w:rPr>
          <w:rFonts w:ascii="Times New Roman" w:hAnsi="Times New Roman" w:cs="Times New Roman" w:hint="eastAsia"/>
          <w:sz w:val="22"/>
        </w:rPr>
        <w:t>例如，项目总体形势三维图有【</w:t>
      </w:r>
      <w:r w:rsidRPr="00B52EE1">
        <w:rPr>
          <w:rFonts w:ascii="Times New Roman" w:hAnsi="Times New Roman" w:cs="Times New Roman" w:hint="eastAsia"/>
          <w:sz w:val="22"/>
        </w:rPr>
        <w:t>4</w:t>
      </w:r>
      <w:r w:rsidRPr="00B52EE1">
        <w:rPr>
          <w:rFonts w:ascii="Times New Roman" w:hAnsi="Times New Roman" w:cs="Times New Roman" w:hint="eastAsia"/>
          <w:sz w:val="22"/>
        </w:rPr>
        <w:t>×</w:t>
      </w:r>
      <w:r w:rsidRPr="00B52EE1">
        <w:rPr>
          <w:rFonts w:ascii="Times New Roman" w:hAnsi="Times New Roman" w:cs="Times New Roman" w:hint="eastAsia"/>
          <w:sz w:val="22"/>
        </w:rPr>
        <w:t>4</w:t>
      </w:r>
      <w:r w:rsidRPr="00B52EE1">
        <w:rPr>
          <w:rFonts w:ascii="Times New Roman" w:hAnsi="Times New Roman" w:cs="Times New Roman" w:hint="eastAsia"/>
          <w:sz w:val="22"/>
        </w:rPr>
        <w:t>×</w:t>
      </w:r>
      <w:r w:rsidRPr="00B52EE1">
        <w:rPr>
          <w:rFonts w:ascii="Times New Roman" w:hAnsi="Times New Roman" w:cs="Times New Roman" w:hint="eastAsia"/>
          <w:sz w:val="22"/>
        </w:rPr>
        <w:t>4</w:t>
      </w:r>
      <w:r w:rsidRPr="00B52EE1">
        <w:rPr>
          <w:rFonts w:ascii="Times New Roman" w:hAnsi="Times New Roman" w:cs="Times New Roman" w:hint="eastAsia"/>
          <w:sz w:val="22"/>
        </w:rPr>
        <w:t>】种组合（分别是项目阶段：意向、方案、商务、成交；客户紧迫程度：着急、在做、着手引入、以后再说；竞争形势：单一、领先、平手、落后）；角色和影响力有【</w:t>
      </w:r>
      <w:r w:rsidRPr="00B52EE1">
        <w:rPr>
          <w:rFonts w:ascii="Times New Roman" w:hAnsi="Times New Roman" w:cs="Times New Roman" w:hint="eastAsia"/>
          <w:sz w:val="22"/>
        </w:rPr>
        <w:t>4</w:t>
      </w:r>
      <w:r w:rsidRPr="00B52EE1">
        <w:rPr>
          <w:rFonts w:ascii="Times New Roman" w:hAnsi="Times New Roman" w:cs="Times New Roman" w:hint="eastAsia"/>
          <w:sz w:val="22"/>
        </w:rPr>
        <w:t>×</w:t>
      </w:r>
      <w:r w:rsidRPr="00B52EE1">
        <w:rPr>
          <w:rFonts w:ascii="Times New Roman" w:hAnsi="Times New Roman" w:cs="Times New Roman" w:hint="eastAsia"/>
          <w:sz w:val="22"/>
        </w:rPr>
        <w:t>9</w:t>
      </w:r>
      <w:r w:rsidRPr="00B52EE1">
        <w:rPr>
          <w:rFonts w:ascii="Times New Roman" w:hAnsi="Times New Roman" w:cs="Times New Roman" w:hint="eastAsia"/>
          <w:sz w:val="22"/>
        </w:rPr>
        <w:t>】种组合（分</w:t>
      </w:r>
      <w:r>
        <w:rPr>
          <w:rFonts w:ascii="Times New Roman" w:hAnsi="Times New Roman" w:cs="Times New Roman" w:hint="eastAsia"/>
          <w:sz w:val="22"/>
        </w:rPr>
        <w:t>别</w:t>
      </w:r>
      <w:r w:rsidRPr="00B52EE1">
        <w:rPr>
          <w:rFonts w:ascii="Times New Roman" w:hAnsi="Times New Roman" w:cs="Times New Roman" w:hint="eastAsia"/>
          <w:sz w:val="22"/>
        </w:rPr>
        <w:t>是四种角色，</w:t>
      </w:r>
      <w:r w:rsidRPr="00B52EE1">
        <w:rPr>
          <w:rFonts w:ascii="Times New Roman" w:hAnsi="Times New Roman" w:cs="Times New Roman" w:hint="eastAsia"/>
          <w:sz w:val="22"/>
        </w:rPr>
        <w:t>EB</w:t>
      </w:r>
      <w:r w:rsidRPr="00B52EE1">
        <w:rPr>
          <w:rFonts w:ascii="Times New Roman" w:hAnsi="Times New Roman" w:cs="Times New Roman" w:hint="eastAsia"/>
          <w:sz w:val="22"/>
        </w:rPr>
        <w:t>、</w:t>
      </w:r>
      <w:r w:rsidRPr="00B52EE1">
        <w:rPr>
          <w:rFonts w:ascii="Times New Roman" w:hAnsi="Times New Roman" w:cs="Times New Roman" w:hint="eastAsia"/>
          <w:sz w:val="22"/>
        </w:rPr>
        <w:t>UB</w:t>
      </w:r>
      <w:r w:rsidRPr="00B52EE1">
        <w:rPr>
          <w:rFonts w:ascii="Times New Roman" w:hAnsi="Times New Roman" w:cs="Times New Roman" w:hint="eastAsia"/>
          <w:sz w:val="22"/>
        </w:rPr>
        <w:t>、</w:t>
      </w:r>
      <w:r w:rsidRPr="00B52EE1">
        <w:rPr>
          <w:rFonts w:ascii="Times New Roman" w:hAnsi="Times New Roman" w:cs="Times New Roman" w:hint="eastAsia"/>
          <w:sz w:val="22"/>
        </w:rPr>
        <w:t>TB</w:t>
      </w:r>
      <w:r w:rsidRPr="00B52EE1">
        <w:rPr>
          <w:rFonts w:ascii="Times New Roman" w:hAnsi="Times New Roman" w:cs="Times New Roman" w:hint="eastAsia"/>
          <w:sz w:val="22"/>
        </w:rPr>
        <w:t>、</w:t>
      </w:r>
      <w:r w:rsidRPr="00B52EE1">
        <w:rPr>
          <w:rFonts w:ascii="Times New Roman" w:hAnsi="Times New Roman" w:cs="Times New Roman" w:hint="eastAsia"/>
          <w:sz w:val="22"/>
        </w:rPr>
        <w:t>COACH</w:t>
      </w:r>
      <w:r w:rsidRPr="00B52EE1">
        <w:rPr>
          <w:rFonts w:ascii="Times New Roman" w:hAnsi="Times New Roman" w:cs="Times New Roman" w:hint="eastAsia"/>
          <w:sz w:val="22"/>
        </w:rPr>
        <w:t>；九种影响力：最终决策者</w:t>
      </w:r>
      <w:r w:rsidRPr="00B52EE1">
        <w:rPr>
          <w:rFonts w:ascii="Times New Roman" w:hAnsi="Times New Roman" w:cs="Times New Roman" w:hint="eastAsia"/>
          <w:sz w:val="22"/>
        </w:rPr>
        <w:t>-</w:t>
      </w:r>
      <w:r w:rsidRPr="00B52EE1">
        <w:rPr>
          <w:rFonts w:ascii="Times New Roman" w:hAnsi="Times New Roman" w:cs="Times New Roman" w:hint="eastAsia"/>
          <w:sz w:val="22"/>
        </w:rPr>
        <w:t>最终拍板人、建议决策者</w:t>
      </w:r>
      <w:r w:rsidRPr="00B52EE1">
        <w:rPr>
          <w:rFonts w:ascii="Times New Roman" w:hAnsi="Times New Roman" w:cs="Times New Roman" w:hint="eastAsia"/>
          <w:sz w:val="22"/>
        </w:rPr>
        <w:t>-</w:t>
      </w:r>
      <w:r w:rsidRPr="00B52EE1">
        <w:rPr>
          <w:rFonts w:ascii="Times New Roman" w:hAnsi="Times New Roman" w:cs="Times New Roman" w:hint="eastAsia"/>
          <w:sz w:val="22"/>
        </w:rPr>
        <w:t>主管领导及建议提出者、产品使用者</w:t>
      </w:r>
      <w:r w:rsidRPr="00B52EE1">
        <w:rPr>
          <w:rFonts w:ascii="Times New Roman" w:hAnsi="Times New Roman" w:cs="Times New Roman" w:hint="eastAsia"/>
          <w:sz w:val="22"/>
        </w:rPr>
        <w:t>-</w:t>
      </w:r>
      <w:r w:rsidRPr="00B52EE1">
        <w:rPr>
          <w:rFonts w:ascii="Times New Roman" w:hAnsi="Times New Roman" w:cs="Times New Roman" w:hint="eastAsia"/>
          <w:sz w:val="22"/>
        </w:rPr>
        <w:t>具体操作人员、应用受益者</w:t>
      </w:r>
      <w:r w:rsidRPr="00B52EE1">
        <w:rPr>
          <w:rFonts w:ascii="Times New Roman" w:hAnsi="Times New Roman" w:cs="Times New Roman" w:hint="eastAsia"/>
          <w:sz w:val="22"/>
        </w:rPr>
        <w:t>-</w:t>
      </w:r>
      <w:r w:rsidRPr="00B52EE1">
        <w:rPr>
          <w:rFonts w:ascii="Times New Roman" w:hAnsi="Times New Roman" w:cs="Times New Roman" w:hint="eastAsia"/>
          <w:sz w:val="22"/>
        </w:rPr>
        <w:t>业务绩效直接受益者、标准把关者</w:t>
      </w:r>
      <w:r w:rsidRPr="00B52EE1">
        <w:rPr>
          <w:rFonts w:ascii="Times New Roman" w:hAnsi="Times New Roman" w:cs="Times New Roman" w:hint="eastAsia"/>
          <w:sz w:val="22"/>
        </w:rPr>
        <w:t>-</w:t>
      </w:r>
      <w:r w:rsidRPr="00B52EE1">
        <w:rPr>
          <w:rFonts w:ascii="Times New Roman" w:hAnsi="Times New Roman" w:cs="Times New Roman" w:hint="eastAsia"/>
          <w:sz w:val="22"/>
        </w:rPr>
        <w:t>特定技术规范和标准、预算审批者</w:t>
      </w:r>
      <w:r w:rsidRPr="00B52EE1">
        <w:rPr>
          <w:rFonts w:ascii="Times New Roman" w:hAnsi="Times New Roman" w:cs="Times New Roman" w:hint="eastAsia"/>
          <w:sz w:val="22"/>
        </w:rPr>
        <w:t>-</w:t>
      </w:r>
      <w:r w:rsidRPr="00B52EE1">
        <w:rPr>
          <w:rFonts w:ascii="Times New Roman" w:hAnsi="Times New Roman" w:cs="Times New Roman" w:hint="eastAsia"/>
          <w:sz w:val="22"/>
        </w:rPr>
        <w:t>财务资金审批者、流程操作者</w:t>
      </w:r>
      <w:r w:rsidRPr="00B52EE1">
        <w:rPr>
          <w:rFonts w:ascii="Times New Roman" w:hAnsi="Times New Roman" w:cs="Times New Roman" w:hint="eastAsia"/>
          <w:sz w:val="22"/>
        </w:rPr>
        <w:t>-</w:t>
      </w:r>
      <w:r w:rsidRPr="00B52EE1">
        <w:rPr>
          <w:rFonts w:ascii="Times New Roman" w:hAnsi="Times New Roman" w:cs="Times New Roman" w:hint="eastAsia"/>
          <w:sz w:val="22"/>
        </w:rPr>
        <w:t>采购</w:t>
      </w:r>
      <w:r w:rsidRPr="00B52EE1">
        <w:rPr>
          <w:rFonts w:ascii="Times New Roman" w:hAnsi="Times New Roman" w:cs="Times New Roman" w:hint="eastAsia"/>
          <w:sz w:val="22"/>
        </w:rPr>
        <w:t>/</w:t>
      </w:r>
      <w:r w:rsidRPr="00B52EE1">
        <w:rPr>
          <w:rFonts w:ascii="Times New Roman" w:hAnsi="Times New Roman" w:cs="Times New Roman" w:hint="eastAsia"/>
          <w:sz w:val="22"/>
        </w:rPr>
        <w:t>招标</w:t>
      </w:r>
      <w:r w:rsidRPr="00B52EE1">
        <w:rPr>
          <w:rFonts w:ascii="Times New Roman" w:hAnsi="Times New Roman" w:cs="Times New Roman" w:hint="eastAsia"/>
          <w:sz w:val="22"/>
        </w:rPr>
        <w:t>/</w:t>
      </w:r>
      <w:r w:rsidRPr="00B52EE1">
        <w:rPr>
          <w:rFonts w:ascii="Times New Roman" w:hAnsi="Times New Roman" w:cs="Times New Roman" w:hint="eastAsia"/>
          <w:sz w:val="22"/>
        </w:rPr>
        <w:t>比价等、拥护者</w:t>
      </w:r>
      <w:r w:rsidRPr="00B52EE1">
        <w:rPr>
          <w:rFonts w:ascii="Times New Roman" w:hAnsi="Times New Roman" w:cs="Times New Roman" w:hint="eastAsia"/>
          <w:sz w:val="22"/>
        </w:rPr>
        <w:t>Champion-</w:t>
      </w:r>
      <w:r w:rsidRPr="00B52EE1">
        <w:rPr>
          <w:rFonts w:ascii="Times New Roman" w:hAnsi="Times New Roman" w:cs="Times New Roman" w:hint="eastAsia"/>
          <w:sz w:val="22"/>
        </w:rPr>
        <w:t>热衷者、指导者</w:t>
      </w:r>
      <w:r w:rsidRPr="00B52EE1">
        <w:rPr>
          <w:rFonts w:ascii="Times New Roman" w:hAnsi="Times New Roman" w:cs="Times New Roman" w:hint="eastAsia"/>
          <w:sz w:val="22"/>
        </w:rPr>
        <w:t>Coach-</w:t>
      </w:r>
      <w:r>
        <w:rPr>
          <w:rFonts w:ascii="Times New Roman" w:hAnsi="Times New Roman" w:cs="Times New Roman" w:hint="eastAsia"/>
          <w:sz w:val="22"/>
        </w:rPr>
        <w:t>真正的教练</w:t>
      </w:r>
      <w:r w:rsidRPr="00B52EE1">
        <w:rPr>
          <w:rFonts w:ascii="Times New Roman" w:hAnsi="Times New Roman" w:cs="Times New Roman" w:hint="eastAsia"/>
          <w:sz w:val="22"/>
        </w:rPr>
        <w:t>）</w:t>
      </w:r>
      <w:r>
        <w:rPr>
          <w:rFonts w:ascii="Times New Roman" w:hAnsi="Times New Roman" w:cs="Times New Roman" w:hint="eastAsia"/>
          <w:sz w:val="22"/>
        </w:rPr>
        <w:t>；</w:t>
      </w:r>
      <w:r w:rsidRPr="00B52EE1">
        <w:rPr>
          <w:rFonts w:ascii="Times New Roman" w:hAnsi="Times New Roman" w:cs="Times New Roman" w:hint="eastAsia"/>
          <w:sz w:val="22"/>
        </w:rPr>
        <w:t>反馈态度和支持度有【</w:t>
      </w:r>
      <w:r w:rsidRPr="00B52EE1">
        <w:rPr>
          <w:rFonts w:ascii="Times New Roman" w:hAnsi="Times New Roman" w:cs="Times New Roman" w:hint="eastAsia"/>
          <w:sz w:val="22"/>
        </w:rPr>
        <w:t>4</w:t>
      </w:r>
      <w:r w:rsidRPr="00B52EE1">
        <w:rPr>
          <w:rFonts w:ascii="Times New Roman" w:hAnsi="Times New Roman" w:cs="Times New Roman" w:hint="eastAsia"/>
          <w:sz w:val="22"/>
        </w:rPr>
        <w:t>×</w:t>
      </w:r>
      <w:r w:rsidRPr="00B52EE1">
        <w:rPr>
          <w:rFonts w:ascii="Times New Roman" w:hAnsi="Times New Roman" w:cs="Times New Roman" w:hint="eastAsia"/>
          <w:sz w:val="22"/>
        </w:rPr>
        <w:t>10</w:t>
      </w:r>
      <w:r w:rsidRPr="00B52EE1">
        <w:rPr>
          <w:rFonts w:ascii="Times New Roman" w:hAnsi="Times New Roman" w:cs="Times New Roman" w:hint="eastAsia"/>
          <w:sz w:val="22"/>
        </w:rPr>
        <w:t>】中组合（四种反馈态度：如虎添翼、亡羊补牢、我行我素、班门弄斧；支持度：从</w:t>
      </w:r>
      <w:r w:rsidRPr="00B52EE1">
        <w:rPr>
          <w:rFonts w:ascii="Times New Roman" w:hAnsi="Times New Roman" w:cs="Times New Roman" w:hint="eastAsia"/>
          <w:sz w:val="22"/>
        </w:rPr>
        <w:t>-5</w:t>
      </w:r>
      <w:r w:rsidRPr="00B52EE1">
        <w:rPr>
          <w:rFonts w:ascii="Times New Roman" w:hAnsi="Times New Roman" w:cs="Times New Roman" w:hint="eastAsia"/>
          <w:sz w:val="22"/>
        </w:rPr>
        <w:t>到</w:t>
      </w:r>
      <w:r w:rsidRPr="00B52EE1">
        <w:rPr>
          <w:rFonts w:ascii="Times New Roman" w:hAnsi="Times New Roman" w:cs="Times New Roman" w:hint="eastAsia"/>
          <w:sz w:val="22"/>
        </w:rPr>
        <w:t>+5</w:t>
      </w:r>
      <w:r w:rsidRPr="00B52EE1">
        <w:rPr>
          <w:rFonts w:ascii="Times New Roman" w:hAnsi="Times New Roman" w:cs="Times New Roman" w:hint="eastAsia"/>
          <w:sz w:val="22"/>
        </w:rPr>
        <w:t>）；角色</w:t>
      </w:r>
      <w:r w:rsidRPr="00B52EE1">
        <w:rPr>
          <w:rFonts w:ascii="Times New Roman" w:hAnsi="Times New Roman" w:cs="Times New Roman" w:hint="eastAsia"/>
          <w:sz w:val="22"/>
        </w:rPr>
        <w:lastRenderedPageBreak/>
        <w:t>参与度和影响力有【</w:t>
      </w:r>
      <w:r w:rsidRPr="00B52EE1">
        <w:rPr>
          <w:rFonts w:ascii="Times New Roman" w:hAnsi="Times New Roman" w:cs="Times New Roman" w:hint="eastAsia"/>
          <w:sz w:val="22"/>
        </w:rPr>
        <w:t>3</w:t>
      </w:r>
      <w:r w:rsidRPr="00B52EE1">
        <w:rPr>
          <w:rFonts w:ascii="Times New Roman" w:hAnsi="Times New Roman" w:cs="Times New Roman" w:hint="eastAsia"/>
          <w:sz w:val="22"/>
        </w:rPr>
        <w:t>×</w:t>
      </w:r>
      <w:r w:rsidRPr="00B52EE1">
        <w:rPr>
          <w:rFonts w:ascii="Times New Roman" w:hAnsi="Times New Roman" w:cs="Times New Roman" w:hint="eastAsia"/>
          <w:sz w:val="22"/>
        </w:rPr>
        <w:t>3</w:t>
      </w:r>
      <w:r w:rsidRPr="00B52EE1">
        <w:rPr>
          <w:rFonts w:ascii="Times New Roman" w:hAnsi="Times New Roman" w:cs="Times New Roman" w:hint="eastAsia"/>
          <w:sz w:val="22"/>
        </w:rPr>
        <w:t>】中组合（参与度：高、中、低；影响力：高、中、低）……</w:t>
      </w:r>
    </w:p>
    <w:p w14:paraId="734EE79F" w14:textId="77777777" w:rsidR="00270AC1" w:rsidRDefault="00270AC1" w:rsidP="00270AC1">
      <w:pPr>
        <w:spacing w:before="80" w:line="360" w:lineRule="auto"/>
        <w:ind w:firstLine="400"/>
        <w:rPr>
          <w:rFonts w:ascii="Times New Roman" w:hAnsi="Times New Roman" w:cs="Times New Roman"/>
          <w:sz w:val="22"/>
        </w:rPr>
      </w:pPr>
      <w:r w:rsidRPr="00B52EE1">
        <w:rPr>
          <w:rFonts w:ascii="Times New Roman" w:hAnsi="Times New Roman" w:cs="Times New Roman" w:hint="eastAsia"/>
          <w:sz w:val="22"/>
        </w:rPr>
        <w:t>当这些关键要素足够多，就可能产生无数种组合；每个要素的改变，都可能影响项目赢率。充满变数，这恰恰是复杂销售的魅力所在，也是《</w:t>
      </w:r>
      <w:r>
        <w:rPr>
          <w:rFonts w:ascii="Times New Roman" w:hAnsi="Times New Roman" w:cs="Times New Roman" w:hint="eastAsia"/>
          <w:sz w:val="22"/>
        </w:rPr>
        <w:t>策略销售</w:t>
      </w:r>
      <w:r w:rsidRPr="00B52EE1">
        <w:rPr>
          <w:rFonts w:ascii="Times New Roman" w:hAnsi="Times New Roman" w:cs="Times New Roman" w:hint="eastAsia"/>
          <w:sz w:val="22"/>
        </w:rPr>
        <w:t>》的价值所在！</w:t>
      </w:r>
    </w:p>
    <w:p w14:paraId="3518B72C" w14:textId="77777777" w:rsidR="00270AC1" w:rsidRDefault="00270AC1" w:rsidP="00270AC1">
      <w:pPr>
        <w:spacing w:line="360" w:lineRule="auto"/>
        <w:ind w:leftChars="50" w:left="105"/>
        <w:jc w:val="left"/>
        <w:rPr>
          <w:rFonts w:ascii="微软雅黑" w:eastAsia="微软雅黑" w:hAnsi="微软雅黑"/>
          <w:b/>
          <w:sz w:val="28"/>
          <w:szCs w:val="28"/>
        </w:rPr>
      </w:pPr>
    </w:p>
    <w:p w14:paraId="1037E8EE" w14:textId="77777777" w:rsidR="00270AC1" w:rsidRPr="00A81BA6" w:rsidRDefault="00270AC1" w:rsidP="00270AC1">
      <w:pPr>
        <w:spacing w:line="360" w:lineRule="auto"/>
        <w:ind w:leftChars="50" w:left="105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t>课程特色</w:t>
      </w:r>
    </w:p>
    <w:p w14:paraId="4BEFB30C" w14:textId="77777777" w:rsidR="00270AC1" w:rsidRDefault="00270AC1" w:rsidP="00270AC1">
      <w:pPr>
        <w:spacing w:before="80" w:line="360" w:lineRule="auto"/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 w:hint="eastAsia"/>
          <w:sz w:val="22"/>
        </w:rPr>
        <w:t>《策略销售》版权课程</w:t>
      </w:r>
      <w:r w:rsidRPr="00A912DD">
        <w:rPr>
          <w:rFonts w:ascii="Times New Roman" w:hAnsi="Times New Roman" w:cs="Times New Roman" w:hint="eastAsia"/>
          <w:szCs w:val="21"/>
        </w:rPr>
        <w:t>是基于世界级专业营销理论，结合国内具体实际而开发，面向销售人员打单策略的精品课程。课程汇总分析多年大客户销售实践，经过系统研究分析，汇总成九个关键问题“</w:t>
      </w:r>
      <w:r>
        <w:rPr>
          <w:rFonts w:ascii="Times New Roman" w:hAnsi="Times New Roman" w:cs="Times New Roman" w:hint="eastAsia"/>
          <w:szCs w:val="21"/>
        </w:rPr>
        <w:t>策略</w:t>
      </w:r>
      <w:r w:rsidRPr="00A912DD">
        <w:rPr>
          <w:rFonts w:ascii="Times New Roman" w:hAnsi="Times New Roman" w:cs="Times New Roman" w:hint="eastAsia"/>
          <w:szCs w:val="21"/>
        </w:rPr>
        <w:t>九问”，九问背后强大逻辑支撑，带领学员知己知彼、故强制弱、谋定而动、制定有效的制胜策略和行动计划。</w:t>
      </w:r>
    </w:p>
    <w:p w14:paraId="45B4C33A" w14:textId="77777777" w:rsidR="00270AC1" w:rsidRDefault="00270AC1" w:rsidP="00270AC1">
      <w:pPr>
        <w:spacing w:before="80" w:line="360" w:lineRule="auto"/>
        <w:rPr>
          <w:rFonts w:ascii="Times New Roman" w:hAnsi="Times New Roman" w:cs="Times New Roman"/>
          <w:szCs w:val="21"/>
        </w:rPr>
      </w:pPr>
      <w:r w:rsidRPr="00874EB5">
        <w:rPr>
          <w:rFonts w:ascii="Times New Roman" w:hAnsi="Times New Roman" w:cs="Times New Roman" w:hint="eastAsia"/>
          <w:b/>
          <w:szCs w:val="21"/>
        </w:rPr>
        <w:t>本课程的目标是：</w:t>
      </w:r>
      <w:r>
        <w:rPr>
          <w:rFonts w:ascii="Times New Roman" w:hAnsi="Times New Roman" w:cs="Times New Roman" w:hint="eastAsia"/>
          <w:szCs w:val="21"/>
        </w:rPr>
        <w:t>协助学员</w:t>
      </w:r>
      <w:r w:rsidRPr="00A912DD">
        <w:rPr>
          <w:rFonts w:ascii="Times New Roman" w:hAnsi="Times New Roman" w:cs="Times New Roman" w:hint="eastAsia"/>
          <w:szCs w:val="21"/>
        </w:rPr>
        <w:t>建立大项目</w:t>
      </w:r>
      <w:r>
        <w:rPr>
          <w:rFonts w:ascii="Times New Roman" w:hAnsi="Times New Roman" w:cs="Times New Roman" w:hint="eastAsia"/>
          <w:szCs w:val="21"/>
        </w:rPr>
        <w:t>开发的</w:t>
      </w:r>
      <w:r w:rsidRPr="00A912DD">
        <w:rPr>
          <w:rFonts w:ascii="Times New Roman" w:hAnsi="Times New Roman" w:cs="Times New Roman" w:hint="eastAsia"/>
          <w:szCs w:val="21"/>
        </w:rPr>
        <w:t>逻辑化、结构化、流程化的策略分析流程</w:t>
      </w:r>
      <w:r>
        <w:rPr>
          <w:rFonts w:ascii="Times New Roman" w:hAnsi="Times New Roman" w:cs="Times New Roman" w:hint="eastAsia"/>
          <w:szCs w:val="21"/>
        </w:rPr>
        <w:t>，精准判断客户采购决策小组成员</w:t>
      </w:r>
      <w:r w:rsidRPr="00A912DD">
        <w:rPr>
          <w:rFonts w:ascii="Times New Roman" w:hAnsi="Times New Roman" w:cs="Times New Roman" w:hint="eastAsia"/>
          <w:szCs w:val="21"/>
        </w:rPr>
        <w:t>的决策角色决策影响力、决策流程、决策结构</w:t>
      </w:r>
      <w:r>
        <w:rPr>
          <w:rFonts w:ascii="Times New Roman" w:hAnsi="Times New Roman" w:cs="Times New Roman" w:hint="eastAsia"/>
          <w:szCs w:val="21"/>
        </w:rPr>
        <w:t>，准确识别</w:t>
      </w:r>
      <w:r w:rsidRPr="00A912DD">
        <w:rPr>
          <w:rFonts w:ascii="Times New Roman" w:hAnsi="Times New Roman" w:cs="Times New Roman" w:hint="eastAsia"/>
          <w:szCs w:val="21"/>
        </w:rPr>
        <w:t>项目中的潜在风险，锻炼并形成全局意识和策略思维</w:t>
      </w:r>
      <w:r>
        <w:rPr>
          <w:rFonts w:ascii="Times New Roman" w:hAnsi="Times New Roman" w:cs="Times New Roman" w:hint="eastAsia"/>
          <w:szCs w:val="21"/>
        </w:rPr>
        <w:t>。</w:t>
      </w:r>
    </w:p>
    <w:p w14:paraId="42B2692D" w14:textId="77777777" w:rsidR="00270AC1" w:rsidRPr="00A912DD" w:rsidRDefault="00270AC1" w:rsidP="00270AC1">
      <w:pPr>
        <w:spacing w:before="80" w:line="360" w:lineRule="auto"/>
        <w:rPr>
          <w:rFonts w:ascii="Times New Roman" w:hAnsi="Times New Roman" w:cs="Times New Roman"/>
          <w:szCs w:val="21"/>
        </w:rPr>
      </w:pPr>
      <w:r w:rsidRPr="00874EB5">
        <w:rPr>
          <w:rFonts w:ascii="Times New Roman" w:hAnsi="Times New Roman" w:cs="Times New Roman" w:hint="eastAsia"/>
          <w:b/>
          <w:szCs w:val="21"/>
        </w:rPr>
        <w:t>本课程的特点是：</w:t>
      </w:r>
      <w:r w:rsidRPr="00874EB5">
        <w:rPr>
          <w:rFonts w:ascii="Times New Roman" w:hAnsi="Times New Roman" w:cs="Times New Roman" w:hint="eastAsia"/>
          <w:szCs w:val="21"/>
        </w:rPr>
        <w:t>实战</w:t>
      </w:r>
      <w:r>
        <w:rPr>
          <w:rFonts w:ascii="Times New Roman" w:hAnsi="Times New Roman" w:cs="Times New Roman" w:hint="eastAsia"/>
          <w:szCs w:val="21"/>
        </w:rPr>
        <w:t>沙盘</w:t>
      </w:r>
      <w:r w:rsidRPr="00874EB5">
        <w:rPr>
          <w:rFonts w:ascii="Times New Roman" w:hAnsi="Times New Roman" w:cs="Times New Roman" w:hint="eastAsia"/>
          <w:szCs w:val="21"/>
        </w:rPr>
        <w:t>对抗、系统评价</w:t>
      </w:r>
      <w:r>
        <w:rPr>
          <w:rFonts w:ascii="Times New Roman" w:hAnsi="Times New Roman" w:cs="Times New Roman" w:hint="eastAsia"/>
          <w:szCs w:val="21"/>
        </w:rPr>
        <w:t>与</w:t>
      </w:r>
      <w:r w:rsidRPr="00874EB5">
        <w:rPr>
          <w:rFonts w:ascii="Times New Roman" w:hAnsi="Times New Roman" w:cs="Times New Roman" w:hint="eastAsia"/>
          <w:szCs w:val="21"/>
        </w:rPr>
        <w:t>多维反思、</w:t>
      </w:r>
      <w:r>
        <w:rPr>
          <w:rFonts w:ascii="Times New Roman" w:hAnsi="Times New Roman" w:cs="Times New Roman" w:hint="eastAsia"/>
          <w:szCs w:val="21"/>
        </w:rPr>
        <w:t xml:space="preserve"> SAAS</w:t>
      </w:r>
      <w:r w:rsidRPr="00874EB5">
        <w:rPr>
          <w:rFonts w:ascii="Times New Roman" w:hAnsi="Times New Roman" w:cs="Times New Roman" w:hint="eastAsia"/>
          <w:szCs w:val="21"/>
        </w:rPr>
        <w:t>工具支撑，</w:t>
      </w:r>
      <w:r>
        <w:rPr>
          <w:rFonts w:ascii="Times New Roman" w:hAnsi="Times New Roman" w:cs="Times New Roman" w:hint="eastAsia"/>
          <w:szCs w:val="21"/>
        </w:rPr>
        <w:t>现场</w:t>
      </w:r>
      <w:r w:rsidRPr="00874EB5">
        <w:rPr>
          <w:rFonts w:ascii="Times New Roman" w:hAnsi="Times New Roman" w:cs="Times New Roman" w:hint="eastAsia"/>
          <w:szCs w:val="21"/>
        </w:rPr>
        <w:t>体验</w:t>
      </w:r>
      <w:r>
        <w:rPr>
          <w:rFonts w:ascii="Times New Roman" w:hAnsi="Times New Roman" w:cs="Times New Roman" w:hint="eastAsia"/>
          <w:szCs w:val="21"/>
        </w:rPr>
        <w:t>真实</w:t>
      </w:r>
      <w:r w:rsidRPr="00874EB5">
        <w:rPr>
          <w:rFonts w:ascii="Times New Roman" w:hAnsi="Times New Roman" w:cs="Times New Roman" w:hint="eastAsia"/>
          <w:szCs w:val="21"/>
        </w:rPr>
        <w:t>销售</w:t>
      </w:r>
      <w:r>
        <w:rPr>
          <w:rFonts w:ascii="Times New Roman" w:hAnsi="Times New Roman" w:cs="Times New Roman" w:hint="eastAsia"/>
          <w:szCs w:val="21"/>
        </w:rPr>
        <w:t>过程的</w:t>
      </w:r>
      <w:r w:rsidRPr="00874EB5">
        <w:rPr>
          <w:rFonts w:ascii="Times New Roman" w:hAnsi="Times New Roman" w:cs="Times New Roman" w:hint="eastAsia"/>
          <w:szCs w:val="21"/>
        </w:rPr>
        <w:t>奥妙！</w:t>
      </w:r>
    </w:p>
    <w:p w14:paraId="5179CCC5" w14:textId="77777777" w:rsidR="00270AC1" w:rsidRPr="00B52EE1" w:rsidRDefault="00270AC1" w:rsidP="00270AC1">
      <w:pPr>
        <w:spacing w:line="360" w:lineRule="auto"/>
        <w:rPr>
          <w:rFonts w:asciiTheme="minorEastAsia" w:hAnsiTheme="minorEastAsia"/>
          <w:szCs w:val="21"/>
        </w:rPr>
      </w:pPr>
      <w:r w:rsidRPr="00B52EE1">
        <w:rPr>
          <w:rFonts w:asciiTheme="minorEastAsia" w:hAnsiTheme="minorEastAsia"/>
          <w:b/>
          <w:noProof/>
          <w:szCs w:val="21"/>
        </w:rPr>
        <w:t>本课程使用的</w:t>
      </w:r>
      <w:r>
        <w:rPr>
          <w:rFonts w:asciiTheme="minorEastAsia" w:hAnsiTheme="minorEastAsia"/>
          <w:b/>
          <w:noProof/>
          <w:szCs w:val="21"/>
        </w:rPr>
        <w:t>电子</w:t>
      </w:r>
      <w:r w:rsidRPr="00B52EE1">
        <w:rPr>
          <w:rFonts w:asciiTheme="minorEastAsia" w:hAnsiTheme="minorEastAsia"/>
          <w:b/>
          <w:noProof/>
          <w:szCs w:val="21"/>
        </w:rPr>
        <w:t>沙盘工具</w:t>
      </w:r>
      <w:r w:rsidRPr="00B52EE1">
        <w:rPr>
          <w:rFonts w:asciiTheme="minorEastAsia" w:hAnsiTheme="minorEastAsia" w:hint="eastAsia"/>
          <w:b/>
          <w:noProof/>
          <w:szCs w:val="21"/>
        </w:rPr>
        <w:t>：</w:t>
      </w:r>
      <w:r w:rsidRPr="00B52EE1">
        <w:rPr>
          <w:rFonts w:asciiTheme="minorEastAsia" w:hAnsiTheme="minorEastAsia"/>
          <w:noProof/>
          <w:szCs w:val="21"/>
        </w:rPr>
        <w:t>销售罗盘</w:t>
      </w:r>
      <w:r w:rsidRPr="00B52EE1">
        <w:rPr>
          <w:rFonts w:asciiTheme="minorEastAsia" w:hAnsiTheme="minorEastAsia" w:hint="eastAsia"/>
          <w:noProof/>
          <w:szCs w:val="21"/>
        </w:rPr>
        <w:t>培训协同平台</w:t>
      </w:r>
      <w:r>
        <w:rPr>
          <w:rFonts w:asciiTheme="minorEastAsia" w:hAnsiTheme="minorEastAsia" w:hint="eastAsia"/>
          <w:noProof/>
          <w:szCs w:val="21"/>
        </w:rPr>
        <w:t>（每一小组需准备一台笔记本电脑）</w:t>
      </w:r>
    </w:p>
    <w:p w14:paraId="48B19136" w14:textId="77777777" w:rsidR="00270AC1" w:rsidRDefault="00270AC1" w:rsidP="00270AC1">
      <w:pPr>
        <w:spacing w:line="360" w:lineRule="auto"/>
        <w:ind w:firstLineChars="50" w:firstLine="140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/>
          <w:b/>
          <w:noProof/>
          <w:sz w:val="28"/>
          <w:szCs w:val="28"/>
        </w:rPr>
        <w:drawing>
          <wp:inline distT="0" distB="0" distL="0" distR="0" wp14:anchorId="03FDCFAC" wp14:editId="3B149DAD">
            <wp:extent cx="1990982" cy="1592061"/>
            <wp:effectExtent l="19050" t="0" r="9268" b="0"/>
            <wp:docPr id="119" name="图片 4" descr="C:\Users\mac\Documents\Tencent Files\593721529\FileRecv\MobileFile\BCB015166F8218D6D8952B5F986DACB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mac\Documents\Tencent Files\593721529\FileRecv\MobileFile\BCB015166F8218D6D8952B5F986DACB4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92392" cy="159318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52EE1">
        <w:rPr>
          <w:rFonts w:ascii="微软雅黑" w:eastAsia="微软雅黑" w:hAnsi="微软雅黑"/>
          <w:b/>
          <w:noProof/>
          <w:sz w:val="28"/>
          <w:szCs w:val="28"/>
        </w:rPr>
        <w:drawing>
          <wp:inline distT="0" distB="0" distL="0" distR="0" wp14:anchorId="20F1C56C" wp14:editId="762F9653">
            <wp:extent cx="1961362" cy="1594022"/>
            <wp:effectExtent l="19050" t="0" r="788" b="0"/>
            <wp:docPr id="120" name="图片 5" descr="C:\Users\mac\Documents\Tencent Files\593721529\FileRecv\MobileFile\07461265B572E32AAB8D7A9C636C16C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mac\Documents\Tencent Files\593721529\FileRecv\MobileFile\07461265B572E32AAB8D7A9C636C16C9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62874" cy="1595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F1C90D1" w14:textId="77777777" w:rsidR="00270AC1" w:rsidRDefault="00270AC1" w:rsidP="00270AC1">
      <w:pPr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</w:p>
    <w:p w14:paraId="65EC97B6" w14:textId="77777777" w:rsidR="00270AC1" w:rsidRDefault="00270AC1" w:rsidP="00270AC1">
      <w:pPr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</w:p>
    <w:p w14:paraId="40850FA3" w14:textId="77777777" w:rsidR="00270AC1" w:rsidRDefault="00270AC1" w:rsidP="00270AC1">
      <w:pPr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</w:p>
    <w:p w14:paraId="4BB5B6FB" w14:textId="77777777" w:rsidR="00270AC1" w:rsidRDefault="00270AC1" w:rsidP="00270AC1">
      <w:pPr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</w:p>
    <w:p w14:paraId="1539A210" w14:textId="77777777" w:rsidR="00270AC1" w:rsidRDefault="00270AC1" w:rsidP="00270AC1">
      <w:pPr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</w:p>
    <w:p w14:paraId="5F0B0259" w14:textId="77777777" w:rsidR="00270AC1" w:rsidRPr="00A81BA6" w:rsidRDefault="00270AC1" w:rsidP="00270AC1">
      <w:pPr>
        <w:spacing w:line="360" w:lineRule="auto"/>
        <w:jc w:val="left"/>
        <w:rPr>
          <w:rFonts w:ascii="微软雅黑" w:eastAsia="微软雅黑" w:hAnsi="微软雅黑"/>
          <w:b/>
          <w:sz w:val="28"/>
          <w:szCs w:val="28"/>
        </w:rPr>
      </w:pPr>
      <w:r>
        <w:rPr>
          <w:rFonts w:ascii="微软雅黑" w:eastAsia="微软雅黑" w:hAnsi="微软雅黑" w:hint="eastAsia"/>
          <w:b/>
          <w:sz w:val="28"/>
          <w:szCs w:val="28"/>
        </w:rPr>
        <w:lastRenderedPageBreak/>
        <w:t>课程大纲</w:t>
      </w:r>
    </w:p>
    <w:p w14:paraId="4465F58F" w14:textId="77777777" w:rsidR="00270AC1" w:rsidRDefault="00270AC1" w:rsidP="00270AC1"/>
    <w:tbl>
      <w:tblPr>
        <w:tblW w:w="8557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49"/>
        <w:gridCol w:w="711"/>
        <w:gridCol w:w="1138"/>
        <w:gridCol w:w="2418"/>
        <w:gridCol w:w="3441"/>
      </w:tblGrid>
      <w:tr w:rsidR="00270AC1" w:rsidRPr="001E29DE" w14:paraId="7538BE04" w14:textId="77777777" w:rsidTr="00014EF6">
        <w:trPr>
          <w:trHeight w:val="457"/>
        </w:trPr>
        <w:tc>
          <w:tcPr>
            <w:tcW w:w="84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68A5800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时间</w:t>
            </w:r>
          </w:p>
        </w:tc>
        <w:tc>
          <w:tcPr>
            <w:tcW w:w="71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5EC4CD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阶段</w:t>
            </w:r>
          </w:p>
        </w:tc>
        <w:tc>
          <w:tcPr>
            <w:tcW w:w="113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2B0CD47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任务</w:t>
            </w:r>
          </w:p>
        </w:tc>
        <w:tc>
          <w:tcPr>
            <w:tcW w:w="241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C010B5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学习目标</w:t>
            </w:r>
          </w:p>
        </w:tc>
        <w:tc>
          <w:tcPr>
            <w:tcW w:w="344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C5E0B3" w:themeFill="accent6" w:themeFillTint="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A4DC984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核心技能</w:t>
            </w:r>
          </w:p>
        </w:tc>
      </w:tr>
      <w:tr w:rsidR="00270AC1" w:rsidRPr="001E29DE" w14:paraId="4089E738" w14:textId="77777777" w:rsidTr="00014EF6">
        <w:trPr>
          <w:trHeight w:val="457"/>
        </w:trPr>
        <w:tc>
          <w:tcPr>
            <w:tcW w:w="84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DEA354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D1</w:t>
            </w:r>
          </w:p>
          <w:p w14:paraId="242C9B5E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71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E51346C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导入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54F3D1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了解背景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1A77F0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了解课程背景与目标</w:t>
            </w:r>
          </w:p>
        </w:tc>
        <w:tc>
          <w:tcPr>
            <w:tcW w:w="3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C77F1F4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定位大项目控单要点，明确训练目标</w:t>
            </w:r>
          </w:p>
        </w:tc>
      </w:tr>
      <w:tr w:rsidR="00270AC1" w:rsidRPr="001E29DE" w14:paraId="42F6ABA2" w14:textId="77777777" w:rsidTr="00014EF6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578376C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FF2E92C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E82D00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明确规则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13481E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明确实战对抗训练规则</w:t>
            </w:r>
          </w:p>
        </w:tc>
        <w:tc>
          <w:tcPr>
            <w:tcW w:w="3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C28F0E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理解基本概念，能够应用于案例对抗</w:t>
            </w:r>
          </w:p>
        </w:tc>
      </w:tr>
      <w:tr w:rsidR="00270AC1" w:rsidRPr="001E29DE" w14:paraId="09F1CBAF" w14:textId="77777777" w:rsidTr="00014EF6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C232B64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71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44497C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识局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2C3EFB1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案例对抗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1CF2461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第一阶段案例对抗</w:t>
            </w:r>
          </w:p>
        </w:tc>
        <w:tc>
          <w:tcPr>
            <w:tcW w:w="3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B3773B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通过案例聚焦“如何定位项目”问题</w:t>
            </w:r>
          </w:p>
        </w:tc>
      </w:tr>
      <w:tr w:rsidR="00270AC1" w:rsidRPr="001E29DE" w14:paraId="200F539A" w14:textId="77777777" w:rsidTr="00014EF6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C1FA35C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4CACF66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38340C3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识别目标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D586856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明确一个销售目标</w:t>
            </w:r>
          </w:p>
        </w:tc>
        <w:tc>
          <w:tcPr>
            <w:tcW w:w="3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A76983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理解客户为什么购买的原理</w:t>
            </w:r>
          </w:p>
          <w:p w14:paraId="188777E5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理解政策与环境对客户购买动机的影响</w:t>
            </w:r>
          </w:p>
        </w:tc>
      </w:tr>
      <w:tr w:rsidR="00270AC1" w:rsidRPr="001E29DE" w14:paraId="6C71D907" w14:textId="77777777" w:rsidTr="00014EF6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706F265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08DD00E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7367E0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判断形势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564DE75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判断一个项目的形势</w:t>
            </w:r>
          </w:p>
        </w:tc>
        <w:tc>
          <w:tcPr>
            <w:tcW w:w="3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B6FF6E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通过阶段、竞争、客户紧迫程度判断项目真实进展情况，以便制定相应策略</w:t>
            </w:r>
          </w:p>
        </w:tc>
      </w:tr>
      <w:tr w:rsidR="00270AC1" w:rsidRPr="001E29DE" w14:paraId="2E7F5184" w14:textId="77777777" w:rsidTr="00014EF6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69FD8FA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53DD58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55F2960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识别角色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EC30864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识别多种关键角色</w:t>
            </w:r>
          </w:p>
        </w:tc>
        <w:tc>
          <w:tcPr>
            <w:tcW w:w="3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B25A6DD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判断客户项目中的几种角色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（EB、UB、TB）</w:t>
            </w: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，他们分别的特点、识别方法，应对方法</w:t>
            </w:r>
          </w:p>
        </w:tc>
      </w:tr>
      <w:tr w:rsidR="00270AC1" w:rsidRPr="001E29DE" w14:paraId="222FD8B9" w14:textId="77777777" w:rsidTr="00014EF6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566F7A3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71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371B61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拆局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22390B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案例对抗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EF34EEA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第二阶段案例对抗</w:t>
            </w:r>
          </w:p>
        </w:tc>
        <w:tc>
          <w:tcPr>
            <w:tcW w:w="3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7271A7C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通过案例聚焦“如何分析项目”问题</w:t>
            </w:r>
          </w:p>
        </w:tc>
      </w:tr>
      <w:tr w:rsidR="00270AC1" w:rsidRPr="001E29DE" w14:paraId="3B51ABF7" w14:textId="77777777" w:rsidTr="00014EF6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099E43C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D5A006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068D1F0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判断态度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4A89CD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判断客户积极与消极态度</w:t>
            </w:r>
          </w:p>
        </w:tc>
        <w:tc>
          <w:tcPr>
            <w:tcW w:w="3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955E5B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理解客户为什么积极、消极，如何判断分析客户在项目中的态度，以便制定不同的应对策略（方法/技巧/话术）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。</w:t>
            </w:r>
          </w:p>
        </w:tc>
      </w:tr>
      <w:tr w:rsidR="00270AC1" w:rsidRPr="001E29DE" w14:paraId="6173A365" w14:textId="77777777" w:rsidTr="00014EF6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73EF394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5134E3B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AD02A0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影响力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84AA21E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分析角色参与度与影响力</w:t>
            </w:r>
          </w:p>
        </w:tc>
        <w:tc>
          <w:tcPr>
            <w:tcW w:w="3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3A4B9E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通过分析，理解客户中哪些人、什么时间、以什么方式参与决策，销售如何“顺势而为”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,</w:t>
            </w: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找到关键人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并</w:t>
            </w: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做对事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。</w:t>
            </w:r>
          </w:p>
        </w:tc>
      </w:tr>
      <w:tr w:rsidR="00270AC1" w:rsidRPr="001E29DE" w14:paraId="4A38AC1F" w14:textId="77777777" w:rsidTr="00014EF6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C503FF8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1DB2E49D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F91481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分析价值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8947EEA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分析客户决策动因&amp;动机</w:t>
            </w:r>
          </w:p>
        </w:tc>
        <w:tc>
          <w:tcPr>
            <w:tcW w:w="3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3D5C022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项目对客户的组织/对公意味着什么，对个人/对己意味着什么，如何分析判断</w:t>
            </w:r>
          </w:p>
        </w:tc>
      </w:tr>
      <w:tr w:rsidR="00270AC1" w:rsidRPr="001E29DE" w14:paraId="246A83DC" w14:textId="77777777" w:rsidTr="00014EF6">
        <w:trPr>
          <w:trHeight w:val="457"/>
        </w:trPr>
        <w:tc>
          <w:tcPr>
            <w:tcW w:w="849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B2FFDF2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D2</w:t>
            </w:r>
          </w:p>
          <w:p w14:paraId="7B2E2133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71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3BC9E22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布局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60B5AE3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案例对抗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CAA9CD1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第三阶段案例对抗</w:t>
            </w:r>
          </w:p>
        </w:tc>
        <w:tc>
          <w:tcPr>
            <w:tcW w:w="3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4EDC6A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通过案例聚焦“制定应对策略”问题</w:t>
            </w:r>
          </w:p>
        </w:tc>
      </w:tr>
      <w:tr w:rsidR="00270AC1" w:rsidRPr="001E29DE" w14:paraId="20C93DB8" w14:textId="77777777" w:rsidTr="00014EF6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25514EFD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3B4FFF00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6F67A98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制定策略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8C9D9A8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制定不同角色应对策略</w:t>
            </w:r>
          </w:p>
        </w:tc>
        <w:tc>
          <w:tcPr>
            <w:tcW w:w="3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2AFE3F7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对决策人、使用部门、技术人员、</w:t>
            </w:r>
            <w:r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教练</w:t>
            </w:r>
            <w:r>
              <w:rPr>
                <w:rFonts w:ascii="宋体" w:eastAsia="宋体" w:hAnsi="宋体" w:cs="宋体" w:hint="eastAsia"/>
                <w:color w:val="333333"/>
                <w:kern w:val="0"/>
                <w:sz w:val="18"/>
                <w:szCs w:val="18"/>
              </w:rPr>
              <w:t>、</w:t>
            </w: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内线等角色的应对技巧与沟通方法</w:t>
            </w:r>
          </w:p>
        </w:tc>
      </w:tr>
      <w:tr w:rsidR="00270AC1" w:rsidRPr="001E29DE" w14:paraId="1853FB66" w14:textId="77777777" w:rsidTr="00014EF6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3517E27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86194DB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298649B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部署资源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B58805A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协调适当资源支持项目</w:t>
            </w:r>
          </w:p>
        </w:tc>
        <w:tc>
          <w:tcPr>
            <w:tcW w:w="3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D40C1B4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售前资源在项目不同阶段的应用策略与方法，使资源应用更针对性、更高效</w:t>
            </w:r>
          </w:p>
        </w:tc>
      </w:tr>
      <w:tr w:rsidR="00270AC1" w:rsidRPr="001E29DE" w14:paraId="2336AEEA" w14:textId="77777777" w:rsidTr="00014EF6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68E025D5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A185BE7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8AB2F8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应对竞争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0085EC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制定应对竞争的策略方法</w:t>
            </w:r>
          </w:p>
        </w:tc>
        <w:tc>
          <w:tcPr>
            <w:tcW w:w="3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E1E808E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应对优势竞争、劣势竞争、价格差异等不同形势，制定有效的攻防策略</w:t>
            </w:r>
          </w:p>
        </w:tc>
      </w:tr>
      <w:tr w:rsidR="00270AC1" w:rsidRPr="001E29DE" w14:paraId="7A36247C" w14:textId="77777777" w:rsidTr="00014EF6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3E10D12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71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BBF18A5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应用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21591F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案例对抗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364B263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第四阶段案例对抗</w:t>
            </w:r>
          </w:p>
        </w:tc>
        <w:tc>
          <w:tcPr>
            <w:tcW w:w="3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1C3550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通过案例验证所学知识，即学即用</w:t>
            </w:r>
          </w:p>
        </w:tc>
      </w:tr>
      <w:tr w:rsidR="00270AC1" w:rsidRPr="001E29DE" w14:paraId="3CF6AA6C" w14:textId="77777777" w:rsidTr="00014EF6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0A22B4DE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70815A06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D678CEB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结果分析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895ED35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各组结果与能力综合分析</w:t>
            </w:r>
          </w:p>
        </w:tc>
        <w:tc>
          <w:tcPr>
            <w:tcW w:w="3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BA024A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总结成绩、直面差距、制定针对计划</w:t>
            </w:r>
          </w:p>
        </w:tc>
      </w:tr>
      <w:tr w:rsidR="00270AC1" w:rsidRPr="001E29DE" w14:paraId="3C6A03B2" w14:textId="77777777" w:rsidTr="00014EF6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5DF4CD65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711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788591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b/>
                <w:bCs/>
                <w:color w:val="333333"/>
                <w:kern w:val="0"/>
                <w:sz w:val="18"/>
                <w:szCs w:val="18"/>
              </w:rPr>
              <w:t>总结</w:t>
            </w: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1A8D868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要点总结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582C143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工具方法及知识要点总结</w:t>
            </w:r>
          </w:p>
        </w:tc>
        <w:tc>
          <w:tcPr>
            <w:tcW w:w="3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3CD2A6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回顾总体流程</w:t>
            </w:r>
          </w:p>
        </w:tc>
      </w:tr>
      <w:tr w:rsidR="00270AC1" w:rsidRPr="001E29DE" w14:paraId="7647FEEE" w14:textId="77777777" w:rsidTr="00014EF6">
        <w:trPr>
          <w:trHeight w:val="457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A1C91E4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14:paraId="4515A395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</w:p>
        </w:tc>
        <w:tc>
          <w:tcPr>
            <w:tcW w:w="113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A31571B" w14:textId="77777777" w:rsidR="00270AC1" w:rsidRPr="001E29DE" w:rsidRDefault="00270AC1" w:rsidP="00014EF6">
            <w:pPr>
              <w:widowControl/>
              <w:jc w:val="center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心得分享</w:t>
            </w:r>
          </w:p>
        </w:tc>
        <w:tc>
          <w:tcPr>
            <w:tcW w:w="241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1E787B2" w14:textId="77777777" w:rsidR="00270AC1" w:rsidRPr="001E29DE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8"/>
                <w:szCs w:val="8"/>
              </w:rPr>
            </w:pPr>
            <w:r w:rsidRPr="001E29DE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学员训练心得分享</w:t>
            </w:r>
          </w:p>
        </w:tc>
        <w:tc>
          <w:tcPr>
            <w:tcW w:w="344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4D65D2" w14:textId="77777777" w:rsidR="00270AC1" w:rsidRPr="0061370C" w:rsidRDefault="00270AC1" w:rsidP="00014EF6">
            <w:pPr>
              <w:widowControl/>
              <w:jc w:val="left"/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</w:pPr>
            <w:r w:rsidRPr="0061370C">
              <w:rPr>
                <w:rFonts w:ascii="宋体" w:eastAsia="宋体" w:hAnsi="宋体" w:cs="宋体"/>
                <w:color w:val="333333"/>
                <w:kern w:val="0"/>
                <w:sz w:val="18"/>
                <w:szCs w:val="18"/>
              </w:rPr>
              <w:t>分享心得体会</w:t>
            </w:r>
          </w:p>
        </w:tc>
      </w:tr>
    </w:tbl>
    <w:p w14:paraId="430BF8E8" w14:textId="77777777" w:rsidR="00270AC1" w:rsidRDefault="00270AC1" w:rsidP="00270AC1"/>
    <w:p w14:paraId="3D58AD47" w14:textId="77777777" w:rsidR="00270AC1" w:rsidRDefault="00270AC1" w:rsidP="00270AC1">
      <w:pPr>
        <w:spacing w:line="360" w:lineRule="auto"/>
        <w:ind w:leftChars="67" w:left="141"/>
        <w:rPr>
          <w:rFonts w:asciiTheme="minorEastAsia" w:hAnsiTheme="minorEastAsia"/>
          <w:szCs w:val="21"/>
        </w:rPr>
      </w:pPr>
    </w:p>
    <w:p w14:paraId="343AC088" w14:textId="77777777" w:rsidR="00EB4FAE" w:rsidRDefault="00EB4FAE">
      <w:pPr>
        <w:rPr>
          <w:rFonts w:hint="eastAsia"/>
        </w:rPr>
      </w:pPr>
    </w:p>
    <w:sectPr w:rsidR="00EB4FA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0AC1"/>
    <w:rsid w:val="00270AC1"/>
    <w:rsid w:val="00EB4F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7B4C34"/>
  <w15:chartTrackingRefBased/>
  <w15:docId w15:val="{E1F6B892-1AFE-D64C-B3D0-056159898B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70AC1"/>
    <w:pPr>
      <w:widowControl w:val="0"/>
      <w:jc w:val="both"/>
    </w:pPr>
    <w:rPr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310</Words>
  <Characters>1767</Characters>
  <Application>Microsoft Office Word</Application>
  <DocSecurity>0</DocSecurity>
  <Lines>14</Lines>
  <Paragraphs>4</Paragraphs>
  <ScaleCrop>false</ScaleCrop>
  <Company/>
  <LinksUpToDate>false</LinksUpToDate>
  <CharactersWithSpaces>2073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2022-11-09T05:58:00Z</dcterms:created>
  <dcterms:modified xsi:type="dcterms:W3CDTF">2022-11-09T05:59:00Z</dcterms:modified>
</cp:coreProperties>
</file>