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A72D0D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新员工职业规划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481753">
      <w:pPr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684560" w:rsidRDefault="00370DB3" w:rsidP="00684560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职业生涯中最根本的问题：“我到底想干什么？我到底能干什么？我到底为什么干？”这是很多新员工和职场人士所困惑的问题。而对于企业，最不愿意看到的就是员工与企业的发展处于不同的轨道上。如何认识自我并做好职业生涯规划，如何在特定企业背景下规划自我以做好自我管理，无论对个人还是企业都有着同等重要的意义。</w:t>
      </w:r>
    </w:p>
    <w:p w:rsidR="00EC4836" w:rsidRPr="00EC4836" w:rsidRDefault="00EC4836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51193B" w:rsidRPr="0051193B" w:rsidRDefault="00EC4836" w:rsidP="0051193B">
      <w:pPr>
        <w:widowControl/>
        <w:spacing w:line="500" w:lineRule="exact"/>
        <w:rPr>
          <w:rFonts w:ascii="微软雅黑" w:eastAsia="微软雅黑" w:hAnsi="微软雅黑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0D325A">
        <w:rPr>
          <w:rFonts w:ascii="微软雅黑" w:eastAsia="微软雅黑" w:hAnsi="微软雅黑" w:hint="eastAsia"/>
          <w:sz w:val="24"/>
          <w:szCs w:val="24"/>
        </w:rPr>
        <w:t>正确认识人生规划</w:t>
      </w:r>
    </w:p>
    <w:p w:rsidR="0051193B" w:rsidRPr="0051193B" w:rsidRDefault="0051193B" w:rsidP="0051193B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0D325A">
        <w:rPr>
          <w:rFonts w:ascii="微软雅黑" w:eastAsia="微软雅黑" w:hAnsi="微软雅黑" w:cs="宋体" w:hint="eastAsia"/>
          <w:kern w:val="0"/>
          <w:sz w:val="24"/>
          <w:szCs w:val="24"/>
        </w:rPr>
        <w:t>帮助员工找到归属感</w:t>
      </w:r>
    </w:p>
    <w:p w:rsidR="0051193B" w:rsidRPr="0051193B" w:rsidRDefault="0051193B" w:rsidP="0051193B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0D325A">
        <w:rPr>
          <w:rFonts w:ascii="微软雅黑" w:eastAsia="微软雅黑" w:hAnsi="微软雅黑" w:cs="宋体" w:hint="eastAsia"/>
          <w:kern w:val="0"/>
          <w:sz w:val="24"/>
          <w:szCs w:val="24"/>
        </w:rPr>
        <w:t>学会职业生涯的自我分析</w:t>
      </w:r>
    </w:p>
    <w:p w:rsidR="0051193B" w:rsidRPr="0051193B" w:rsidRDefault="0051193B" w:rsidP="0051193B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0D325A">
        <w:rPr>
          <w:rFonts w:ascii="微软雅黑" w:eastAsia="微软雅黑" w:hAnsi="微软雅黑" w:cs="宋体" w:hint="eastAsia"/>
          <w:kern w:val="0"/>
          <w:sz w:val="24"/>
          <w:szCs w:val="24"/>
        </w:rPr>
        <w:t>了解职业生涯与企业发展的关系</w:t>
      </w:r>
    </w:p>
    <w:p w:rsidR="0051193B" w:rsidRPr="0051193B" w:rsidRDefault="0051193B" w:rsidP="0051193B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0D325A">
        <w:rPr>
          <w:rFonts w:ascii="微软雅黑" w:eastAsia="微软雅黑" w:hAnsi="微软雅黑" w:cs="宋体" w:hint="eastAsia"/>
          <w:kern w:val="0"/>
          <w:sz w:val="24"/>
          <w:szCs w:val="24"/>
        </w:rPr>
        <w:t>认识盲目跳槽的危害</w:t>
      </w:r>
    </w:p>
    <w:p w:rsidR="00B509C4" w:rsidRDefault="00B509C4" w:rsidP="0051193B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</w:t>
      </w:r>
      <w:bookmarkStart w:id="0" w:name="_GoBack"/>
      <w:bookmarkEnd w:id="0"/>
      <w:r w:rsidRPr="00B509C4">
        <w:rPr>
          <w:rFonts w:ascii="微软雅黑" w:eastAsia="微软雅黑" w:hAnsi="微软雅黑" w:cs="Times New Roman" w:hint="eastAsia"/>
          <w:sz w:val="24"/>
          <w:szCs w:val="24"/>
        </w:rPr>
        <w:t>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="0020696C">
        <w:rPr>
          <w:rFonts w:ascii="微软雅黑" w:eastAsia="微软雅黑" w:hAnsi="微软雅黑" w:cs="Times New Roman"/>
          <w:sz w:val="24"/>
          <w:szCs w:val="24"/>
        </w:rPr>
        <w:t>1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天（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6小时</w:t>
      </w:r>
      <w:r w:rsidR="00994BCD">
        <w:rPr>
          <w:rFonts w:ascii="微软雅黑" w:eastAsia="微软雅黑" w:hAnsi="微软雅黑" w:cs="Times New Roman" w:hint="eastAsia"/>
          <w:sz w:val="24"/>
          <w:szCs w:val="24"/>
        </w:rPr>
        <w:t>/天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）</w:t>
      </w:r>
    </w:p>
    <w:p w:rsid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各企事业单位</w:t>
      </w:r>
      <w:r w:rsidR="00684560">
        <w:rPr>
          <w:rFonts w:ascii="微软雅黑" w:eastAsia="微软雅黑" w:hAnsi="微软雅黑" w:cs="Times New Roman" w:hint="eastAsia"/>
          <w:sz w:val="24"/>
          <w:szCs w:val="24"/>
        </w:rPr>
        <w:t>员工及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骨干</w:t>
      </w:r>
    </w:p>
    <w:p w:rsidR="005C3D18" w:rsidRDefault="005C3D18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5C3D18" w:rsidRDefault="005C3D18" w:rsidP="00481753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:rsidR="004D46F0" w:rsidRPr="004D46F0" w:rsidRDefault="004D46F0" w:rsidP="00481753">
      <w:pPr>
        <w:widowControl/>
        <w:rPr>
          <w:rFonts w:ascii="微软雅黑" w:eastAsia="微软雅黑" w:hAnsi="微软雅黑"/>
          <w:b/>
          <w:sz w:val="24"/>
          <w:szCs w:val="24"/>
        </w:rPr>
      </w:pP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第一讲</w:t>
      </w:r>
      <w:r w:rsidR="009A4DA6" w:rsidRPr="009A4DA6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：人生与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人生规划</w:t>
      </w:r>
    </w:p>
    <w:p w:rsidR="009A4DA6" w:rsidRPr="009A4DA6" w:rsidRDefault="009A4DA6" w:rsidP="009A4DA6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9A4DA6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一、你为什么工作</w:t>
      </w:r>
    </w:p>
    <w:p w:rsidR="00E84B38" w:rsidRDefault="00E84B38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1、人生与人生观</w:t>
      </w:r>
    </w:p>
    <w:p w:rsidR="00E84B38" w:rsidRDefault="00E84B38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1）人生目的</w:t>
      </w:r>
    </w:p>
    <w:p w:rsidR="00E84B38" w:rsidRDefault="00E84B38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2）人生态度</w:t>
      </w:r>
    </w:p>
    <w:p w:rsidR="00E84B38" w:rsidRDefault="00E84B38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3）人生价值</w:t>
      </w:r>
    </w:p>
    <w:p w:rsidR="00E84B38" w:rsidRDefault="00E84B38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2、人生的四重境界</w:t>
      </w:r>
    </w:p>
    <w:p w:rsidR="00E84B38" w:rsidRDefault="00E84B38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lastRenderedPageBreak/>
        <w:t>1</w:t>
      </w:r>
      <w:r>
        <w:rPr>
          <w:rFonts w:ascii="微软雅黑" w:eastAsia="微软雅黑" w:hAnsi="微软雅黑" w:cs="Times New Roman" w:hint="eastAsia"/>
          <w:sz w:val="24"/>
          <w:szCs w:val="24"/>
        </w:rPr>
        <w:t>）自然境界</w:t>
      </w:r>
    </w:p>
    <w:p w:rsidR="00E84B38" w:rsidRDefault="00E84B38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）功利境界</w:t>
      </w:r>
    </w:p>
    <w:p w:rsidR="00E84B38" w:rsidRDefault="00E84B38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3）道德境界</w:t>
      </w:r>
    </w:p>
    <w:p w:rsidR="00E84B38" w:rsidRDefault="00E84B38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4）天地境界</w:t>
      </w:r>
    </w:p>
    <w:p w:rsidR="00E84B38" w:rsidRDefault="00E84B38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3、人生态度的三种类型</w:t>
      </w:r>
    </w:p>
    <w:p w:rsidR="00624341" w:rsidRDefault="00E84B38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1）积极进取乐观</w:t>
      </w:r>
      <w:r w:rsidR="00624341">
        <w:rPr>
          <w:rFonts w:ascii="微软雅黑" w:eastAsia="微软雅黑" w:hAnsi="微软雅黑" w:cs="Times New Roman" w:hint="eastAsia"/>
          <w:sz w:val="24"/>
          <w:szCs w:val="24"/>
        </w:rPr>
        <w:t>有为型</w:t>
      </w:r>
    </w:p>
    <w:p w:rsidR="00624341" w:rsidRDefault="00624341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）消极颓废悲观玩世型</w:t>
      </w:r>
    </w:p>
    <w:p w:rsidR="00624341" w:rsidRDefault="00624341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3）淡然恬静无欲无为型</w:t>
      </w:r>
    </w:p>
    <w:p w:rsidR="009A4DA6" w:rsidRPr="00342D41" w:rsidRDefault="009A4DA6" w:rsidP="009A4DA6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342D4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</w:t>
      </w:r>
      <w:r w:rsidR="00624341" w:rsidRPr="00342D4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人生规划</w:t>
      </w:r>
    </w:p>
    <w:p w:rsidR="009A4DA6" w:rsidRDefault="00624341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1、什么是人生规划-做自己的导演</w:t>
      </w:r>
    </w:p>
    <w:p w:rsidR="00624341" w:rsidRPr="009A4DA6" w:rsidRDefault="00624341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24341">
        <w:rPr>
          <w:rFonts w:ascii="微软雅黑" w:eastAsia="微软雅黑" w:hAnsi="微软雅黑" w:cs="Times New Roman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cs="Times New Roman" w:hint="eastAsia"/>
          <w:sz w:val="24"/>
          <w:szCs w:val="24"/>
        </w:rPr>
        <w:t>《老人》杂志的调查</w:t>
      </w:r>
    </w:p>
    <w:p w:rsidR="00342D41" w:rsidRDefault="00342D41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2、你必须为自己负责</w:t>
      </w:r>
    </w:p>
    <w:p w:rsidR="00342D41" w:rsidRDefault="00342D41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342D41">
        <w:rPr>
          <w:rFonts w:ascii="微软雅黑" w:eastAsia="微软雅黑" w:hAnsi="微软雅黑" w:cs="Times New Roman" w:hint="eastAsia"/>
          <w:b/>
          <w:sz w:val="24"/>
          <w:szCs w:val="24"/>
        </w:rPr>
        <w:t>案例：</w:t>
      </w:r>
      <w:r w:rsidRPr="00342D41">
        <w:rPr>
          <w:rFonts w:ascii="微软雅黑" w:eastAsia="微软雅黑" w:hAnsi="微软雅黑" w:cs="Times New Roman" w:hint="eastAsia"/>
          <w:sz w:val="24"/>
          <w:szCs w:val="24"/>
        </w:rPr>
        <w:t>袁世凯复辟帝制</w:t>
      </w:r>
    </w:p>
    <w:p w:rsidR="00342D41" w:rsidRDefault="00342D41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3、人生为什么要规划</w:t>
      </w:r>
    </w:p>
    <w:p w:rsidR="00342D41" w:rsidRDefault="00342D41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342D41">
        <w:rPr>
          <w:rFonts w:ascii="微软雅黑" w:eastAsia="微软雅黑" w:hAnsi="微软雅黑" w:cs="Times New Roman" w:hint="eastAsia"/>
          <w:b/>
          <w:sz w:val="24"/>
          <w:szCs w:val="24"/>
        </w:rPr>
        <w:t>案例</w:t>
      </w:r>
      <w:r w:rsidR="006E3985">
        <w:rPr>
          <w:rFonts w:ascii="微软雅黑" w:eastAsia="微软雅黑" w:hAnsi="微软雅黑" w:cs="Times New Roman" w:hint="eastAsia"/>
          <w:b/>
          <w:sz w:val="24"/>
          <w:szCs w:val="24"/>
        </w:rPr>
        <w:t>1</w:t>
      </w:r>
      <w:r w:rsidRPr="00342D41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>
        <w:rPr>
          <w:rFonts w:ascii="微软雅黑" w:eastAsia="微软雅黑" w:hAnsi="微软雅黑" w:cs="Times New Roman" w:hint="eastAsia"/>
          <w:sz w:val="24"/>
          <w:szCs w:val="24"/>
        </w:rPr>
        <w:t>施瓦辛格的人生</w:t>
      </w:r>
    </w:p>
    <w:p w:rsidR="00342D41" w:rsidRDefault="00342D41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342D41">
        <w:rPr>
          <w:rFonts w:ascii="微软雅黑" w:eastAsia="微软雅黑" w:hAnsi="微软雅黑" w:cs="Times New Roman" w:hint="eastAsia"/>
          <w:b/>
          <w:sz w:val="24"/>
          <w:szCs w:val="24"/>
        </w:rPr>
        <w:t>案例</w:t>
      </w:r>
      <w:r w:rsidR="006E3985">
        <w:rPr>
          <w:rFonts w:ascii="微软雅黑" w:eastAsia="微软雅黑" w:hAnsi="微软雅黑" w:cs="Times New Roman" w:hint="eastAsia"/>
          <w:b/>
          <w:sz w:val="24"/>
          <w:szCs w:val="24"/>
        </w:rPr>
        <w:t>2</w:t>
      </w:r>
      <w:r w:rsidRPr="00342D41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>
        <w:rPr>
          <w:rFonts w:ascii="微软雅黑" w:eastAsia="微软雅黑" w:hAnsi="微软雅黑" w:cs="Times New Roman" w:hint="eastAsia"/>
          <w:sz w:val="24"/>
          <w:szCs w:val="24"/>
        </w:rPr>
        <w:t>瓦岗寨群雄</w:t>
      </w:r>
    </w:p>
    <w:p w:rsidR="00342D41" w:rsidRDefault="00342D41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342D41">
        <w:rPr>
          <w:rFonts w:ascii="微软雅黑" w:eastAsia="微软雅黑" w:hAnsi="微软雅黑" w:cs="Times New Roman" w:hint="eastAsia"/>
          <w:b/>
          <w:sz w:val="24"/>
          <w:szCs w:val="24"/>
        </w:rPr>
        <w:t>案例</w:t>
      </w:r>
      <w:r w:rsidR="006E3985">
        <w:rPr>
          <w:rFonts w:ascii="微软雅黑" w:eastAsia="微软雅黑" w:hAnsi="微软雅黑" w:cs="Times New Roman" w:hint="eastAsia"/>
          <w:b/>
          <w:sz w:val="24"/>
          <w:szCs w:val="24"/>
        </w:rPr>
        <w:t>3</w:t>
      </w:r>
      <w:r w:rsidRPr="00342D41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 w:rsidRPr="00342D41">
        <w:rPr>
          <w:rFonts w:ascii="微软雅黑" w:eastAsia="微软雅黑" w:hAnsi="微软雅黑" w:cs="Times New Roman" w:hint="eastAsia"/>
          <w:sz w:val="24"/>
          <w:szCs w:val="24"/>
        </w:rPr>
        <w:t>Bill.Russell 的记分卡</w:t>
      </w:r>
    </w:p>
    <w:p w:rsidR="00342D41" w:rsidRDefault="00342D41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342D41">
        <w:rPr>
          <w:rFonts w:ascii="微软雅黑" w:eastAsia="微软雅黑" w:hAnsi="微软雅黑" w:cs="Times New Roman" w:hint="eastAsia"/>
          <w:b/>
          <w:sz w:val="24"/>
          <w:szCs w:val="24"/>
        </w:rPr>
        <w:t>案例</w:t>
      </w:r>
      <w:r w:rsidR="006E3985">
        <w:rPr>
          <w:rFonts w:ascii="微软雅黑" w:eastAsia="微软雅黑" w:hAnsi="微软雅黑" w:cs="Times New Roman" w:hint="eastAsia"/>
          <w:b/>
          <w:sz w:val="24"/>
          <w:szCs w:val="24"/>
        </w:rPr>
        <w:t>4</w:t>
      </w:r>
      <w:r w:rsidRPr="00342D41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 w:rsidRPr="00342D41">
        <w:rPr>
          <w:rFonts w:ascii="微软雅黑" w:eastAsia="微软雅黑" w:hAnsi="微软雅黑" w:cs="Times New Roman" w:hint="eastAsia"/>
          <w:sz w:val="24"/>
          <w:szCs w:val="24"/>
        </w:rPr>
        <w:t>约翰.戈达德的生命清单</w:t>
      </w:r>
    </w:p>
    <w:p w:rsidR="009A4DA6" w:rsidRPr="006E3985" w:rsidRDefault="009A4DA6" w:rsidP="009A4DA6">
      <w:pPr>
        <w:spacing w:line="5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第二章：职业生涯分析</w:t>
      </w:r>
    </w:p>
    <w:p w:rsidR="009A4DA6" w:rsidRPr="006E3985" w:rsidRDefault="009A4DA6" w:rsidP="009A4DA6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一、自我分析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盘点自我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心态培养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价值澄清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4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聚焦性格和兴趣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5、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技能评估</w:t>
      </w:r>
    </w:p>
    <w:p w:rsidR="009A4DA6" w:rsidRPr="009A4DA6" w:rsidRDefault="009A4DA6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9A4DA6">
        <w:rPr>
          <w:rFonts w:ascii="微软雅黑" w:eastAsia="微软雅黑" w:hAnsi="微软雅黑" w:cs="Times New Roman" w:hint="eastAsia"/>
          <w:sz w:val="24"/>
          <w:szCs w:val="24"/>
        </w:rPr>
        <w:t>【工具】用SWOT进行自我分析</w:t>
      </w:r>
    </w:p>
    <w:p w:rsidR="009A4DA6" w:rsidRPr="009A4DA6" w:rsidRDefault="009A4DA6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9A4DA6">
        <w:rPr>
          <w:rFonts w:ascii="微软雅黑" w:eastAsia="微软雅黑" w:hAnsi="微软雅黑" w:cs="Times New Roman" w:hint="eastAsia"/>
          <w:sz w:val="24"/>
          <w:szCs w:val="24"/>
        </w:rPr>
        <w:t>【工具】橱窗分析法</w:t>
      </w:r>
    </w:p>
    <w:p w:rsidR="009A4DA6" w:rsidRPr="006E3985" w:rsidRDefault="009A4DA6" w:rsidP="009A4DA6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二、职业规划的影响因素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影响职业生涯规划的个人因素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影响职业生涯规划的组织因素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影响职业生涯规划的社会因素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4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个人性格因素对职业选择的影响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5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个人兴趣对职业选择的影响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6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个人能力与职业选择的关系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sz w:val="24"/>
          <w:szCs w:val="24"/>
        </w:rPr>
        <w:t>案例</w:t>
      </w:r>
      <w:r w:rsidR="009A4DA6" w:rsidRPr="006E3985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李先生的职场尴尬</w:t>
      </w:r>
    </w:p>
    <w:p w:rsidR="009A4DA6" w:rsidRPr="006E3985" w:rsidRDefault="009A4DA6" w:rsidP="009A4DA6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三、找到职业锚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找到职业锚，做人生之舟的船长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找到职业锚要回答三个问题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找到职业锚的人生更幸福    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sz w:val="24"/>
          <w:szCs w:val="24"/>
        </w:rPr>
        <w:t>案例</w:t>
      </w:r>
      <w:r w:rsidR="009A4DA6" w:rsidRPr="006E3985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安妮该不该对升职说“不”</w:t>
      </w:r>
    </w:p>
    <w:p w:rsidR="009A4DA6" w:rsidRPr="006E3985" w:rsidRDefault="009A4DA6" w:rsidP="009A4DA6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四、职业生涯目标的制定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目标和人生的关系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目标和空想的区别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目标设定</w:t>
      </w:r>
      <w:r>
        <w:rPr>
          <w:rFonts w:ascii="微软雅黑" w:eastAsia="微软雅黑" w:hAnsi="微软雅黑" w:cs="Times New Roman" w:hint="eastAsia"/>
          <w:sz w:val="24"/>
          <w:szCs w:val="24"/>
        </w:rPr>
        <w:t>的S</w:t>
      </w:r>
      <w:r>
        <w:rPr>
          <w:rFonts w:ascii="微软雅黑" w:eastAsia="微软雅黑" w:hAnsi="微软雅黑" w:cs="Times New Roman"/>
          <w:sz w:val="24"/>
          <w:szCs w:val="24"/>
        </w:rPr>
        <w:t>MART</w:t>
      </w:r>
      <w:r>
        <w:rPr>
          <w:rFonts w:ascii="微软雅黑" w:eastAsia="微软雅黑" w:hAnsi="微软雅黑" w:cs="Times New Roman" w:hint="eastAsia"/>
          <w:sz w:val="24"/>
          <w:szCs w:val="24"/>
        </w:rPr>
        <w:t>原则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sz w:val="24"/>
          <w:szCs w:val="24"/>
        </w:rPr>
        <w:t>案例</w:t>
      </w:r>
      <w:r w:rsidR="009A4DA6" w:rsidRPr="006E3985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盲目跳槽的</w:t>
      </w:r>
      <w:r>
        <w:rPr>
          <w:rFonts w:ascii="微软雅黑" w:eastAsia="微软雅黑" w:hAnsi="微软雅黑" w:cs="Times New Roman" w:hint="eastAsia"/>
          <w:sz w:val="24"/>
          <w:szCs w:val="24"/>
        </w:rPr>
        <w:t>小王</w:t>
      </w:r>
    </w:p>
    <w:p w:rsidR="009A4DA6" w:rsidRPr="009A4DA6" w:rsidRDefault="009A4DA6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五、提升职业化水平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两个现代人必备的观念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你的最优产品就是你自己    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十条重要职场观念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4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12种有效工作方法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5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发展空间由你决定</w:t>
      </w:r>
    </w:p>
    <w:p w:rsidR="009A4DA6" w:rsidRPr="009A4DA6" w:rsidRDefault="009A4DA6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9A4DA6">
        <w:rPr>
          <w:rFonts w:ascii="微软雅黑" w:eastAsia="微软雅黑" w:hAnsi="微软雅黑" w:cs="Times New Roman" w:hint="eastAsia"/>
          <w:sz w:val="24"/>
          <w:szCs w:val="24"/>
        </w:rPr>
        <w:t>【工具】职业成功的17个条件</w:t>
      </w:r>
    </w:p>
    <w:p w:rsidR="009A4DA6" w:rsidRPr="006E3985" w:rsidRDefault="009A4DA6" w:rsidP="009A4DA6">
      <w:pPr>
        <w:spacing w:line="5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第三章：职业生涯规划与企业战略发展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sz w:val="24"/>
          <w:szCs w:val="24"/>
        </w:rPr>
        <w:t>案例</w:t>
      </w:r>
      <w:r w:rsidR="009A4DA6" w:rsidRPr="006E3985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员工企业一起飞</w:t>
      </w:r>
    </w:p>
    <w:p w:rsidR="009A4DA6" w:rsidRPr="009A4DA6" w:rsidRDefault="009A4DA6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一、个人职业生涯发展与企业发展的关系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被老板遗忘的核心战略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第一次创业与第二次创业</w:t>
      </w:r>
    </w:p>
    <w:p w:rsidR="009A4DA6" w:rsidRPr="006E3985" w:rsidRDefault="009A4DA6" w:rsidP="009A4DA6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二、企业战略目标和目标分解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员工无动力、无目标原因分析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个人目标与企业目标关系    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企业发展目标分解</w:t>
      </w:r>
    </w:p>
    <w:p w:rsidR="009A4DA6" w:rsidRPr="006E3985" w:rsidRDefault="009A4DA6" w:rsidP="009A4DA6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三、多层次需求与职业生涯设计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人生的十个阶段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人生需求与人生价值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市场经济社会的特点：没有终生职业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4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职业生涯与人生需求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5、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职业生涯规划――构筑人生宏伟大厦</w:t>
      </w:r>
    </w:p>
    <w:p w:rsidR="009A4DA6" w:rsidRPr="009A4DA6" w:rsidRDefault="009A4DA6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sz w:val="24"/>
          <w:szCs w:val="24"/>
        </w:rPr>
        <w:t>案例1：</w:t>
      </w:r>
      <w:r w:rsidRPr="009A4DA6">
        <w:rPr>
          <w:rFonts w:ascii="微软雅黑" w:eastAsia="微软雅黑" w:hAnsi="微软雅黑" w:cs="Times New Roman" w:hint="eastAsia"/>
          <w:sz w:val="24"/>
          <w:szCs w:val="24"/>
        </w:rPr>
        <w:t>小企业里也能干大事</w:t>
      </w:r>
    </w:p>
    <w:p w:rsidR="009A4DA6" w:rsidRPr="009A4DA6" w:rsidRDefault="009A4DA6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sz w:val="24"/>
          <w:szCs w:val="24"/>
        </w:rPr>
        <w:t>案例2：</w:t>
      </w:r>
      <w:r w:rsidR="006E3985" w:rsidRPr="006E3985">
        <w:rPr>
          <w:rFonts w:ascii="微软雅黑" w:eastAsia="微软雅黑" w:hAnsi="微软雅黑" w:cs="Times New Roman" w:hint="eastAsia"/>
          <w:sz w:val="24"/>
          <w:szCs w:val="24"/>
        </w:rPr>
        <w:t>孙悟空的职业生涯规划</w:t>
      </w:r>
    </w:p>
    <w:p w:rsidR="009A4DA6" w:rsidRPr="006E3985" w:rsidRDefault="009A4DA6" w:rsidP="009A4DA6">
      <w:pPr>
        <w:spacing w:line="5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第四章：职业生涯规划实战训练</w:t>
      </w:r>
    </w:p>
    <w:p w:rsidR="009A4DA6" w:rsidRPr="009A4DA6" w:rsidRDefault="009A4DA6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sz w:val="24"/>
          <w:szCs w:val="24"/>
        </w:rPr>
        <w:t>技能点1：</w:t>
      </w:r>
      <w:r w:rsidRPr="009A4DA6">
        <w:rPr>
          <w:rFonts w:ascii="微软雅黑" w:eastAsia="微软雅黑" w:hAnsi="微软雅黑" w:cs="Times New Roman" w:hint="eastAsia"/>
          <w:sz w:val="24"/>
          <w:szCs w:val="24"/>
        </w:rPr>
        <w:t>如何对个人职业目标按时间进行分解</w:t>
      </w:r>
    </w:p>
    <w:p w:rsidR="009A4DA6" w:rsidRPr="009A4DA6" w:rsidRDefault="009A4DA6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sz w:val="24"/>
          <w:szCs w:val="24"/>
        </w:rPr>
        <w:t>技能点2</w:t>
      </w:r>
      <w:r w:rsidR="006E3985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 w:rsidRPr="009A4DA6">
        <w:rPr>
          <w:rFonts w:ascii="微软雅黑" w:eastAsia="微软雅黑" w:hAnsi="微软雅黑" w:cs="Times New Roman" w:hint="eastAsia"/>
          <w:sz w:val="24"/>
          <w:szCs w:val="24"/>
        </w:rPr>
        <w:t>如何对个人职业目标按性质进行分解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外职业生涯目标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内职业生涯目标</w:t>
      </w:r>
    </w:p>
    <w:p w:rsidR="009A4DA6" w:rsidRPr="009A4DA6" w:rsidRDefault="009A4DA6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9A4DA6">
        <w:rPr>
          <w:rFonts w:ascii="微软雅黑" w:eastAsia="微软雅黑" w:hAnsi="微软雅黑" w:cs="Times New Roman" w:hint="eastAsia"/>
          <w:sz w:val="24"/>
          <w:szCs w:val="24"/>
        </w:rPr>
        <w:t>范例：营销部经理的职业目标</w:t>
      </w:r>
    </w:p>
    <w:p w:rsidR="009A4DA6" w:rsidRPr="009A4DA6" w:rsidRDefault="009A4DA6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985">
        <w:rPr>
          <w:rFonts w:ascii="微软雅黑" w:eastAsia="微软雅黑" w:hAnsi="微软雅黑" w:cs="Times New Roman" w:hint="eastAsia"/>
          <w:b/>
          <w:sz w:val="24"/>
          <w:szCs w:val="24"/>
        </w:rPr>
        <w:t>技能点3</w:t>
      </w:r>
      <w:r w:rsidR="006E3985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 w:rsidRPr="009A4DA6">
        <w:rPr>
          <w:rFonts w:ascii="微软雅黑" w:eastAsia="微软雅黑" w:hAnsi="微软雅黑" w:cs="Times New Roman" w:hint="eastAsia"/>
          <w:sz w:val="24"/>
          <w:szCs w:val="24"/>
        </w:rPr>
        <w:t>如何对个人各项目标进行组合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进行时间上的组合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进行功能上的组合</w:t>
      </w:r>
    </w:p>
    <w:p w:rsidR="009A4DA6" w:rsidRPr="009A4DA6" w:rsidRDefault="006E3985" w:rsidP="009A4DA6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9A4DA6" w:rsidRPr="009A4DA6">
        <w:rPr>
          <w:rFonts w:ascii="微软雅黑" w:eastAsia="微软雅黑" w:hAnsi="微软雅黑" w:cs="Times New Roman" w:hint="eastAsia"/>
          <w:sz w:val="24"/>
          <w:szCs w:val="24"/>
        </w:rPr>
        <w:t>全方位的组合</w:t>
      </w:r>
    </w:p>
    <w:p w:rsidR="006E3CF3" w:rsidRPr="006E3CF3" w:rsidRDefault="006E3CF3" w:rsidP="009A4DA6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2678B2" w:rsidRPr="006E3CF3" w:rsidRDefault="002678B2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</w:p>
    <w:sectPr w:rsidR="002678B2" w:rsidRPr="006E3C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68B4" w:rsidRDefault="00CB68B4" w:rsidP="00A21138">
      <w:r>
        <w:separator/>
      </w:r>
    </w:p>
  </w:endnote>
  <w:endnote w:type="continuationSeparator" w:id="0">
    <w:p w:rsidR="00CB68B4" w:rsidRDefault="00CB68B4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68B4" w:rsidRDefault="00CB68B4" w:rsidP="00A21138">
      <w:r>
        <w:separator/>
      </w:r>
    </w:p>
  </w:footnote>
  <w:footnote w:type="continuationSeparator" w:id="0">
    <w:p w:rsidR="00CB68B4" w:rsidRDefault="00CB68B4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0D2AC0"/>
    <w:multiLevelType w:val="hybridMultilevel"/>
    <w:tmpl w:val="9ACC1ECA"/>
    <w:lvl w:ilvl="0" w:tplc="8790FF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9889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CCEB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DCA6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0CB2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EA886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1EEE3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EC46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F64B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A3F8D"/>
    <w:multiLevelType w:val="hybridMultilevel"/>
    <w:tmpl w:val="F6AE1BB4"/>
    <w:lvl w:ilvl="0" w:tplc="1BE6C17A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B72903"/>
    <w:multiLevelType w:val="hybridMultilevel"/>
    <w:tmpl w:val="1E7019B4"/>
    <w:lvl w:ilvl="0" w:tplc="5ED0EF9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349C2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3AEA3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8471C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E4A9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A8FC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04BF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9EA98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EA4C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F4947"/>
    <w:multiLevelType w:val="hybridMultilevel"/>
    <w:tmpl w:val="FE324E7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032671"/>
    <w:multiLevelType w:val="hybridMultilevel"/>
    <w:tmpl w:val="09069D9A"/>
    <w:lvl w:ilvl="0" w:tplc="8FA8BC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8077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14DF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2E4A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A6CA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660D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66C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A4C8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AEEB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6044DC"/>
    <w:multiLevelType w:val="hybridMultilevel"/>
    <w:tmpl w:val="E24050E6"/>
    <w:lvl w:ilvl="0" w:tplc="F8847C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B372F75"/>
    <w:multiLevelType w:val="hybridMultilevel"/>
    <w:tmpl w:val="9C40A9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88104C0"/>
    <w:multiLevelType w:val="hybridMultilevel"/>
    <w:tmpl w:val="694852D4"/>
    <w:lvl w:ilvl="0" w:tplc="7A00F7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30E1F18"/>
    <w:multiLevelType w:val="hybridMultilevel"/>
    <w:tmpl w:val="09929180"/>
    <w:lvl w:ilvl="0" w:tplc="87D6A1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4AD64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5E76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AE53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E6FF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A7F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969A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B6EC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C856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6"/>
  </w:num>
  <w:num w:numId="3">
    <w:abstractNumId w:val="11"/>
  </w:num>
  <w:num w:numId="4">
    <w:abstractNumId w:val="14"/>
  </w:num>
  <w:num w:numId="5">
    <w:abstractNumId w:val="6"/>
  </w:num>
  <w:num w:numId="6">
    <w:abstractNumId w:val="20"/>
  </w:num>
  <w:num w:numId="7">
    <w:abstractNumId w:val="3"/>
  </w:num>
  <w:num w:numId="8">
    <w:abstractNumId w:val="12"/>
  </w:num>
  <w:num w:numId="9">
    <w:abstractNumId w:val="0"/>
  </w:num>
  <w:num w:numId="10">
    <w:abstractNumId w:val="17"/>
  </w:num>
  <w:num w:numId="11">
    <w:abstractNumId w:val="10"/>
  </w:num>
  <w:num w:numId="12">
    <w:abstractNumId w:val="8"/>
  </w:num>
  <w:num w:numId="13">
    <w:abstractNumId w:val="15"/>
  </w:num>
  <w:num w:numId="14">
    <w:abstractNumId w:val="1"/>
  </w:num>
  <w:num w:numId="15">
    <w:abstractNumId w:val="18"/>
  </w:num>
  <w:num w:numId="16">
    <w:abstractNumId w:val="4"/>
  </w:num>
  <w:num w:numId="17">
    <w:abstractNumId w:val="9"/>
  </w:num>
  <w:num w:numId="18">
    <w:abstractNumId w:val="13"/>
  </w:num>
  <w:num w:numId="19">
    <w:abstractNumId w:val="2"/>
  </w:num>
  <w:num w:numId="20">
    <w:abstractNumId w:val="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2585E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0E00"/>
    <w:rsid w:val="000C2828"/>
    <w:rsid w:val="000C438F"/>
    <w:rsid w:val="000C6B2C"/>
    <w:rsid w:val="000D119A"/>
    <w:rsid w:val="000D325A"/>
    <w:rsid w:val="000D465A"/>
    <w:rsid w:val="000D5A23"/>
    <w:rsid w:val="000E2A70"/>
    <w:rsid w:val="000E5905"/>
    <w:rsid w:val="000F237A"/>
    <w:rsid w:val="00103BBD"/>
    <w:rsid w:val="00103C96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0696C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AE2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678B2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B39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3F2B"/>
    <w:rsid w:val="002E5B19"/>
    <w:rsid w:val="002E5B91"/>
    <w:rsid w:val="002F1930"/>
    <w:rsid w:val="002F4B73"/>
    <w:rsid w:val="0030046D"/>
    <w:rsid w:val="003114E5"/>
    <w:rsid w:val="00311809"/>
    <w:rsid w:val="003212A5"/>
    <w:rsid w:val="00321A26"/>
    <w:rsid w:val="003252EC"/>
    <w:rsid w:val="00333941"/>
    <w:rsid w:val="00336C69"/>
    <w:rsid w:val="00342D41"/>
    <w:rsid w:val="00343136"/>
    <w:rsid w:val="00345135"/>
    <w:rsid w:val="00347369"/>
    <w:rsid w:val="003522C7"/>
    <w:rsid w:val="00352D01"/>
    <w:rsid w:val="00362410"/>
    <w:rsid w:val="00362D73"/>
    <w:rsid w:val="003652CC"/>
    <w:rsid w:val="003658EE"/>
    <w:rsid w:val="00370DB3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404076"/>
    <w:rsid w:val="004053EF"/>
    <w:rsid w:val="00407408"/>
    <w:rsid w:val="00412CEC"/>
    <w:rsid w:val="00413B1D"/>
    <w:rsid w:val="00415E31"/>
    <w:rsid w:val="004169E1"/>
    <w:rsid w:val="00417263"/>
    <w:rsid w:val="00420E09"/>
    <w:rsid w:val="004343F6"/>
    <w:rsid w:val="00441F9C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81753"/>
    <w:rsid w:val="00486DCF"/>
    <w:rsid w:val="00491611"/>
    <w:rsid w:val="00491B06"/>
    <w:rsid w:val="00492249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193B"/>
    <w:rsid w:val="00517A44"/>
    <w:rsid w:val="00527972"/>
    <w:rsid w:val="00533A55"/>
    <w:rsid w:val="00540CF3"/>
    <w:rsid w:val="0054193A"/>
    <w:rsid w:val="00551E67"/>
    <w:rsid w:val="00554EFB"/>
    <w:rsid w:val="0055594C"/>
    <w:rsid w:val="00556FFA"/>
    <w:rsid w:val="00561DAF"/>
    <w:rsid w:val="00567088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117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4341"/>
    <w:rsid w:val="00627A9C"/>
    <w:rsid w:val="00631A70"/>
    <w:rsid w:val="0063423E"/>
    <w:rsid w:val="00634335"/>
    <w:rsid w:val="00642A00"/>
    <w:rsid w:val="00642E7E"/>
    <w:rsid w:val="00644393"/>
    <w:rsid w:val="0064703F"/>
    <w:rsid w:val="00650CE7"/>
    <w:rsid w:val="006514D5"/>
    <w:rsid w:val="00655E70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560"/>
    <w:rsid w:val="006848CF"/>
    <w:rsid w:val="00684CA9"/>
    <w:rsid w:val="006873FB"/>
    <w:rsid w:val="0069102F"/>
    <w:rsid w:val="00691708"/>
    <w:rsid w:val="00691F8A"/>
    <w:rsid w:val="00694FFD"/>
    <w:rsid w:val="006A1C54"/>
    <w:rsid w:val="006A49F5"/>
    <w:rsid w:val="006A7117"/>
    <w:rsid w:val="006B492B"/>
    <w:rsid w:val="006B6808"/>
    <w:rsid w:val="006C62DE"/>
    <w:rsid w:val="006D4296"/>
    <w:rsid w:val="006D4A62"/>
    <w:rsid w:val="006D66E1"/>
    <w:rsid w:val="006E1827"/>
    <w:rsid w:val="006E3074"/>
    <w:rsid w:val="006E3985"/>
    <w:rsid w:val="006E3CF3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2554E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39FF"/>
    <w:rsid w:val="007C443E"/>
    <w:rsid w:val="007D0E29"/>
    <w:rsid w:val="007D103A"/>
    <w:rsid w:val="007D4BA9"/>
    <w:rsid w:val="007D55C5"/>
    <w:rsid w:val="007D64BA"/>
    <w:rsid w:val="007D7C9B"/>
    <w:rsid w:val="007E12D0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27A"/>
    <w:rsid w:val="008F3A46"/>
    <w:rsid w:val="008F6F2E"/>
    <w:rsid w:val="008F7F58"/>
    <w:rsid w:val="00900C69"/>
    <w:rsid w:val="009024A4"/>
    <w:rsid w:val="009025CD"/>
    <w:rsid w:val="00902671"/>
    <w:rsid w:val="009058C7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262B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00CC"/>
    <w:rsid w:val="009734D6"/>
    <w:rsid w:val="00977156"/>
    <w:rsid w:val="00980A40"/>
    <w:rsid w:val="00980CE5"/>
    <w:rsid w:val="009936E6"/>
    <w:rsid w:val="00994BCD"/>
    <w:rsid w:val="009965CA"/>
    <w:rsid w:val="009A3046"/>
    <w:rsid w:val="009A4DA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2D0D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A739E"/>
    <w:rsid w:val="00AB0913"/>
    <w:rsid w:val="00AB3F35"/>
    <w:rsid w:val="00AB486B"/>
    <w:rsid w:val="00AC3319"/>
    <w:rsid w:val="00AC4124"/>
    <w:rsid w:val="00AC4700"/>
    <w:rsid w:val="00AC5532"/>
    <w:rsid w:val="00AC62D2"/>
    <w:rsid w:val="00AD1D7D"/>
    <w:rsid w:val="00AD402A"/>
    <w:rsid w:val="00AD5071"/>
    <w:rsid w:val="00AD5101"/>
    <w:rsid w:val="00AD71FF"/>
    <w:rsid w:val="00AE76A9"/>
    <w:rsid w:val="00AF3E9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6156F"/>
    <w:rsid w:val="00B663B6"/>
    <w:rsid w:val="00B665D4"/>
    <w:rsid w:val="00B834A0"/>
    <w:rsid w:val="00B93814"/>
    <w:rsid w:val="00B95B3A"/>
    <w:rsid w:val="00BA1B62"/>
    <w:rsid w:val="00BA4812"/>
    <w:rsid w:val="00BB18AE"/>
    <w:rsid w:val="00BB1DD0"/>
    <w:rsid w:val="00BB2726"/>
    <w:rsid w:val="00BB401C"/>
    <w:rsid w:val="00BB41A1"/>
    <w:rsid w:val="00BC703B"/>
    <w:rsid w:val="00BC733F"/>
    <w:rsid w:val="00BC7D1A"/>
    <w:rsid w:val="00BD0360"/>
    <w:rsid w:val="00BD0966"/>
    <w:rsid w:val="00BE1C24"/>
    <w:rsid w:val="00BE22F6"/>
    <w:rsid w:val="00BE7A19"/>
    <w:rsid w:val="00BF0425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3110D"/>
    <w:rsid w:val="00C32F59"/>
    <w:rsid w:val="00C35211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760DF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5626"/>
    <w:rsid w:val="00CB041C"/>
    <w:rsid w:val="00CB1F2F"/>
    <w:rsid w:val="00CB2C2B"/>
    <w:rsid w:val="00CB5BF1"/>
    <w:rsid w:val="00CB68B4"/>
    <w:rsid w:val="00CB6D6F"/>
    <w:rsid w:val="00CC1A1F"/>
    <w:rsid w:val="00CC5125"/>
    <w:rsid w:val="00CD003E"/>
    <w:rsid w:val="00CD1A71"/>
    <w:rsid w:val="00CD2605"/>
    <w:rsid w:val="00CD3D2C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6E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2E3"/>
    <w:rsid w:val="00D84DB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4B38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B8E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24C6"/>
    <w:rsid w:val="00F144A3"/>
    <w:rsid w:val="00F21E39"/>
    <w:rsid w:val="00F22E0E"/>
    <w:rsid w:val="00F231D3"/>
    <w:rsid w:val="00F310CC"/>
    <w:rsid w:val="00F31B20"/>
    <w:rsid w:val="00F31F6C"/>
    <w:rsid w:val="00F36CED"/>
    <w:rsid w:val="00F37CD7"/>
    <w:rsid w:val="00F46550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0CF0"/>
    <w:rsid w:val="00F97225"/>
    <w:rsid w:val="00FA2CF6"/>
    <w:rsid w:val="00FA38E5"/>
    <w:rsid w:val="00FA3C3C"/>
    <w:rsid w:val="00FB07CD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7D11CD"/>
  <w15:docId w15:val="{DFE14B2E-E194-4D4E-8FD1-53FC07E56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39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861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4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39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8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0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343AA6-F97B-4DF4-8F83-2C19145CD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7227</TotalTime>
  <Pages>4</Pages>
  <Words>207</Words>
  <Characters>1184</Characters>
  <Application>Microsoft Office Word</Application>
  <DocSecurity>0</DocSecurity>
  <Lines>9</Lines>
  <Paragraphs>2</Paragraphs>
  <ScaleCrop>false</ScaleCrop>
  <Company>保定佰思特汽车零部件有限公司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283</cp:revision>
  <cp:lastPrinted>2020-07-27T11:53:00Z</cp:lastPrinted>
  <dcterms:created xsi:type="dcterms:W3CDTF">2019-08-19T22:41:00Z</dcterms:created>
  <dcterms:modified xsi:type="dcterms:W3CDTF">2022-03-30T07:03:00Z</dcterms:modified>
</cp:coreProperties>
</file>