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1F4E79"/>
          <w:kern w:val="0"/>
          <w:sz w:val="32"/>
          <w:szCs w:val="32"/>
          <w:lang w:val="en-US" w:eastAsia="zh-CN"/>
        </w:rPr>
        <w:t>跟西游学团队管理</w:t>
      </w:r>
      <w:r>
        <w:rPr>
          <w:rFonts w:hint="eastAsia" w:ascii="微软雅黑" w:hAnsi="微软雅黑" w:eastAsia="微软雅黑" w:cs="Times New Roman"/>
          <w:b/>
          <w:bCs/>
          <w:color w:val="1F4E79"/>
          <w:kern w:val="0"/>
          <w:sz w:val="32"/>
          <w:szCs w:val="32"/>
        </w:rPr>
        <w:t>©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 xml:space="preserve"> </w:t>
      </w:r>
    </w:p>
    <w:p>
      <w:pPr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程背景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古典小说《西游记》蕴含了儒道释三家的思想，是中华文化集大成者，博大精深。</w:t>
      </w:r>
    </w:p>
    <w:p>
      <w:pPr>
        <w:adjustRightInd w:val="0"/>
        <w:snapToGrid w:val="0"/>
        <w:rPr>
          <w:rFonts w:hint="eastAsia" w:ascii="微软雅黑" w:hAnsi="微软雅黑" w:eastAsia="微软雅黑"/>
          <w:sz w:val="24"/>
          <w:szCs w:val="24"/>
          <w:lang w:eastAsia="zh-CN"/>
        </w:rPr>
      </w:pPr>
      <w:r>
        <w:rPr>
          <w:rFonts w:ascii="微软雅黑" w:hAnsi="微软雅黑" w:eastAsia="微软雅黑"/>
          <w:sz w:val="24"/>
          <w:szCs w:val="24"/>
        </w:rPr>
        <w:t>马云强调明星团队要以唐僧团队为蓝本。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比尔•盖茨微软团队，积极倡导学习西游记团队精神。</w:t>
      </w:r>
    </w:p>
    <w:p>
      <w:pPr>
        <w:adjustRightInd w:val="0"/>
        <w:snapToGrid w:val="0"/>
        <w:rPr>
          <w:rFonts w:hint="eastAsia" w:ascii="微软雅黑" w:hAnsi="微软雅黑" w:eastAsia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sz w:val="24"/>
          <w:szCs w:val="24"/>
        </w:rPr>
        <w:t>为什么都纷纷学习唐僧团队的管理智慧。</w:t>
      </w:r>
      <w:bookmarkStart w:id="3" w:name="_GoBack"/>
      <w:bookmarkEnd w:id="3"/>
    </w:p>
    <w:p>
      <w:pPr>
        <w:adjustRightInd w:val="0"/>
        <w:snapToGrid w:val="0"/>
        <w:rPr>
          <w:rFonts w:hint="eastAsia" w:ascii="微软雅黑" w:hAnsi="微软雅黑" w:eastAsia="微软雅黑"/>
          <w:sz w:val="24"/>
          <w:szCs w:val="24"/>
          <w:lang w:eastAsia="zh-CN"/>
        </w:rPr>
      </w:pPr>
      <w:r>
        <w:rPr>
          <w:rFonts w:ascii="微软雅黑" w:hAnsi="微软雅黑" w:eastAsia="微软雅黑"/>
          <w:sz w:val="24"/>
          <w:szCs w:val="24"/>
        </w:rPr>
        <w:t>为什么存在诸多缺点的大杂烩团队，却完成了西天取经的惊世伟业？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为何4</w:t>
      </w:r>
      <w:r>
        <w:rPr>
          <w:rFonts w:ascii="微软雅黑" w:hAnsi="微软雅黑" w:eastAsia="微软雅黑"/>
          <w:sz w:val="24"/>
          <w:szCs w:val="24"/>
        </w:rPr>
        <w:t>00</w:t>
      </w:r>
      <w:r>
        <w:rPr>
          <w:rFonts w:hint="eastAsia" w:ascii="微软雅黑" w:hAnsi="微软雅黑" w:eastAsia="微软雅黑"/>
          <w:sz w:val="24"/>
          <w:szCs w:val="24"/>
        </w:rPr>
        <w:t>多年经久不衰影响这我们，这其中一定有很多耐人寻味和深思的地方。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看似一个简单的取经团队，究竟他能给我们带来多少隐藏之下的惊喜呢？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解读中国</w:t>
      </w:r>
      <w:r>
        <w:rPr>
          <w:rFonts w:hint="eastAsia" w:ascii="微软雅黑" w:hAnsi="微软雅黑" w:eastAsia="微软雅黑"/>
          <w:sz w:val="24"/>
          <w:szCs w:val="24"/>
        </w:rPr>
        <w:t>式团队经典</w:t>
      </w:r>
      <w:r>
        <w:rPr>
          <w:rFonts w:ascii="微软雅黑" w:hAnsi="微软雅黑" w:eastAsia="微软雅黑"/>
          <w:sz w:val="24"/>
          <w:szCs w:val="24"/>
        </w:rPr>
        <w:t>，活学唐僧团队管理真经</w:t>
      </w:r>
      <w:r>
        <w:rPr>
          <w:rFonts w:hint="eastAsia" w:ascii="微软雅黑" w:hAnsi="微软雅黑" w:eastAsia="微软雅黑"/>
          <w:sz w:val="24"/>
          <w:szCs w:val="24"/>
        </w:rPr>
        <w:t>，</w:t>
      </w:r>
      <w:r>
        <w:rPr>
          <w:rFonts w:ascii="微软雅黑" w:hAnsi="微软雅黑" w:eastAsia="微软雅黑"/>
          <w:sz w:val="24"/>
          <w:szCs w:val="24"/>
        </w:rPr>
        <w:t>分享西游记团队管理的精髓，共同探寻</w:t>
      </w:r>
      <w:r>
        <w:rPr>
          <w:rFonts w:hint="eastAsia" w:ascii="微软雅黑" w:hAnsi="微软雅黑" w:eastAsia="微软雅黑"/>
          <w:sz w:val="24"/>
          <w:szCs w:val="24"/>
        </w:rPr>
        <w:t>组织发展制胜</w:t>
      </w:r>
      <w:r>
        <w:rPr>
          <w:rFonts w:ascii="微软雅黑" w:hAnsi="微软雅黑" w:eastAsia="微软雅黑"/>
          <w:sz w:val="24"/>
          <w:szCs w:val="24"/>
        </w:rPr>
        <w:t>的真经……</w:t>
      </w:r>
    </w:p>
    <w:p>
      <w:pPr>
        <w:adjustRightInd w:val="0"/>
        <w:snapToGrid w:val="0"/>
        <w:rPr>
          <w:rFonts w:hint="eastAsia" w:ascii="微软雅黑" w:hAnsi="微软雅黑" w:eastAsia="微软雅黑" w:cs="Times New Roman"/>
          <w:b/>
          <w:color w:val="1F4E79"/>
          <w:sz w:val="24"/>
          <w:szCs w:val="24"/>
          <w:lang w:eastAsia="zh-CN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特色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本课程的最大特色是</w:t>
      </w:r>
      <w:r>
        <w:rPr>
          <w:rFonts w:hint="eastAsia" w:ascii="微软雅黑" w:hAnsi="微软雅黑" w:eastAsia="微软雅黑"/>
          <w:sz w:val="24"/>
          <w:szCs w:val="24"/>
        </w:rPr>
        <w:t>“以神喻人，以古说今”，</w:t>
      </w:r>
      <w:r>
        <w:rPr>
          <w:rFonts w:ascii="微软雅黑" w:hAnsi="微软雅黑" w:eastAsia="微软雅黑"/>
          <w:sz w:val="24"/>
          <w:szCs w:val="24"/>
        </w:rPr>
        <w:t>中西合璧——将古典西游团队精髓与今天团队难题对接，将中国管理智慧与西方管理思想融合，透视团队管理的</w:t>
      </w:r>
      <w:r>
        <w:rPr>
          <w:rFonts w:hint="eastAsia" w:ascii="微软雅黑" w:hAnsi="微软雅黑" w:eastAsia="微软雅黑"/>
          <w:sz w:val="24"/>
          <w:szCs w:val="24"/>
        </w:rPr>
        <w:t>制胜</w:t>
      </w:r>
      <w:r>
        <w:rPr>
          <w:rFonts w:ascii="微软雅黑" w:hAnsi="微软雅黑" w:eastAsia="微软雅黑"/>
          <w:sz w:val="24"/>
          <w:szCs w:val="24"/>
        </w:rPr>
        <w:t>秘诀！与其他培训课程的最大不同在于：不同于当下习惯用西方理论解释中国管理现象，而是采用中国文化经典解读西方管理思想——中学为体，西学为用。</w:t>
      </w:r>
      <w:r>
        <w:rPr>
          <w:rFonts w:hint="eastAsia" w:ascii="微软雅黑" w:hAnsi="微软雅黑" w:eastAsia="微软雅黑"/>
          <w:sz w:val="24"/>
          <w:szCs w:val="24"/>
        </w:rPr>
        <w:t>通过</w:t>
      </w:r>
      <w:r>
        <w:rPr>
          <w:rFonts w:ascii="微软雅黑" w:hAnsi="微软雅黑" w:eastAsia="微软雅黑"/>
          <w:sz w:val="24"/>
          <w:szCs w:val="24"/>
        </w:rPr>
        <w:t>耳熟能详的经典案例，</w:t>
      </w:r>
      <w:r>
        <w:rPr>
          <w:rFonts w:hint="eastAsia" w:ascii="微软雅黑" w:hAnsi="微软雅黑" w:eastAsia="微软雅黑"/>
          <w:sz w:val="24"/>
          <w:szCs w:val="24"/>
        </w:rPr>
        <w:t>发人深省，</w:t>
      </w:r>
      <w:r>
        <w:rPr>
          <w:rFonts w:ascii="微软雅黑" w:hAnsi="微软雅黑" w:eastAsia="微软雅黑"/>
          <w:sz w:val="24"/>
          <w:szCs w:val="24"/>
        </w:rPr>
        <w:t>实现共鸣</w:t>
      </w:r>
      <w:r>
        <w:rPr>
          <w:rFonts w:hint="eastAsia" w:ascii="微软雅黑" w:hAnsi="微软雅黑" w:eastAsia="微软雅黑"/>
          <w:sz w:val="24"/>
          <w:szCs w:val="24"/>
        </w:rPr>
        <w:t>和</w:t>
      </w:r>
      <w:r>
        <w:rPr>
          <w:rFonts w:ascii="微软雅黑" w:hAnsi="微软雅黑" w:eastAsia="微软雅黑"/>
          <w:sz w:val="24"/>
          <w:szCs w:val="24"/>
        </w:rPr>
        <w:t>启发，课堂生动有趣，学员参与度极高。</w:t>
      </w:r>
    </w:p>
    <w:p>
      <w:pPr>
        <w:adjustRightInd w:val="0"/>
        <w:snapToGrid w:val="0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课程收益：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●</w:t>
      </w:r>
      <w:r>
        <w:rPr>
          <w:rFonts w:hint="eastAsia" w:ascii="微软雅黑" w:hAnsi="微软雅黑" w:eastAsia="微软雅黑"/>
          <w:sz w:val="24"/>
          <w:szCs w:val="24"/>
        </w:rPr>
        <w:t xml:space="preserve"> 明确我们需要什么样的团队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掌握组织发展建设四个阶段的特征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学会把握需求进行管理驱动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● </w:t>
      </w:r>
      <w:r>
        <w:rPr>
          <w:rFonts w:ascii="微软雅黑" w:hAnsi="微软雅黑" w:eastAsia="微软雅黑"/>
          <w:sz w:val="24"/>
          <w:szCs w:val="24"/>
        </w:rPr>
        <w:t>掌握</w:t>
      </w:r>
      <w:r>
        <w:rPr>
          <w:rFonts w:hint="eastAsia" w:ascii="微软雅黑" w:hAnsi="微软雅黑" w:eastAsia="微软雅黑"/>
          <w:sz w:val="24"/>
          <w:szCs w:val="24"/>
        </w:rPr>
        <w:t>D</w:t>
      </w:r>
      <w:r>
        <w:rPr>
          <w:rFonts w:ascii="微软雅黑" w:hAnsi="微软雅黑" w:eastAsia="微软雅黑"/>
          <w:sz w:val="24"/>
          <w:szCs w:val="24"/>
        </w:rPr>
        <w:t>ISC</w:t>
      </w:r>
      <w:r>
        <w:rPr>
          <w:rFonts w:hint="eastAsia" w:ascii="微软雅黑" w:hAnsi="微软雅黑" w:eastAsia="微软雅黑"/>
          <w:sz w:val="24"/>
          <w:szCs w:val="24"/>
        </w:rPr>
        <w:t>性格分析工具及应用场景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掌握基于性格的团队用人策略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课程方式：</w:t>
      </w:r>
      <w:r>
        <w:rPr>
          <w:rFonts w:hint="eastAsia" w:ascii="微软雅黑" w:hAnsi="微软雅黑" w:eastAsia="微软雅黑" w:cs="Times New Roman"/>
          <w:sz w:val="24"/>
          <w:szCs w:val="24"/>
        </w:rPr>
        <w:t>视频观赏+小组研讨+案例分析</w:t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课程时间：</w:t>
      </w:r>
      <w:r>
        <w:rPr>
          <w:rFonts w:hint="eastAsia" w:ascii="微软雅黑" w:hAnsi="微软雅黑" w:eastAsia="微软雅黑" w:cs="Times New Roman"/>
          <w:sz w:val="24"/>
          <w:szCs w:val="24"/>
        </w:rPr>
        <w:t>1-2天，6小时/天</w:t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课程对象：</w:t>
      </w:r>
      <w:r>
        <w:rPr>
          <w:rFonts w:hint="eastAsia" w:ascii="微软雅黑" w:hAnsi="微软雅黑" w:eastAsia="微软雅黑" w:cs="Times New Roman"/>
          <w:sz w:val="24"/>
          <w:szCs w:val="24"/>
        </w:rPr>
        <w:t>各企事业单位中</w:t>
      </w:r>
      <w:r>
        <w:rPr>
          <w:rFonts w:ascii="微软雅黑" w:hAnsi="微软雅黑" w:eastAsia="微软雅黑" w:cs="Times New Roman"/>
          <w:sz w:val="24"/>
          <w:szCs w:val="24"/>
        </w:rPr>
        <w:t>基层</w:t>
      </w:r>
      <w:r>
        <w:rPr>
          <w:rFonts w:hint="eastAsia" w:ascii="微软雅黑" w:hAnsi="微软雅黑" w:eastAsia="微软雅黑" w:cs="Times New Roman"/>
          <w:sz w:val="24"/>
          <w:szCs w:val="24"/>
        </w:rPr>
        <w:t>管理者</w:t>
      </w:r>
    </w:p>
    <w:p>
      <w:pPr>
        <w:widowControl/>
        <w:spacing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460" w:lineRule="exact"/>
        <w:jc w:val="center"/>
        <w:rPr>
          <w:rFonts w:ascii="微软雅黑" w:hAnsi="微软雅黑" w:eastAsia="微软雅黑" w:cs="Times New Roman"/>
          <w:b/>
          <w:color w:val="1F4E79"/>
          <w:sz w:val="28"/>
          <w:szCs w:val="28"/>
        </w:rPr>
      </w:pPr>
      <w:r>
        <w:rPr>
          <w:rFonts w:hint="eastAsia" w:ascii="微软雅黑" w:hAnsi="微软雅黑" w:eastAsia="微软雅黑" w:cs="Times New Roman"/>
          <w:b/>
          <w:color w:val="1F4E79"/>
          <w:sz w:val="28"/>
          <w:szCs w:val="28"/>
        </w:rPr>
        <w:t>课程大纲</w:t>
      </w:r>
    </w:p>
    <w:p>
      <w:pPr>
        <w:widowControl/>
        <w:spacing w:line="4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第一讲：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我们到底需要一支什么样的团队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 w:cs="Times New Roman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一、为何马云倡导组织要以唐僧团队为蓝本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二、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《西游记》真的不是你想的那么简单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讨论：</w:t>
      </w:r>
      <w:r>
        <w:rPr>
          <w:rFonts w:hint="eastAsia" w:ascii="微软雅黑" w:hAnsi="微软雅黑" w:eastAsia="微软雅黑"/>
          <w:sz w:val="24"/>
          <w:szCs w:val="24"/>
        </w:rPr>
        <w:t>你眼中的《西游记》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1、传世经典究竟是如何创作出来的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、《西游记》的文学成就与思想价值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三、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我们需要一支什么样的团队</w:t>
      </w:r>
    </w:p>
    <w:p>
      <w:pPr>
        <w:spacing w:line="276" w:lineRule="auto"/>
        <w:rPr>
          <w:rFonts w:ascii="微软雅黑" w:hAnsi="微软雅黑" w:eastAsia="微软雅黑"/>
          <w:b/>
          <w:bCs/>
          <w:sz w:val="24"/>
          <w:szCs w:val="24"/>
        </w:rPr>
      </w:pPr>
      <w:bookmarkStart w:id="0" w:name="_Hlk33617146"/>
      <w:r>
        <w:rPr>
          <w:rFonts w:hint="eastAsia" w:ascii="微软雅黑" w:hAnsi="微软雅黑" w:eastAsia="微软雅黑"/>
          <w:b/>
          <w:bCs/>
          <w:sz w:val="24"/>
          <w:szCs w:val="24"/>
        </w:rPr>
        <w:t>思考</w:t>
      </w:r>
      <w:r>
        <w:rPr>
          <w:rFonts w:hint="eastAsia" w:ascii="微软雅黑" w:hAnsi="微软雅黑" w:eastAsia="微软雅黑"/>
          <w:b/>
          <w:sz w:val="24"/>
          <w:szCs w:val="24"/>
        </w:rPr>
        <w:t>：</w:t>
      </w:r>
      <w:r>
        <w:rPr>
          <w:rFonts w:hint="eastAsia" w:ascii="微软雅黑" w:hAnsi="微软雅黑" w:eastAsia="微软雅黑"/>
          <w:sz w:val="24"/>
          <w:szCs w:val="24"/>
        </w:rPr>
        <w:t>唐僧团队是一支完美的团队吗？</w:t>
      </w:r>
    </w:p>
    <w:bookmarkEnd w:id="0"/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第二讲：组织建设与发展的四个阶段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一、第一阶段：团队组建适应期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1、《西游记》中的团队组建适应期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、组建适应期需要做几件事情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1）招聘适合人才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2）确定组织结构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3）明确岗位职责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4）团队愿景宣导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二、第二阶段：团队的矛盾不满期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1、《西游记》中的团队矛盾不满期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2、矛盾不满期的剖析</w:t>
      </w:r>
    </w:p>
    <w:p>
      <w:pPr>
        <w:spacing w:line="276" w:lineRule="auto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案例1：</w:t>
      </w:r>
      <w:r>
        <w:rPr>
          <w:rFonts w:ascii="微软雅黑" w:hAnsi="微软雅黑" w:eastAsia="微软雅黑"/>
          <w:bCs/>
          <w:sz w:val="24"/>
          <w:szCs w:val="24"/>
        </w:rPr>
        <w:t>《心猿归正 六贼无踪》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案例2：</w:t>
      </w:r>
      <w:r>
        <w:rPr>
          <w:rFonts w:hint="eastAsia" w:ascii="微软雅黑" w:hAnsi="微软雅黑" w:eastAsia="微软雅黑"/>
          <w:sz w:val="24"/>
          <w:szCs w:val="24"/>
        </w:rPr>
        <w:t>《尸魔三戏唐三藏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圣僧恨逐美猴王》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案例3：</w:t>
      </w:r>
      <w:r>
        <w:rPr>
          <w:rFonts w:hint="eastAsia" w:ascii="微软雅黑" w:hAnsi="微软雅黑" w:eastAsia="微软雅黑"/>
          <w:sz w:val="24"/>
          <w:szCs w:val="24"/>
        </w:rPr>
        <w:t>《二心搅乱大乾坤 一体难修真寂灭》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三、第三阶段：团队发展认同期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1、《西游记》中团队发展认同期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2、发展认同期的表现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四、第四阶段：团队成熟收获期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1、《西游记》中团队成熟收获期</w:t>
      </w:r>
    </w:p>
    <w:p>
      <w:pPr>
        <w:adjustRightInd w:val="0"/>
        <w:snapToGrid w:val="0"/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2、收获期也只是发展中的阶段性成功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bookmarkStart w:id="1" w:name="_Hlk33620873"/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第三讲：以目标为导向是组织发展的基石</w:t>
      </w:r>
    </w:p>
    <w:bookmarkEnd w:id="1"/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一、目标管理的重要性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讨论：</w:t>
      </w:r>
      <w:r>
        <w:rPr>
          <w:rFonts w:hint="eastAsia" w:ascii="微软雅黑" w:hAnsi="微软雅黑" w:eastAsia="微软雅黑"/>
          <w:sz w:val="24"/>
          <w:szCs w:val="24"/>
        </w:rPr>
        <w:t>孙悟空为什么要给唐僧打工？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二、个人和组织目标的高度统一是团队发展的前提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1、西游团队的个人小目标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2、西游团队的组织大目标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3、个人目标和组织目标的关系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第四讲：基于需求的性格分析与应用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一、透过西游看马斯洛五项需求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讨论：</w:t>
      </w:r>
      <w:r>
        <w:rPr>
          <w:rFonts w:hint="eastAsia" w:ascii="微软雅黑" w:hAnsi="微软雅黑" w:eastAsia="微软雅黑"/>
          <w:sz w:val="24"/>
          <w:szCs w:val="24"/>
        </w:rPr>
        <w:t>孙悟空为什么要给唐僧打工？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</w:t>
      </w:r>
      <w:bookmarkStart w:id="2" w:name="_Hlk33686361"/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西游团队的D</w:t>
      </w:r>
      <w:r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  <w:t>ISC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性格分析与应用</w:t>
      </w:r>
      <w:bookmarkEnd w:id="2"/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1、DISC理论模型分析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案例：</w:t>
      </w:r>
      <w:r>
        <w:rPr>
          <w:rFonts w:hint="eastAsia" w:ascii="微软雅黑" w:hAnsi="微软雅黑" w:eastAsia="微软雅黑"/>
          <w:sz w:val="24"/>
          <w:szCs w:val="24"/>
        </w:rPr>
        <w:t>大家一起等电梯,DISC四种风格人分别是怎样的反应嘛？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讨论：</w:t>
      </w:r>
      <w:r>
        <w:rPr>
          <w:rFonts w:hint="eastAsia" w:ascii="微软雅黑" w:hAnsi="微软雅黑" w:eastAsia="微软雅黑"/>
          <w:sz w:val="24"/>
          <w:szCs w:val="24"/>
        </w:rPr>
        <w:t>我们一起来看看师徒四人究竟是哪一种类型？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2、西游团队的DISC性格分析与应用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练习：</w:t>
      </w:r>
      <w:r>
        <w:rPr>
          <w:rFonts w:hint="eastAsia" w:ascii="微软雅黑" w:hAnsi="微软雅黑" w:eastAsia="微软雅黑"/>
          <w:sz w:val="24"/>
          <w:szCs w:val="24"/>
        </w:rPr>
        <w:t>有栋住房起火了，四种类型的人的反应？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第五讲：用好人是组织发展成功的关键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一、性格缺陷带来的团队危机及应对策略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二、基于性格的差异化管理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1、组织中的能人如何管理？ 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1）从人力资源的角度看孙悟空离职原因与启示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a.离职原因分析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b.孙悟空离职分析给管理者带来的启示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2）能人管理的双截棍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2、组织中的境界低的人如何管理？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1）猪八戒的岗位价值评估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讨论1：</w:t>
      </w:r>
      <w:r>
        <w:rPr>
          <w:rFonts w:hint="eastAsia" w:ascii="微软雅黑" w:hAnsi="微软雅黑" w:eastAsia="微软雅黑"/>
          <w:sz w:val="24"/>
          <w:szCs w:val="24"/>
        </w:rPr>
        <w:t>猪八戒在组织中有什么作用？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案例：</w:t>
      </w:r>
      <w:r>
        <w:rPr>
          <w:rFonts w:hint="eastAsia" w:ascii="微软雅黑" w:hAnsi="微软雅黑" w:eastAsia="微软雅黑"/>
          <w:sz w:val="24"/>
          <w:szCs w:val="24"/>
        </w:rPr>
        <w:t>豆豆的贡献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2）猪八戒型的员工管理策略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3、两步让你用好人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1）第一步：知人善任做好能刚匹配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2）第二步：努力实现角色认同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4、合作共赢，团队制胜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1）找准位置是团队合作的基础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2）精诚合作是团队成熟的标志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3）和谐统一是团队成功的表现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讨论2：</w:t>
      </w:r>
      <w:r>
        <w:rPr>
          <w:rFonts w:hint="eastAsia" w:ascii="微软雅黑" w:hAnsi="微软雅黑" w:eastAsia="微软雅黑"/>
          <w:sz w:val="24"/>
          <w:szCs w:val="24"/>
        </w:rPr>
        <w:t>为什么西游记能被列入四大名著之列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DZjY2QxMTViYjUwOWM5NzQ0ZDQ1OGIzYTgwOTkifQ=="/>
    <w:docVar w:name="KSO_WPS_MARK_KEY" w:val="e44aa545-9fb0-484e-bbd4-c882aaa949df"/>
  </w:docVars>
  <w:rsids>
    <w:rsidRoot w:val="00650CE7"/>
    <w:rsid w:val="00002A23"/>
    <w:rsid w:val="00006D48"/>
    <w:rsid w:val="000169E2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5609"/>
    <w:rsid w:val="000B1DB5"/>
    <w:rsid w:val="000B4414"/>
    <w:rsid w:val="000C2828"/>
    <w:rsid w:val="000C438F"/>
    <w:rsid w:val="000C6B2C"/>
    <w:rsid w:val="000D119A"/>
    <w:rsid w:val="000D465A"/>
    <w:rsid w:val="000D48A1"/>
    <w:rsid w:val="000D5A23"/>
    <w:rsid w:val="000E2A70"/>
    <w:rsid w:val="000E5905"/>
    <w:rsid w:val="000F237A"/>
    <w:rsid w:val="00103BBD"/>
    <w:rsid w:val="00110DE4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831B9"/>
    <w:rsid w:val="00194730"/>
    <w:rsid w:val="0019568C"/>
    <w:rsid w:val="00196CF2"/>
    <w:rsid w:val="00197272"/>
    <w:rsid w:val="001A49D8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03BA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47BCE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634D"/>
    <w:rsid w:val="00847785"/>
    <w:rsid w:val="00855079"/>
    <w:rsid w:val="00855DF6"/>
    <w:rsid w:val="008632B8"/>
    <w:rsid w:val="00863615"/>
    <w:rsid w:val="0086369B"/>
    <w:rsid w:val="00866D51"/>
    <w:rsid w:val="00874F4A"/>
    <w:rsid w:val="008760AE"/>
    <w:rsid w:val="00876431"/>
    <w:rsid w:val="008851A0"/>
    <w:rsid w:val="00885FD6"/>
    <w:rsid w:val="0089225B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2019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19B3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E5B27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DF5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7F05"/>
    <w:rsid w:val="00F50693"/>
    <w:rsid w:val="00F51C1B"/>
    <w:rsid w:val="00F6057B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  <w:rsid w:val="14E6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10"/>
    <w:link w:val="4"/>
    <w:semiHidden/>
    <w:uiPriority w:val="99"/>
    <w:rPr>
      <w:sz w:val="18"/>
      <w:szCs w:val="18"/>
    </w:rPr>
  </w:style>
  <w:style w:type="character" w:customStyle="1" w:styleId="15">
    <w:name w:val="页眉 字符"/>
    <w:basedOn w:val="10"/>
    <w:link w:val="6"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4 字符"/>
    <w:basedOn w:val="10"/>
    <w:link w:val="3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1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7921F-C470-40EE-A0B4-BAA16624B3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保定佰思特汽车零部件有限公司</Company>
  <Pages>4</Pages>
  <Words>1534</Words>
  <Characters>1556</Characters>
  <Lines>11</Lines>
  <Paragraphs>3</Paragraphs>
  <TotalTime>2</TotalTime>
  <ScaleCrop>false</ScaleCrop>
  <LinksUpToDate>false</LinksUpToDate>
  <CharactersWithSpaces>1566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2020-09-23T06:51:00Z</dcterms:created>
  <dc:creator>LF</dc:creator>
  <cp:lastModifiedBy>亲亲宝贝</cp:lastModifiedBy>
  <dcterms:modified xsi:type="dcterms:W3CDTF">2022-12-12T01:26:43Z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ABC5F4D606534EFDABE859437155DFE8</vt:lpwstr>
  </property>
</Properties>
</file>