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华文中宋" w:hAnsi="华文中宋" w:eastAsia="华文中宋"/>
          <w:b/>
          <w:bCs/>
          <w:sz w:val="44"/>
          <w:szCs w:val="44"/>
        </w:rPr>
      </w:pPr>
      <w:bookmarkStart w:id="1" w:name="_GoBack"/>
      <w:bookmarkEnd w:id="1"/>
      <w:r>
        <w:rPr>
          <w:rFonts w:hint="eastAsia" w:ascii="华文中宋" w:hAnsi="华文中宋" w:eastAsia="华文中宋"/>
          <w:b/>
          <w:bCs/>
          <w:sz w:val="44"/>
          <w:szCs w:val="44"/>
        </w:rPr>
        <w:t>《职业情商EQ与团队管理》大纲</w:t>
      </w:r>
    </w:p>
    <w:p>
      <w:pPr>
        <w:jc w:val="center"/>
        <w:rPr>
          <w:rFonts w:hint="eastAsia" w:ascii="华文中宋" w:hAnsi="华文中宋" w:eastAsia="华文中宋"/>
          <w:color w:val="0000FF"/>
          <w:sz w:val="30"/>
          <w:szCs w:val="30"/>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【课程介绍】：</w:t>
      </w:r>
    </w:p>
    <w:p>
      <w:pPr>
        <w:spacing w:line="400" w:lineRule="exact"/>
        <w:ind w:left="120" w:leftChars="57" w:firstLine="480" w:firstLineChars="200"/>
        <w:rPr>
          <w:rFonts w:hint="eastAsia" w:ascii="宋体" w:hAnsi="宋体"/>
          <w:bCs/>
          <w:sz w:val="24"/>
        </w:rPr>
      </w:pPr>
      <w:r>
        <w:rPr>
          <w:rFonts w:hint="eastAsia" w:ascii="宋体" w:hAnsi="宋体"/>
          <w:bCs/>
          <w:sz w:val="24"/>
        </w:rPr>
        <w:t>情绪智力商数（简称</w:t>
      </w:r>
      <w:r>
        <w:rPr>
          <w:rFonts w:ascii="宋体" w:hAnsi="宋体"/>
          <w:bCs/>
          <w:sz w:val="24"/>
        </w:rPr>
        <w:t>EQ</w:t>
      </w:r>
      <w:r>
        <w:rPr>
          <w:rFonts w:hint="eastAsia" w:ascii="宋体" w:hAnsi="宋体"/>
          <w:bCs/>
          <w:sz w:val="24"/>
        </w:rPr>
        <w:t>）是一个人掌控自己和他人情绪的能力。</w:t>
      </w:r>
      <w:r>
        <w:rPr>
          <w:rFonts w:hint="eastAsia" w:ascii="宋体" w:hAnsi="宋体"/>
          <w:b/>
          <w:bCs/>
          <w:sz w:val="24"/>
        </w:rPr>
        <w:t>职业情商</w:t>
      </w:r>
      <w:r>
        <w:rPr>
          <w:rFonts w:hint="eastAsia" w:ascii="宋体" w:hAnsi="宋体"/>
          <w:bCs/>
          <w:sz w:val="24"/>
        </w:rPr>
        <w:t>是管理者对自己工作情绪了解、控制和自我激励的能力，更侧重对他人工作情绪的了解和把握，以及如何处理好职场人际关系，</w:t>
      </w:r>
      <w:r>
        <w:rPr>
          <w:rFonts w:hint="eastAsia" w:ascii="宋体" w:hAnsi="宋体"/>
          <w:b/>
          <w:bCs/>
          <w:sz w:val="24"/>
        </w:rPr>
        <w:t>是职业化情绪能力的表现</w:t>
      </w:r>
      <w:r>
        <w:rPr>
          <w:rFonts w:hint="eastAsia" w:ascii="宋体" w:hAnsi="宋体"/>
          <w:bCs/>
          <w:sz w:val="24"/>
        </w:rPr>
        <w:t>。</w:t>
      </w:r>
    </w:p>
    <w:p>
      <w:pPr>
        <w:spacing w:line="400" w:lineRule="exact"/>
        <w:ind w:left="120" w:leftChars="57" w:firstLine="480" w:firstLineChars="200"/>
        <w:rPr>
          <w:rFonts w:hint="eastAsia" w:ascii="宋体" w:hAnsi="宋体"/>
          <w:bCs/>
          <w:sz w:val="24"/>
        </w:rPr>
      </w:pPr>
      <w:r>
        <w:rPr>
          <w:rFonts w:ascii="宋体" w:hAnsi="宋体"/>
          <w:bCs/>
          <w:sz w:val="24"/>
        </w:rPr>
        <w:t>团队</w:t>
      </w:r>
      <w:r>
        <w:rPr>
          <w:rFonts w:hint="eastAsia" w:ascii="宋体" w:hAnsi="宋体"/>
          <w:bCs/>
          <w:sz w:val="24"/>
        </w:rPr>
        <w:t>管理</w:t>
      </w:r>
      <w:r>
        <w:rPr>
          <w:rFonts w:ascii="宋体" w:hAnsi="宋体"/>
          <w:bCs/>
          <w:sz w:val="24"/>
        </w:rPr>
        <w:t>是现代企业管理核心</w:t>
      </w:r>
      <w:r>
        <w:rPr>
          <w:rFonts w:hint="eastAsia" w:ascii="宋体" w:hAnsi="宋体"/>
          <w:bCs/>
          <w:sz w:val="24"/>
        </w:rPr>
        <w:t>：</w:t>
      </w:r>
      <w:r>
        <w:rPr>
          <w:rFonts w:ascii="宋体" w:hAnsi="宋体"/>
          <w:b/>
          <w:bCs/>
          <w:color w:val="0000FF"/>
          <w:sz w:val="24"/>
        </w:rPr>
        <w:t>优秀的企业管理者应该怎样管理员工</w:t>
      </w:r>
      <w:r>
        <w:rPr>
          <w:rFonts w:hint="eastAsia" w:ascii="宋体" w:hAnsi="宋体"/>
          <w:b/>
          <w:bCs/>
          <w:color w:val="0000FF"/>
          <w:sz w:val="24"/>
        </w:rPr>
        <w:t>？</w:t>
      </w:r>
      <w:r>
        <w:rPr>
          <w:lang/>
        </w:rPr>
        <w:t xml:space="preserve"> </w:t>
      </w:r>
      <w:r>
        <w:rPr>
          <w:rFonts w:ascii="宋体" w:hAnsi="宋体"/>
          <w:b/>
          <w:bCs/>
          <w:color w:val="0000FF"/>
          <w:sz w:val="24"/>
        </w:rPr>
        <w:t>怎样的团队才算一个好团队</w:t>
      </w:r>
      <w:r>
        <w:rPr>
          <w:rFonts w:hint="eastAsia" w:ascii="宋体" w:hAnsi="宋体"/>
          <w:b/>
          <w:bCs/>
          <w:color w:val="0000FF"/>
          <w:sz w:val="24"/>
        </w:rPr>
        <w:t>？</w:t>
      </w:r>
      <w:r>
        <w:rPr>
          <w:rFonts w:ascii="宋体" w:hAnsi="宋体"/>
          <w:b/>
          <w:bCs/>
          <w:color w:val="0000FF"/>
          <w:sz w:val="24"/>
        </w:rPr>
        <w:t>怎样才能</w:t>
      </w:r>
      <w:r>
        <w:rPr>
          <w:rFonts w:hint="eastAsia" w:ascii="宋体" w:hAnsi="宋体"/>
          <w:b/>
          <w:bCs/>
          <w:color w:val="0000FF"/>
          <w:sz w:val="24"/>
        </w:rPr>
        <w:t>经营</w:t>
      </w:r>
      <w:r>
        <w:rPr>
          <w:rFonts w:ascii="宋体" w:hAnsi="宋体"/>
          <w:b/>
          <w:bCs/>
          <w:color w:val="0000FF"/>
          <w:sz w:val="24"/>
        </w:rPr>
        <w:t>好一个团队？</w:t>
      </w:r>
      <w:r>
        <w:rPr>
          <w:rFonts w:hint="eastAsia" w:ascii="宋体" w:hAnsi="宋体"/>
          <w:bCs/>
          <w:sz w:val="24"/>
        </w:rPr>
        <w:t>高情商掌控团队管理的5P要素是关键：</w:t>
      </w:r>
    </w:p>
    <w:p>
      <w:pPr>
        <w:spacing w:line="400" w:lineRule="exact"/>
        <w:ind w:firstLine="600" w:firstLineChars="250"/>
        <w:rPr>
          <w:rFonts w:hint="eastAsia" w:ascii="宋体" w:hAnsi="宋体"/>
          <w:bCs/>
          <w:color w:val="FF0000"/>
          <w:sz w:val="24"/>
        </w:rPr>
      </w:pPr>
      <w:r>
        <w:rPr>
          <w:rFonts w:hint="eastAsia" w:ascii="宋体" w:hAnsi="宋体"/>
          <w:bCs/>
          <w:color w:val="FF0000"/>
          <w:sz w:val="24"/>
        </w:rPr>
        <w:t>1.如何用情商EQ来选育用留优秀人才；</w:t>
      </w:r>
    </w:p>
    <w:p>
      <w:pPr>
        <w:spacing w:line="400" w:lineRule="exact"/>
        <w:ind w:firstLine="600" w:firstLineChars="250"/>
        <w:rPr>
          <w:rFonts w:ascii="宋体" w:hAnsi="宋体"/>
          <w:bCs/>
          <w:color w:val="FF0000"/>
          <w:sz w:val="24"/>
        </w:rPr>
      </w:pPr>
      <w:r>
        <w:rPr>
          <w:rFonts w:hint="eastAsia" w:ascii="宋体" w:hAnsi="宋体"/>
          <w:bCs/>
          <w:color w:val="FF0000"/>
          <w:sz w:val="24"/>
        </w:rPr>
        <w:t>2.发动集体智慧制定清晰的共同目标；</w:t>
      </w:r>
    </w:p>
    <w:p>
      <w:pPr>
        <w:spacing w:line="400" w:lineRule="exact"/>
        <w:ind w:firstLine="600" w:firstLineChars="250"/>
        <w:rPr>
          <w:rFonts w:hint="eastAsia" w:ascii="宋体" w:hAnsi="宋体"/>
          <w:bCs/>
          <w:color w:val="FF0000"/>
          <w:sz w:val="24"/>
        </w:rPr>
      </w:pPr>
      <w:r>
        <w:rPr>
          <w:rFonts w:hint="eastAsia" w:ascii="宋体" w:hAnsi="宋体"/>
          <w:bCs/>
          <w:color w:val="FF0000"/>
          <w:sz w:val="24"/>
        </w:rPr>
        <w:t>3.行动计划表：每个人随时高效能做正确的事；</w:t>
      </w:r>
    </w:p>
    <w:p>
      <w:pPr>
        <w:spacing w:line="400" w:lineRule="exact"/>
        <w:ind w:firstLine="600" w:firstLineChars="250"/>
        <w:rPr>
          <w:rFonts w:ascii="宋体" w:hAnsi="宋体"/>
          <w:bCs/>
          <w:color w:val="FF0000"/>
          <w:sz w:val="24"/>
        </w:rPr>
      </w:pPr>
      <w:r>
        <w:rPr>
          <w:rFonts w:hint="eastAsia" w:ascii="宋体" w:hAnsi="宋体"/>
          <w:bCs/>
          <w:color w:val="FF0000"/>
          <w:sz w:val="24"/>
        </w:rPr>
        <w:t>4.团队及成员定位：领导者，执行者，沟通者，控制者，评价者；</w:t>
      </w:r>
    </w:p>
    <w:p>
      <w:pPr>
        <w:spacing w:line="400" w:lineRule="exact"/>
        <w:ind w:firstLine="600" w:firstLineChars="250"/>
        <w:rPr>
          <w:rFonts w:ascii="宋体" w:hAnsi="宋体"/>
          <w:bCs/>
          <w:color w:val="FF0000"/>
          <w:sz w:val="24"/>
        </w:rPr>
      </w:pPr>
      <w:r>
        <w:rPr>
          <w:rFonts w:hint="eastAsia" w:ascii="宋体" w:hAnsi="宋体"/>
          <w:bCs/>
          <w:color w:val="FF0000"/>
          <w:sz w:val="24"/>
        </w:rPr>
        <w:t>5.团队授权：何时授权？如何授权？授权后的督导和教练。</w:t>
      </w:r>
    </w:p>
    <w:p>
      <w:pPr>
        <w:spacing w:line="400" w:lineRule="exact"/>
        <w:ind w:left="120" w:leftChars="57" w:firstLine="480" w:firstLineChars="200"/>
        <w:rPr>
          <w:rFonts w:hint="eastAsia" w:ascii="宋体" w:hAnsi="宋体"/>
          <w:bCs/>
          <w:sz w:val="24"/>
        </w:rPr>
      </w:pPr>
      <w:r>
        <w:rPr>
          <w:rFonts w:hint="eastAsia" w:ascii="宋体" w:hAnsi="宋体"/>
          <w:bCs/>
          <w:sz w:val="24"/>
        </w:rPr>
        <w:t>在竞争激烈的工业4.0时代，管理者拥有良好的职业情商和团队管理技巧</w:t>
      </w:r>
      <w:r>
        <w:rPr>
          <w:rFonts w:ascii="宋体" w:hAnsi="宋体"/>
          <w:bCs/>
          <w:sz w:val="24"/>
        </w:rPr>
        <w:t>可以增强</w:t>
      </w:r>
      <w:r>
        <w:rPr>
          <w:rFonts w:hint="eastAsia" w:ascii="宋体" w:hAnsi="宋体"/>
          <w:bCs/>
          <w:sz w:val="24"/>
        </w:rPr>
        <w:t>员工</w:t>
      </w:r>
      <w:r>
        <w:rPr>
          <w:rFonts w:ascii="宋体" w:hAnsi="宋体"/>
          <w:bCs/>
          <w:sz w:val="24"/>
        </w:rPr>
        <w:t>归属感</w:t>
      </w:r>
      <w:r>
        <w:rPr>
          <w:rFonts w:hint="eastAsia" w:ascii="宋体" w:hAnsi="宋体"/>
          <w:bCs/>
          <w:sz w:val="24"/>
        </w:rPr>
        <w:t>、提升心态</w:t>
      </w:r>
      <w:r>
        <w:rPr>
          <w:rFonts w:ascii="宋体" w:hAnsi="宋体"/>
          <w:bCs/>
          <w:sz w:val="24"/>
        </w:rPr>
        <w:t>绩效和行为绩效</w:t>
      </w:r>
      <w:r>
        <w:rPr>
          <w:rFonts w:hint="eastAsia" w:ascii="宋体" w:hAnsi="宋体"/>
          <w:bCs/>
          <w:sz w:val="24"/>
        </w:rPr>
        <w:t>，充分发挥团队优势，实现企业的目标。</w:t>
      </w:r>
    </w:p>
    <w:p>
      <w:pPr>
        <w:spacing w:line="400" w:lineRule="exact"/>
        <w:ind w:left="120" w:leftChars="57" w:firstLine="482" w:firstLineChars="200"/>
        <w:rPr>
          <w:rFonts w:hint="eastAsia" w:ascii="宋体" w:hAnsi="宋体"/>
          <w:bCs/>
          <w:sz w:val="24"/>
        </w:rPr>
      </w:pPr>
      <w:r>
        <w:rPr>
          <w:rFonts w:ascii="宋体" w:hAnsi="宋体"/>
          <w:b/>
          <w:sz w:val="24"/>
        </w:rPr>
        <w:drawing>
          <wp:anchor distT="0" distB="0" distL="114300" distR="114300" simplePos="0" relativeHeight="251659264" behindDoc="0" locked="0" layoutInCell="1" allowOverlap="1">
            <wp:simplePos x="0" y="0"/>
            <wp:positionH relativeFrom="page">
              <wp:posOffset>1241425</wp:posOffset>
            </wp:positionH>
            <wp:positionV relativeFrom="page">
              <wp:posOffset>5039360</wp:posOffset>
            </wp:positionV>
            <wp:extent cx="5607050" cy="2164080"/>
            <wp:effectExtent l="0" t="0" r="12700" b="7620"/>
            <wp:wrapSquare wrapText="bothSides"/>
            <wp:docPr id="1" name="图片 4" descr="职业情商与团队管理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职业情商与团队管理logo"/>
                    <pic:cNvPicPr>
                      <a:picLocks noChangeAspect="1"/>
                    </pic:cNvPicPr>
                  </pic:nvPicPr>
                  <pic:blipFill>
                    <a:blip r:embed="rId5"/>
                    <a:stretch>
                      <a:fillRect/>
                    </a:stretch>
                  </pic:blipFill>
                  <pic:spPr>
                    <a:xfrm>
                      <a:off x="0" y="0"/>
                      <a:ext cx="5607050" cy="2164080"/>
                    </a:xfrm>
                    <a:prstGeom prst="rect">
                      <a:avLst/>
                    </a:prstGeom>
                    <a:noFill/>
                    <a:ln>
                      <a:noFill/>
                    </a:ln>
                  </pic:spPr>
                </pic:pic>
              </a:graphicData>
            </a:graphic>
          </wp:anchor>
        </w:drawing>
      </w:r>
      <w:r>
        <w:rPr>
          <w:rFonts w:hint="eastAsia" w:ascii="宋体" w:hAnsi="宋体"/>
          <w:b/>
          <w:sz w:val="24"/>
        </w:rPr>
        <w:t>《职业情商EQ与团队管理》</w:t>
      </w:r>
      <w:r>
        <w:rPr>
          <w:rFonts w:hint="eastAsia" w:ascii="宋体" w:hAnsi="宋体"/>
          <w:bCs/>
          <w:sz w:val="24"/>
        </w:rPr>
        <w:t>课程从职业情商的基本要求，管理者的基本心态，情商E</w:t>
      </w:r>
      <w:r>
        <w:rPr>
          <w:rFonts w:ascii="宋体" w:hAnsi="宋体"/>
          <w:bCs/>
          <w:sz w:val="24"/>
        </w:rPr>
        <w:t>Q</w:t>
      </w:r>
      <w:r>
        <w:rPr>
          <w:rFonts w:hint="eastAsia" w:ascii="宋体" w:hAnsi="宋体"/>
          <w:bCs/>
          <w:sz w:val="24"/>
        </w:rPr>
        <w:t>修炼技巧、团队管理5P要素，高情商管理艺术等多维度深刻剖析了管理者如何训练提升职业情商并实践于团队管理，利用企业教练技术、案例分析、心理测试、分组讨论、角色扮演、实操演练等授课形式提高管理者团队建设水平，选育用留优秀人才，有效授权激励，提升团队战斗力和工作绩效，让工作氛围更融洽，顺利实现团队目标。</w:t>
      </w:r>
    </w:p>
    <w:p>
      <w:pPr>
        <w:spacing w:line="400" w:lineRule="exact"/>
        <w:rPr>
          <w:rStyle w:val="7"/>
          <w:rFonts w:hint="eastAsia" w:ascii="微软雅黑" w:hAnsi="微软雅黑" w:eastAsia="微软雅黑" w:cs="宋体"/>
          <w:color w:val="FF3399"/>
          <w:spacing w:val="15"/>
          <w:kern w:val="0"/>
          <w:sz w:val="28"/>
          <w:szCs w:val="22"/>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【培训收益】:</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了解情商和职业情商，提高团队管理水平。</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高职业EQ管理者的五大标准，做魅力领导。</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认识自我：情商测评，学会优秀管理者的基本心态。</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理解高职业情商的要求和表现，建立财富人脉圈。</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掌握团队管理的5P要素，打造高绩效团队。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如何识别不同气质特征的员工及激励方式。</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掌握“五个主动”获得高职高薪的法宝。</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学会高情商职场沟通如何协调冲突的技术。</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塑造积极主动阳光心态，性格决定命运。</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国学精粹：儒家--拿得起；道家--看得开；佛家--放得下。</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掌握高情商管理艺术：知人善用、以身作则、开放的沟通、激励团队。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学会如何制定人员并分工协调实现团队目标，降本增效。</w:t>
      </w:r>
    </w:p>
    <w:p>
      <w:pPr>
        <w:spacing w:line="400" w:lineRule="exact"/>
        <w:ind w:left="540" w:leftChars="257"/>
        <w:rPr>
          <w:rFonts w:hint="eastAsia"/>
          <w:bCs/>
          <w:sz w:val="24"/>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【授课方式】：</w:t>
      </w:r>
    </w:p>
    <w:p>
      <w:pPr>
        <w:spacing w:line="400" w:lineRule="exact"/>
        <w:ind w:firstLine="600" w:firstLineChars="250"/>
        <w:rPr>
          <w:rFonts w:hint="eastAsia"/>
          <w:bCs/>
          <w:sz w:val="24"/>
        </w:rPr>
      </w:pPr>
      <w:r>
        <w:rPr>
          <w:rFonts w:hint="eastAsia"/>
          <w:bCs/>
          <w:sz w:val="24"/>
        </w:rPr>
        <w:t>运用企业教练技术，情商测试、分组讨论、案例分析、实战演练</w:t>
      </w:r>
      <w:r>
        <w:rPr>
          <w:rFonts w:hint="eastAsia" w:ascii="‘Times New Roman‘" w:eastAsia="楷体_GB2312"/>
          <w:szCs w:val="21"/>
        </w:rPr>
        <w:t>、</w:t>
      </w:r>
      <w:r>
        <w:rPr>
          <w:rFonts w:hint="eastAsia"/>
          <w:bCs/>
          <w:sz w:val="24"/>
        </w:rPr>
        <w:t>角色扮演等。</w:t>
      </w:r>
    </w:p>
    <w:p>
      <w:pPr>
        <w:widowControl/>
        <w:shd w:val="clear" w:color="auto" w:fill="FFFFFF"/>
        <w:spacing w:line="400" w:lineRule="exact"/>
        <w:ind w:firstLine="556" w:firstLineChars="232"/>
        <w:jc w:val="left"/>
        <w:rPr>
          <w:rFonts w:hint="eastAsia"/>
          <w:bCs/>
          <w:color w:val="FF0000"/>
          <w:sz w:val="24"/>
        </w:rPr>
      </w:pPr>
      <w:r>
        <w:rPr>
          <w:rFonts w:hint="eastAsia" w:ascii="宋体" w:hAnsi="宋体"/>
          <w:sz w:val="24"/>
        </w:rPr>
        <w:t>课程内容追求</w:t>
      </w:r>
      <w:r>
        <w:rPr>
          <w:rFonts w:hint="eastAsia" w:ascii="宋体" w:hAnsi="宋体"/>
          <w:b/>
          <w:sz w:val="24"/>
        </w:rPr>
        <w:t>实战、实操、实用</w:t>
      </w:r>
      <w:r>
        <w:rPr>
          <w:rFonts w:hint="eastAsia" w:ascii="宋体" w:hAnsi="宋体"/>
          <w:sz w:val="24"/>
        </w:rPr>
        <w:t>。</w:t>
      </w:r>
      <w:r>
        <w:rPr>
          <w:rFonts w:hint="eastAsia" w:ascii="宋体" w:hAnsi="宋体"/>
          <w:b/>
          <w:sz w:val="24"/>
        </w:rPr>
        <w:t>体验式培训</w:t>
      </w:r>
      <w:r>
        <w:rPr>
          <w:rFonts w:hint="eastAsia" w:ascii="宋体" w:hAnsi="宋体"/>
          <w:sz w:val="24"/>
        </w:rPr>
        <w:t>注重参与和互动、在感悟中学习获得积极的心灵体验，</w:t>
      </w:r>
      <w:r>
        <w:rPr>
          <w:rFonts w:ascii="宋体" w:hAnsi="宋体" w:cs="Arial"/>
          <w:b/>
          <w:color w:val="333333"/>
          <w:kern w:val="0"/>
          <w:sz w:val="24"/>
        </w:rPr>
        <w:t>提升</w:t>
      </w:r>
      <w:r>
        <w:rPr>
          <w:rFonts w:hint="eastAsia" w:ascii="宋体" w:hAnsi="宋体"/>
          <w:b/>
          <w:sz w:val="24"/>
        </w:rPr>
        <w:t>团队凝聚力和战斗力</w:t>
      </w:r>
      <w:r>
        <w:rPr>
          <w:rFonts w:ascii="宋体" w:hAnsi="宋体" w:cs="Arial"/>
          <w:color w:val="333333"/>
          <w:kern w:val="0"/>
          <w:sz w:val="24"/>
        </w:rPr>
        <w:t>，</w:t>
      </w:r>
      <w:r>
        <w:rPr>
          <w:rFonts w:hint="eastAsia" w:ascii="宋体" w:hAnsi="宋体" w:cs="Arial"/>
          <w:b/>
          <w:bCs/>
          <w:color w:val="333333"/>
          <w:kern w:val="0"/>
          <w:sz w:val="24"/>
        </w:rPr>
        <w:t>增强员工归属感和幸福满意度</w:t>
      </w:r>
      <w:r>
        <w:rPr>
          <w:rFonts w:ascii="宋体" w:hAnsi="宋体" w:cs="Arial"/>
          <w:color w:val="333333"/>
          <w:kern w:val="0"/>
          <w:sz w:val="24"/>
        </w:rPr>
        <w:t>。</w:t>
      </w:r>
    </w:p>
    <w:p>
      <w:pPr>
        <w:spacing w:line="400" w:lineRule="exact"/>
        <w:ind w:firstLine="551" w:firstLineChars="196"/>
        <w:rPr>
          <w:rFonts w:hint="eastAsia"/>
          <w:bCs/>
          <w:sz w:val="24"/>
        </w:rPr>
      </w:pPr>
      <w:r>
        <w:rPr>
          <w:rFonts w:hint="eastAsia" w:ascii="华文中宋" w:hAnsi="华文中宋" w:eastAsia="华文中宋"/>
          <w:b/>
          <w:sz w:val="28"/>
          <w:szCs w:val="28"/>
        </w:rPr>
        <w:t xml:space="preserve">【培训对象】:  </w:t>
      </w:r>
      <w:r>
        <w:rPr>
          <w:rFonts w:hint="eastAsia"/>
          <w:bCs/>
          <w:sz w:val="24"/>
        </w:rPr>
        <w:t>希望提高职业情商、打造高绩效团队的企业中高层管理者。</w:t>
      </w:r>
    </w:p>
    <w:p>
      <w:pPr>
        <w:spacing w:line="400" w:lineRule="exact"/>
        <w:ind w:firstLine="551" w:firstLineChars="196"/>
        <w:rPr>
          <w:rFonts w:hint="eastAsia"/>
          <w:bCs/>
          <w:sz w:val="24"/>
        </w:rPr>
      </w:pPr>
      <w:r>
        <w:rPr>
          <w:rFonts w:hint="eastAsia" w:ascii="华文中宋" w:hAnsi="华文中宋" w:eastAsia="华文中宋"/>
          <w:b/>
          <w:sz w:val="28"/>
          <w:szCs w:val="28"/>
        </w:rPr>
        <w:t xml:space="preserve">【授课时间】:  </w:t>
      </w:r>
      <w:r>
        <w:rPr>
          <w:rFonts w:hint="eastAsia"/>
          <w:bCs/>
          <w:sz w:val="24"/>
        </w:rPr>
        <w:t>2天</w:t>
      </w:r>
    </w:p>
    <w:p>
      <w:pPr>
        <w:spacing w:line="400" w:lineRule="exact"/>
        <w:ind w:firstLine="470" w:firstLineChars="196"/>
        <w:rPr>
          <w:rFonts w:hint="eastAsia"/>
          <w:bCs/>
          <w:sz w:val="24"/>
        </w:rPr>
      </w:pPr>
    </w:p>
    <w:p>
      <w:pPr>
        <w:rPr>
          <w:rStyle w:val="7"/>
          <w:rFonts w:hint="eastAsia" w:ascii="微软雅黑" w:hAnsi="微软雅黑" w:eastAsia="微软雅黑" w:cs="宋体"/>
          <w:color w:val="FF3399"/>
          <w:spacing w:val="15"/>
          <w:kern w:val="0"/>
          <w:sz w:val="28"/>
          <w:szCs w:val="22"/>
        </w:rPr>
      </w:pPr>
      <w:r>
        <w:rPr>
          <w:rStyle w:val="7"/>
          <w:rFonts w:hint="eastAsia" w:ascii="微软雅黑" w:hAnsi="微软雅黑" w:eastAsia="微软雅黑" w:cs="宋体"/>
          <w:color w:val="FF3399"/>
          <w:spacing w:val="15"/>
          <w:kern w:val="0"/>
          <w:sz w:val="28"/>
          <w:szCs w:val="22"/>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4"/>
        <w:numPr>
          <w:ilvl w:val="0"/>
          <w:numId w:val="2"/>
        </w:numPr>
        <w:spacing w:line="400" w:lineRule="exact"/>
        <w:ind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4"/>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4"/>
        <w:numPr>
          <w:ilvl w:val="0"/>
          <w:numId w:val="2"/>
        </w:numPr>
        <w:spacing w:line="400" w:lineRule="exact"/>
        <w:ind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3个工作困扰问题或培训期待收获</w:t>
      </w:r>
      <w:r>
        <w:rPr>
          <w:rFonts w:hint="eastAsia"/>
          <w:bCs/>
          <w:sz w:val="24"/>
        </w:rPr>
        <w:t>、进行团队风采展示，引爆大家参训的士气和热情。</w:t>
      </w:r>
    </w:p>
    <w:p>
      <w:pPr>
        <w:pStyle w:val="14"/>
        <w:numPr>
          <w:ilvl w:val="0"/>
          <w:numId w:val="2"/>
        </w:numPr>
        <w:spacing w:line="400" w:lineRule="exact"/>
        <w:ind w:firstLineChars="0"/>
        <w:rPr>
          <w:rFonts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spacing w:line="400" w:lineRule="exact"/>
        <w:rPr>
          <w:rFonts w:hint="eastAsia" w:ascii="微软雅黑" w:hAnsi="微软雅黑" w:eastAsia="微软雅黑"/>
          <w:b/>
          <w:bCs/>
          <w:color w:val="0000FF"/>
          <w:sz w:val="28"/>
          <w:szCs w:val="28"/>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第二单元：解读情商与职业情商</w:t>
      </w:r>
    </w:p>
    <w:p>
      <w:pPr>
        <w:spacing w:line="400" w:lineRule="exact"/>
        <w:rPr>
          <w:rFonts w:hint="eastAsia"/>
          <w:bCs/>
          <w:sz w:val="24"/>
        </w:rPr>
      </w:pPr>
      <w:r>
        <w:rPr>
          <w:rFonts w:hint="eastAsia"/>
          <w:b/>
          <w:sz w:val="24"/>
        </w:rPr>
        <w:t>团体活动：</w:t>
      </w:r>
      <w:r>
        <w:rPr>
          <w:rFonts w:hint="eastAsia"/>
          <w:bCs/>
          <w:sz w:val="24"/>
        </w:rPr>
        <w:t>《找变化》</w:t>
      </w:r>
    </w:p>
    <w:p>
      <w:pPr>
        <w:spacing w:line="400" w:lineRule="exact"/>
        <w:rPr>
          <w:rFonts w:hint="eastAsia" w:ascii="微软雅黑" w:hAnsi="微软雅黑" w:eastAsia="微软雅黑"/>
          <w:b/>
          <w:bCs/>
          <w:color w:val="0000FF"/>
          <w:sz w:val="28"/>
          <w:szCs w:val="28"/>
        </w:rPr>
      </w:pPr>
    </w:p>
    <w:p>
      <w:pPr>
        <w:numPr>
          <w:ilvl w:val="0"/>
          <w:numId w:val="3"/>
        </w:numPr>
        <w:spacing w:line="400" w:lineRule="exact"/>
        <w:rPr>
          <w:rFonts w:hint="eastAsia"/>
          <w:bCs/>
          <w:sz w:val="24"/>
        </w:rPr>
      </w:pPr>
      <w:r>
        <w:rPr>
          <w:rFonts w:hint="eastAsia"/>
          <w:b/>
          <w:bCs/>
          <w:sz w:val="24"/>
        </w:rPr>
        <w:t>认识情绪</w:t>
      </w:r>
    </w:p>
    <w:p>
      <w:pPr>
        <w:spacing w:line="400" w:lineRule="exact"/>
        <w:ind w:left="240"/>
        <w:rPr>
          <w:rFonts w:hint="eastAsia" w:ascii="宋体" w:hAnsi="宋体" w:cs="宋体"/>
          <w:bCs/>
          <w:sz w:val="24"/>
        </w:rPr>
      </w:pPr>
      <w:r>
        <w:rPr>
          <w:rFonts w:hint="eastAsia" w:ascii="宋体" w:hAnsi="宋体" w:cs="宋体"/>
          <w:bCs/>
          <w:sz w:val="24"/>
        </w:rPr>
        <w:t>（1）“考眼力”识别情绪</w:t>
      </w:r>
    </w:p>
    <w:p>
      <w:pPr>
        <w:spacing w:line="400" w:lineRule="exact"/>
        <w:ind w:left="240"/>
        <w:rPr>
          <w:rFonts w:hint="eastAsia" w:ascii="宋体" w:hAnsi="宋体" w:cs="宋体"/>
          <w:bCs/>
          <w:sz w:val="24"/>
        </w:rPr>
      </w:pPr>
      <w:r>
        <w:rPr>
          <w:rFonts w:hint="eastAsia" w:ascii="宋体" w:hAnsi="宋体" w:cs="宋体"/>
          <w:bCs/>
          <w:sz w:val="24"/>
        </w:rPr>
        <w:t>（2）什么是七情、六欲、五毒</w:t>
      </w:r>
    </w:p>
    <w:p>
      <w:pPr>
        <w:spacing w:line="400" w:lineRule="exact"/>
        <w:ind w:left="420" w:firstLine="240" w:firstLineChars="100"/>
        <w:rPr>
          <w:rFonts w:hint="eastAsia"/>
          <w:bCs/>
          <w:sz w:val="24"/>
        </w:rPr>
      </w:pPr>
      <w:r>
        <w:rPr>
          <w:rFonts w:hint="eastAsia"/>
          <w:bCs/>
          <w:sz w:val="24"/>
        </w:rPr>
        <w:t xml:space="preserve">   </w:t>
      </w:r>
      <w:r>
        <w:rPr>
          <w:rFonts w:hint="eastAsia"/>
          <w:b/>
          <w:sz w:val="24"/>
        </w:rPr>
        <w:t>视频赏析：</w:t>
      </w:r>
      <w:r>
        <w:rPr>
          <w:rFonts w:hint="eastAsia"/>
          <w:sz w:val="24"/>
        </w:rPr>
        <w:t>复旦投毒之殇</w:t>
      </w:r>
    </w:p>
    <w:p>
      <w:pPr>
        <w:spacing w:line="400" w:lineRule="exact"/>
        <w:ind w:left="240"/>
        <w:rPr>
          <w:rFonts w:hint="eastAsia" w:ascii="宋体" w:hAnsi="宋体" w:cs="宋体"/>
          <w:bCs/>
          <w:sz w:val="24"/>
        </w:rPr>
      </w:pPr>
      <w:r>
        <w:rPr>
          <w:rFonts w:hint="eastAsia" w:ascii="宋体" w:hAnsi="宋体" w:cs="宋体"/>
          <w:bCs/>
          <w:sz w:val="24"/>
        </w:rPr>
        <w:t>（3）情绪自测：你的情绪稳定吗？</w:t>
      </w:r>
    </w:p>
    <w:p>
      <w:pPr>
        <w:spacing w:line="400" w:lineRule="exact"/>
        <w:rPr>
          <w:rFonts w:hint="eastAsia"/>
          <w:bCs/>
          <w:sz w:val="24"/>
        </w:rPr>
      </w:pPr>
      <w:r>
        <w:rPr>
          <w:rFonts w:hint="eastAsia"/>
          <w:bCs/>
          <w:sz w:val="24"/>
        </w:rPr>
        <w:t xml:space="preserve">              </w:t>
      </w:r>
      <w:r>
        <w:rPr>
          <w:rFonts w:hint="eastAsia"/>
          <w:b/>
          <w:sz w:val="24"/>
        </w:rPr>
        <w:t>分组讨论：</w:t>
      </w:r>
      <w:r>
        <w:rPr>
          <w:rFonts w:hint="eastAsia"/>
          <w:bCs/>
          <w:sz w:val="24"/>
        </w:rPr>
        <w:t>“费斯汀格法则”的启示</w:t>
      </w:r>
      <w:r>
        <w:rPr>
          <w:b/>
          <w:bCs/>
          <w:sz w:val="24"/>
        </w:rPr>
        <w:t>…</w:t>
      </w:r>
      <w:r>
        <w:rPr>
          <w:rFonts w:hint="eastAsia"/>
          <w:b/>
          <w:bCs/>
          <w:sz w:val="24"/>
        </w:rPr>
        <w:t xml:space="preserve"> </w:t>
      </w:r>
    </w:p>
    <w:p>
      <w:pPr>
        <w:spacing w:line="400" w:lineRule="exact"/>
        <w:ind w:left="240"/>
        <w:rPr>
          <w:rFonts w:hint="eastAsia" w:ascii="宋体" w:hAnsi="宋体" w:cs="宋体"/>
          <w:bCs/>
          <w:sz w:val="24"/>
        </w:rPr>
      </w:pPr>
      <w:r>
        <w:rPr>
          <w:rFonts w:hint="eastAsia" w:ascii="宋体" w:hAnsi="宋体" w:cs="宋体"/>
          <w:bCs/>
          <w:sz w:val="24"/>
        </w:rPr>
        <w:t>（4）如何情绪觉察？</w:t>
      </w:r>
    </w:p>
    <w:p>
      <w:pPr>
        <w:spacing w:line="400" w:lineRule="exact"/>
        <w:rPr>
          <w:rFonts w:hint="eastAsia"/>
          <w:bCs/>
          <w:sz w:val="24"/>
        </w:rPr>
      </w:pPr>
      <w:r>
        <w:rPr>
          <w:rFonts w:hint="eastAsia"/>
          <w:bCs/>
          <w:sz w:val="24"/>
        </w:rPr>
        <w:t xml:space="preserve">              </w:t>
      </w:r>
      <w:r>
        <w:rPr>
          <w:rFonts w:hint="eastAsia"/>
          <w:b/>
          <w:sz w:val="24"/>
        </w:rPr>
        <w:t>角色扮演：</w:t>
      </w:r>
      <w:r>
        <w:rPr>
          <w:rFonts w:hint="eastAsia"/>
          <w:bCs/>
          <w:sz w:val="24"/>
        </w:rPr>
        <w:t>当工作会议中，你的功劳被同事抢先归功于自己，你会怎么做？</w:t>
      </w:r>
    </w:p>
    <w:p>
      <w:pPr>
        <w:numPr>
          <w:ilvl w:val="0"/>
          <w:numId w:val="4"/>
        </w:numPr>
        <w:spacing w:line="400" w:lineRule="exact"/>
        <w:rPr>
          <w:rFonts w:hint="eastAsia"/>
          <w:b/>
          <w:sz w:val="24"/>
        </w:rPr>
      </w:pPr>
      <w:r>
        <w:rPr>
          <w:rFonts w:hint="eastAsia"/>
          <w:b/>
          <w:sz w:val="24"/>
        </w:rPr>
        <w:t>情绪的影响：</w:t>
      </w:r>
    </w:p>
    <w:p>
      <w:pPr>
        <w:spacing w:line="400" w:lineRule="exact"/>
        <w:ind w:left="240"/>
        <w:rPr>
          <w:rFonts w:hint="eastAsia" w:ascii="宋体" w:hAnsi="宋体" w:cs="宋体"/>
          <w:bCs/>
          <w:sz w:val="24"/>
        </w:rPr>
      </w:pPr>
      <w:r>
        <w:rPr>
          <w:rFonts w:hint="eastAsia" w:ascii="宋体" w:hAnsi="宋体" w:cs="宋体"/>
          <w:bCs/>
          <w:sz w:val="24"/>
        </w:rPr>
        <w:t>（1）情绪影响认知</w:t>
      </w:r>
    </w:p>
    <w:p>
      <w:pPr>
        <w:spacing w:line="400" w:lineRule="exact"/>
        <w:ind w:left="240"/>
        <w:rPr>
          <w:rFonts w:hint="eastAsia" w:ascii="宋体" w:hAnsi="宋体" w:cs="宋体"/>
          <w:bCs/>
          <w:sz w:val="24"/>
        </w:rPr>
      </w:pPr>
      <w:r>
        <w:rPr>
          <w:rFonts w:hint="eastAsia" w:ascii="宋体" w:hAnsi="宋体" w:cs="宋体"/>
          <w:bCs/>
          <w:sz w:val="24"/>
        </w:rPr>
        <w:t>（2）情绪影响人际交往：</w:t>
      </w:r>
    </w:p>
    <w:p>
      <w:pPr>
        <w:spacing w:line="400" w:lineRule="exact"/>
        <w:ind w:left="420"/>
        <w:rPr>
          <w:rFonts w:hint="eastAsia"/>
          <w:bCs/>
          <w:sz w:val="24"/>
        </w:rPr>
      </w:pPr>
      <w:r>
        <w:rPr>
          <w:rFonts w:hint="eastAsia"/>
          <w:bCs/>
          <w:sz w:val="24"/>
        </w:rPr>
        <w:t xml:space="preserve">       预防“情绪垃圾桶”/  善用“好心情效应”</w:t>
      </w:r>
    </w:p>
    <w:p>
      <w:pPr>
        <w:spacing w:line="400" w:lineRule="exact"/>
        <w:ind w:left="240"/>
        <w:rPr>
          <w:rFonts w:hint="eastAsia" w:ascii="宋体" w:hAnsi="宋体" w:cs="宋体"/>
          <w:bCs/>
          <w:sz w:val="24"/>
        </w:rPr>
      </w:pPr>
      <w:r>
        <w:rPr>
          <w:rFonts w:hint="eastAsia" w:ascii="宋体" w:hAnsi="宋体" w:cs="宋体"/>
          <w:bCs/>
          <w:sz w:val="24"/>
        </w:rPr>
        <w:t>（3）情绪影响生理健康：</w:t>
      </w:r>
    </w:p>
    <w:p>
      <w:pPr>
        <w:numPr>
          <w:ilvl w:val="2"/>
          <w:numId w:val="5"/>
        </w:numPr>
        <w:spacing w:line="400" w:lineRule="exact"/>
        <w:ind w:left="1260"/>
        <w:rPr>
          <w:rFonts w:hint="eastAsia"/>
          <w:bCs/>
          <w:sz w:val="24"/>
        </w:rPr>
      </w:pPr>
      <w:r>
        <w:rPr>
          <w:rFonts w:hint="eastAsia"/>
          <w:bCs/>
          <w:sz w:val="24"/>
        </w:rPr>
        <w:t xml:space="preserve">癌症的情绪说 </w:t>
      </w:r>
    </w:p>
    <w:p>
      <w:pPr>
        <w:numPr>
          <w:ilvl w:val="2"/>
          <w:numId w:val="5"/>
        </w:numPr>
        <w:spacing w:line="400" w:lineRule="exact"/>
        <w:ind w:left="1260"/>
        <w:rPr>
          <w:rFonts w:hint="eastAsia"/>
          <w:bCs/>
          <w:sz w:val="24"/>
        </w:rPr>
      </w:pPr>
      <w:r>
        <w:rPr>
          <w:rFonts w:hint="eastAsia"/>
          <w:bCs/>
          <w:sz w:val="24"/>
        </w:rPr>
        <w:t>笑一笑，十年少 ，愁一愁，白了头</w:t>
      </w:r>
    </w:p>
    <w:p>
      <w:pPr>
        <w:numPr>
          <w:ilvl w:val="2"/>
          <w:numId w:val="5"/>
        </w:numPr>
        <w:spacing w:line="400" w:lineRule="exact"/>
        <w:ind w:left="1260"/>
        <w:rPr>
          <w:rFonts w:hint="eastAsia"/>
          <w:bCs/>
          <w:sz w:val="24"/>
        </w:rPr>
      </w:pPr>
      <w:r>
        <w:rPr>
          <w:rFonts w:hint="eastAsia"/>
          <w:bCs/>
          <w:sz w:val="24"/>
        </w:rPr>
        <w:t>“喜伤心，怒伤肝，忧伤肺，思伤脾，恐伤肾，悲伤五脏，惊伤神经 ”</w:t>
      </w:r>
    </w:p>
    <w:p>
      <w:pPr>
        <w:numPr>
          <w:ilvl w:val="0"/>
          <w:numId w:val="4"/>
        </w:numPr>
        <w:spacing w:line="400" w:lineRule="exact"/>
        <w:rPr>
          <w:rFonts w:hint="eastAsia"/>
          <w:b/>
          <w:sz w:val="24"/>
        </w:rPr>
      </w:pPr>
      <w:r>
        <w:rPr>
          <w:rFonts w:hint="eastAsia"/>
          <w:b/>
          <w:sz w:val="24"/>
        </w:rPr>
        <w:t>解读情商EQ</w:t>
      </w:r>
    </w:p>
    <w:p>
      <w:pPr>
        <w:spacing w:line="400" w:lineRule="exact"/>
        <w:ind w:left="240"/>
        <w:rPr>
          <w:rFonts w:hint="eastAsia" w:ascii="宋体" w:hAnsi="宋体" w:cs="宋体"/>
          <w:bCs/>
          <w:sz w:val="24"/>
        </w:rPr>
      </w:pPr>
      <w:r>
        <w:rPr>
          <w:rFonts w:hint="eastAsia" w:ascii="宋体" w:hAnsi="宋体" w:cs="宋体"/>
          <w:bCs/>
          <w:sz w:val="24"/>
        </w:rPr>
        <w:t>（1）什么是情绪智力？</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了解自己情绪的能力—自知</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控制自己情绪的能力—自控</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自我激励的能力—自励</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了解他人情绪的能力—通情达理</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维系良好人际关系的能力—和谐相处</w:t>
      </w:r>
    </w:p>
    <w:p>
      <w:pPr>
        <w:spacing w:line="400" w:lineRule="exact"/>
        <w:ind w:left="240"/>
        <w:rPr>
          <w:rFonts w:hint="eastAsia" w:ascii="宋体" w:hAnsi="宋体" w:cs="宋体"/>
          <w:bCs/>
          <w:sz w:val="24"/>
        </w:rPr>
      </w:pPr>
      <w:r>
        <w:rPr>
          <w:rFonts w:hint="eastAsia" w:ascii="宋体" w:hAnsi="宋体" w:cs="宋体"/>
          <w:bCs/>
          <w:sz w:val="24"/>
        </w:rPr>
        <w:t>（2）认识自己:你的情商有多高？</w:t>
      </w:r>
    </w:p>
    <w:p>
      <w:pPr>
        <w:spacing w:line="400" w:lineRule="exact"/>
        <w:ind w:left="420"/>
        <w:rPr>
          <w:rFonts w:hint="eastAsia"/>
          <w:bCs/>
          <w:sz w:val="24"/>
        </w:rPr>
      </w:pPr>
      <w:r>
        <w:rPr>
          <w:rFonts w:hint="eastAsia"/>
          <w:b/>
          <w:sz w:val="24"/>
        </w:rPr>
        <w:t xml:space="preserve">        心理测评：</w:t>
      </w:r>
      <w:r>
        <w:rPr>
          <w:rFonts w:hint="eastAsia"/>
          <w:bCs/>
          <w:sz w:val="24"/>
        </w:rPr>
        <w:t>情商自测</w:t>
      </w:r>
    </w:p>
    <w:p>
      <w:pPr>
        <w:spacing w:line="400" w:lineRule="exact"/>
        <w:ind w:left="240"/>
        <w:rPr>
          <w:rFonts w:hint="eastAsia" w:ascii="宋体" w:hAnsi="宋体" w:cs="宋体"/>
          <w:bCs/>
          <w:sz w:val="24"/>
        </w:rPr>
      </w:pPr>
      <w:r>
        <w:rPr>
          <w:rFonts w:hint="eastAsia" w:ascii="宋体" w:hAnsi="宋体" w:cs="宋体"/>
          <w:bCs/>
          <w:sz w:val="24"/>
        </w:rPr>
        <w:t>（3）高情商EQ的5个标准：</w:t>
      </w:r>
    </w:p>
    <w:p>
      <w:pPr>
        <w:spacing w:line="400" w:lineRule="exact"/>
        <w:ind w:firstLine="960" w:firstLineChars="400"/>
        <w:rPr>
          <w:rFonts w:hint="eastAsia"/>
          <w:sz w:val="24"/>
        </w:rPr>
      </w:pPr>
      <w:r>
        <w:rPr>
          <w:rFonts w:hint="eastAsia"/>
          <w:sz w:val="24"/>
        </w:rPr>
        <w:t>自我察觉能力 /驾驭心情能力 /自我激励能力 /理解他人能力 /人际交往能力</w:t>
      </w:r>
    </w:p>
    <w:p>
      <w:pPr>
        <w:numPr>
          <w:ilvl w:val="0"/>
          <w:numId w:val="4"/>
        </w:numPr>
        <w:spacing w:line="400" w:lineRule="exact"/>
        <w:rPr>
          <w:rFonts w:hint="eastAsia"/>
          <w:b/>
          <w:sz w:val="24"/>
        </w:rPr>
      </w:pPr>
      <w:r>
        <w:rPr>
          <w:rFonts w:hint="eastAsia"/>
          <w:b/>
          <w:sz w:val="24"/>
        </w:rPr>
        <w:t>什么是职业情商？</w:t>
      </w:r>
    </w:p>
    <w:p>
      <w:pPr>
        <w:spacing w:line="400" w:lineRule="exact"/>
        <w:ind w:left="240"/>
        <w:rPr>
          <w:rFonts w:hint="eastAsia" w:ascii="宋体" w:hAnsi="宋体" w:cs="宋体"/>
          <w:bCs/>
          <w:sz w:val="24"/>
        </w:rPr>
      </w:pPr>
      <w:r>
        <w:rPr>
          <w:rFonts w:hint="eastAsia" w:ascii="宋体" w:hAnsi="宋体" w:cs="宋体"/>
          <w:bCs/>
          <w:sz w:val="24"/>
        </w:rPr>
        <w:t>（1）情商的重要性</w:t>
      </w:r>
    </w:p>
    <w:p>
      <w:pPr>
        <w:numPr>
          <w:ilvl w:val="2"/>
          <w:numId w:val="5"/>
        </w:numPr>
        <w:spacing w:line="400" w:lineRule="exact"/>
        <w:ind w:left="1260"/>
        <w:rPr>
          <w:rFonts w:hint="eastAsia"/>
          <w:bCs/>
          <w:sz w:val="24"/>
        </w:rPr>
      </w:pPr>
      <w:r>
        <w:rPr>
          <w:rFonts w:hint="eastAsia"/>
          <w:bCs/>
          <w:sz w:val="24"/>
        </w:rPr>
        <w:t>职场上拼不过别人？因为你在情商上就输了</w:t>
      </w:r>
    </w:p>
    <w:p>
      <w:pPr>
        <w:numPr>
          <w:ilvl w:val="2"/>
          <w:numId w:val="5"/>
        </w:numPr>
        <w:spacing w:line="400" w:lineRule="exact"/>
        <w:ind w:left="1260"/>
        <w:rPr>
          <w:rFonts w:hint="eastAsia"/>
          <w:bCs/>
          <w:sz w:val="24"/>
        </w:rPr>
      </w:pPr>
      <w:r>
        <w:rPr>
          <w:rFonts w:hint="eastAsia"/>
          <w:bCs/>
          <w:sz w:val="24"/>
        </w:rPr>
        <w:t>成功=20%的智商+80%的情商</w:t>
      </w:r>
    </w:p>
    <w:p>
      <w:pPr>
        <w:numPr>
          <w:ilvl w:val="2"/>
          <w:numId w:val="5"/>
        </w:numPr>
        <w:spacing w:line="400" w:lineRule="exact"/>
        <w:ind w:left="1260"/>
        <w:rPr>
          <w:rFonts w:hint="eastAsia"/>
          <w:bCs/>
          <w:sz w:val="24"/>
        </w:rPr>
      </w:pPr>
      <w:r>
        <w:rPr>
          <w:rFonts w:hint="eastAsia"/>
          <w:bCs/>
          <w:sz w:val="24"/>
        </w:rPr>
        <w:t>情商的高低，决定你一生的成就</w:t>
      </w:r>
    </w:p>
    <w:p>
      <w:pPr>
        <w:spacing w:line="400" w:lineRule="exact"/>
        <w:ind w:left="240"/>
        <w:rPr>
          <w:rFonts w:hint="eastAsia" w:ascii="宋体" w:hAnsi="宋体" w:cs="宋体"/>
          <w:bCs/>
          <w:sz w:val="24"/>
        </w:rPr>
      </w:pPr>
      <w:r>
        <w:rPr>
          <w:rFonts w:hint="eastAsia" w:ascii="宋体" w:hAnsi="宋体" w:cs="宋体"/>
          <w:bCs/>
          <w:sz w:val="24"/>
        </w:rPr>
        <w:t>（2）职场情商与智商</w:t>
      </w:r>
    </w:p>
    <w:p>
      <w:pPr>
        <w:spacing w:line="400" w:lineRule="exact"/>
        <w:ind w:firstLine="960" w:firstLineChars="400"/>
        <w:rPr>
          <w:rFonts w:hint="eastAsia"/>
          <w:sz w:val="24"/>
        </w:rPr>
      </w:pPr>
      <w:r>
        <w:rPr>
          <w:rFonts w:hint="eastAsia"/>
          <w:sz w:val="24"/>
        </w:rPr>
        <w:t>一事无成 /贵人相助 /怀才不遇 /春风得意</w:t>
      </w:r>
    </w:p>
    <w:p>
      <w:pPr>
        <w:spacing w:line="400" w:lineRule="exact"/>
        <w:ind w:firstLine="1205" w:firstLineChars="500"/>
        <w:rPr>
          <w:rFonts w:hint="eastAsia"/>
          <w:sz w:val="24"/>
        </w:rPr>
      </w:pPr>
      <w:r>
        <w:rPr>
          <w:rFonts w:hint="eastAsia"/>
          <w:b/>
          <w:sz w:val="24"/>
        </w:rPr>
        <w:t>思考：</w:t>
      </w:r>
      <w:r>
        <w:rPr>
          <w:rFonts w:hint="eastAsia"/>
          <w:sz w:val="24"/>
        </w:rPr>
        <w:t>职场中你属于哪一种？</w:t>
      </w:r>
    </w:p>
    <w:p>
      <w:pPr>
        <w:spacing w:line="400" w:lineRule="exact"/>
        <w:ind w:left="240"/>
        <w:rPr>
          <w:rFonts w:hint="eastAsia" w:ascii="宋体" w:hAnsi="宋体" w:cs="宋体"/>
          <w:bCs/>
          <w:sz w:val="24"/>
        </w:rPr>
      </w:pPr>
      <w:r>
        <w:rPr>
          <w:rFonts w:hint="eastAsia" w:ascii="宋体" w:hAnsi="宋体" w:cs="宋体"/>
          <w:bCs/>
          <w:sz w:val="24"/>
        </w:rPr>
        <w:t>（3）职业情商基本要求：</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学会沟通</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学会微笑</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学会称赞别人</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学会倾听和说话</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学会低调做人</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善于豁达待人</w:t>
      </w:r>
    </w:p>
    <w:p>
      <w:pPr>
        <w:spacing w:line="400" w:lineRule="exact"/>
        <w:ind w:firstLine="1446" w:firstLineChars="600"/>
        <w:rPr>
          <w:rFonts w:hint="eastAsia"/>
          <w:bCs/>
          <w:sz w:val="24"/>
        </w:rPr>
      </w:pPr>
      <w:r>
        <w:rPr>
          <w:rFonts w:hint="eastAsia"/>
          <w:b/>
          <w:bCs/>
          <w:sz w:val="24"/>
        </w:rPr>
        <w:t>案例：</w:t>
      </w:r>
      <w:r>
        <w:rPr>
          <w:rFonts w:hint="eastAsia"/>
          <w:bCs/>
          <w:sz w:val="24"/>
        </w:rPr>
        <w:t>撒贝宁的神回复</w:t>
      </w:r>
    </w:p>
    <w:p>
      <w:pPr>
        <w:spacing w:line="400" w:lineRule="exact"/>
        <w:rPr>
          <w:rFonts w:hint="eastAsia"/>
          <w:b/>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第三单元：职业情商修炼技巧</w:t>
      </w:r>
    </w:p>
    <w:p>
      <w:pPr>
        <w:spacing w:line="400" w:lineRule="exact"/>
        <w:rPr>
          <w:rFonts w:hint="eastAsia"/>
          <w:bCs/>
          <w:sz w:val="24"/>
        </w:rPr>
      </w:pPr>
      <w:r>
        <w:rPr>
          <w:rFonts w:hint="eastAsia"/>
          <w:b/>
          <w:sz w:val="24"/>
        </w:rPr>
        <w:t>互动游戏：</w:t>
      </w:r>
      <w:r>
        <w:rPr>
          <w:rFonts w:hint="eastAsia"/>
          <w:bCs/>
          <w:sz w:val="24"/>
        </w:rPr>
        <w:t>《你演我猜》</w:t>
      </w:r>
    </w:p>
    <w:p>
      <w:pPr>
        <w:spacing w:line="400" w:lineRule="exact"/>
        <w:rPr>
          <w:rFonts w:hint="eastAsia"/>
          <w:b/>
          <w:bCs/>
          <w:sz w:val="24"/>
        </w:rPr>
      </w:pPr>
      <w:r>
        <w:rPr>
          <w:rFonts w:hint="eastAsia"/>
          <w:b/>
          <w:bCs/>
          <w:sz w:val="24"/>
        </w:rPr>
        <w:t>1、培养良好心态</w:t>
      </w:r>
    </w:p>
    <w:p>
      <w:pPr>
        <w:spacing w:line="400" w:lineRule="exact"/>
        <w:ind w:left="240"/>
        <w:rPr>
          <w:rFonts w:hint="eastAsia" w:ascii="宋体" w:hAnsi="宋体" w:cs="宋体"/>
          <w:bCs/>
          <w:sz w:val="24"/>
        </w:rPr>
      </w:pPr>
      <w:r>
        <w:rPr>
          <w:rFonts w:hint="eastAsia" w:ascii="宋体" w:hAnsi="宋体" w:cs="宋体"/>
          <w:bCs/>
          <w:sz w:val="24"/>
        </w:rPr>
        <w:t>（1）一组有趣的计算</w:t>
      </w:r>
    </w:p>
    <w:p>
      <w:pPr>
        <w:numPr>
          <w:ilvl w:val="2"/>
          <w:numId w:val="5"/>
        </w:numPr>
        <w:spacing w:line="400" w:lineRule="exact"/>
        <w:ind w:left="1260"/>
        <w:rPr>
          <w:rFonts w:hint="eastAsia"/>
          <w:bCs/>
          <w:sz w:val="24"/>
        </w:rPr>
      </w:pPr>
      <w:r>
        <w:rPr>
          <w:rFonts w:hint="eastAsia"/>
          <w:bCs/>
          <w:sz w:val="24"/>
        </w:rPr>
        <w:t>猜猜看，是哪个三国人物的经历？</w:t>
      </w:r>
    </w:p>
    <w:p>
      <w:pPr>
        <w:numPr>
          <w:ilvl w:val="2"/>
          <w:numId w:val="5"/>
        </w:numPr>
        <w:spacing w:line="400" w:lineRule="exact"/>
        <w:ind w:left="1260"/>
        <w:rPr>
          <w:rFonts w:hint="eastAsia"/>
          <w:bCs/>
          <w:sz w:val="24"/>
        </w:rPr>
      </w:pPr>
      <w:r>
        <w:rPr>
          <w:rFonts w:hint="eastAsia"/>
          <w:bCs/>
          <w:sz w:val="24"/>
        </w:rPr>
        <w:t>积极快乐的心态：人逢喜事精神爽，好事成双</w:t>
      </w:r>
    </w:p>
    <w:p>
      <w:pPr>
        <w:numPr>
          <w:ilvl w:val="2"/>
          <w:numId w:val="5"/>
        </w:numPr>
        <w:spacing w:line="400" w:lineRule="exact"/>
        <w:ind w:left="1260"/>
        <w:rPr>
          <w:rFonts w:hint="eastAsia"/>
          <w:bCs/>
          <w:sz w:val="24"/>
        </w:rPr>
      </w:pPr>
      <w:r>
        <w:rPr>
          <w:rFonts w:hint="eastAsia"/>
          <w:bCs/>
          <w:sz w:val="24"/>
        </w:rPr>
        <w:t>墨非定律：好事多磨，死囚实验</w:t>
      </w:r>
    </w:p>
    <w:p>
      <w:pPr>
        <w:spacing w:line="400" w:lineRule="exact"/>
        <w:ind w:firstLine="1205" w:firstLineChars="500"/>
        <w:rPr>
          <w:rFonts w:hint="eastAsia"/>
          <w:bCs/>
          <w:sz w:val="24"/>
        </w:rPr>
      </w:pPr>
      <w:r>
        <w:rPr>
          <w:rFonts w:hint="eastAsia"/>
          <w:b/>
          <w:bCs/>
          <w:sz w:val="24"/>
        </w:rPr>
        <w:t>案例：</w:t>
      </w:r>
      <w:r>
        <w:rPr>
          <w:rFonts w:hint="eastAsia"/>
          <w:bCs/>
          <w:sz w:val="24"/>
        </w:rPr>
        <w:t>九个人过桥的试验</w:t>
      </w:r>
    </w:p>
    <w:p>
      <w:pPr>
        <w:spacing w:line="400" w:lineRule="exact"/>
        <w:ind w:left="240"/>
        <w:rPr>
          <w:rFonts w:hint="eastAsia" w:ascii="宋体" w:hAnsi="宋体" w:cs="宋体"/>
          <w:bCs/>
          <w:sz w:val="24"/>
        </w:rPr>
      </w:pPr>
      <w:r>
        <w:rPr>
          <w:rFonts w:hint="eastAsia" w:ascii="宋体" w:hAnsi="宋体" w:cs="宋体"/>
          <w:bCs/>
          <w:sz w:val="24"/>
        </w:rPr>
        <w:t>（2）心态决定命运</w:t>
      </w:r>
    </w:p>
    <w:p>
      <w:pPr>
        <w:spacing w:line="400" w:lineRule="exact"/>
        <w:ind w:firstLine="960" w:firstLineChars="400"/>
        <w:rPr>
          <w:rFonts w:hint="eastAsia"/>
          <w:bCs/>
          <w:sz w:val="24"/>
        </w:rPr>
      </w:pPr>
      <w:r>
        <w:rPr>
          <w:rFonts w:hint="eastAsia"/>
          <w:bCs/>
          <w:sz w:val="24"/>
        </w:rPr>
        <w:t>心态→思想→行为→习惯</w:t>
      </w:r>
      <w:r>
        <w:rPr>
          <w:rFonts w:ascii="Arial" w:hAnsi="Arial" w:cs="Arial"/>
          <w:color w:val="333333"/>
          <w:sz w:val="20"/>
          <w:szCs w:val="20"/>
          <w:shd w:val="clear" w:color="auto" w:fill="FFFFFF"/>
        </w:rPr>
        <w:t>→</w:t>
      </w:r>
      <w:r>
        <w:rPr>
          <w:rFonts w:hint="eastAsia"/>
          <w:bCs/>
          <w:sz w:val="24"/>
        </w:rPr>
        <w:t>性格</w:t>
      </w:r>
      <w:r>
        <w:rPr>
          <w:rFonts w:ascii="Arial" w:hAnsi="Arial" w:cs="Arial"/>
          <w:color w:val="333333"/>
          <w:sz w:val="20"/>
          <w:szCs w:val="20"/>
          <w:shd w:val="clear" w:color="auto" w:fill="FFFFFF"/>
        </w:rPr>
        <w:t>→</w:t>
      </w:r>
      <w:r>
        <w:rPr>
          <w:rFonts w:hint="eastAsia"/>
          <w:bCs/>
          <w:sz w:val="24"/>
        </w:rPr>
        <w:t>命运</w:t>
      </w:r>
    </w:p>
    <w:p>
      <w:pPr>
        <w:spacing w:line="400" w:lineRule="exact"/>
        <w:ind w:left="1140"/>
        <w:rPr>
          <w:rFonts w:hint="eastAsia"/>
          <w:bCs/>
          <w:sz w:val="24"/>
        </w:rPr>
      </w:pPr>
      <w:r>
        <w:rPr>
          <w:rFonts w:hint="eastAsia"/>
          <w:b/>
          <w:bCs/>
          <w:sz w:val="24"/>
        </w:rPr>
        <w:t>训练：</w:t>
      </w:r>
      <w:r>
        <w:rPr>
          <w:rFonts w:hint="eastAsia"/>
          <w:bCs/>
          <w:sz w:val="24"/>
        </w:rPr>
        <w:t>“紫手环” 不抱怨活动</w:t>
      </w:r>
    </w:p>
    <w:p>
      <w:pPr>
        <w:spacing w:line="400" w:lineRule="exact"/>
        <w:ind w:left="240"/>
        <w:rPr>
          <w:rFonts w:hint="eastAsia" w:ascii="宋体" w:hAnsi="宋体" w:cs="宋体"/>
          <w:bCs/>
          <w:sz w:val="24"/>
        </w:rPr>
      </w:pPr>
      <w:r>
        <w:rPr>
          <w:rFonts w:hint="eastAsia" w:ascii="宋体" w:hAnsi="宋体" w:cs="宋体"/>
          <w:bCs/>
          <w:sz w:val="24"/>
        </w:rPr>
        <w:t>（3）如何拥有阳光心态</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改变态度--积极思考的信念和习惯</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积极心态培养方法</w:t>
      </w:r>
    </w:p>
    <w:p>
      <w:pPr>
        <w:spacing w:line="400" w:lineRule="exact"/>
        <w:ind w:firstLine="1446" w:firstLineChars="600"/>
        <w:rPr>
          <w:rFonts w:hint="eastAsia"/>
          <w:sz w:val="24"/>
        </w:rPr>
      </w:pPr>
      <w:r>
        <w:rPr>
          <w:rFonts w:hint="eastAsia"/>
          <w:b/>
          <w:sz w:val="24"/>
        </w:rPr>
        <w:t>互动：</w:t>
      </w:r>
      <w:r>
        <w:rPr>
          <w:rFonts w:hint="eastAsia"/>
          <w:sz w:val="24"/>
        </w:rPr>
        <w:t>猜猜看这是谁的经历？</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不同心态的用语</w:t>
      </w:r>
    </w:p>
    <w:p>
      <w:pPr>
        <w:spacing w:line="400" w:lineRule="exact"/>
        <w:ind w:firstLine="1446" w:firstLineChars="600"/>
        <w:rPr>
          <w:rFonts w:hint="eastAsia"/>
          <w:sz w:val="24"/>
        </w:rPr>
      </w:pPr>
      <w:r>
        <w:rPr>
          <w:rFonts w:hint="eastAsia"/>
          <w:b/>
          <w:sz w:val="24"/>
        </w:rPr>
        <w:t>活动：</w:t>
      </w:r>
      <w:r>
        <w:rPr>
          <w:rFonts w:hint="eastAsia"/>
          <w:sz w:val="24"/>
        </w:rPr>
        <w:t>职业价值观大拍卖</w:t>
      </w:r>
    </w:p>
    <w:p>
      <w:pPr>
        <w:spacing w:line="400" w:lineRule="exact"/>
        <w:ind w:left="240"/>
        <w:rPr>
          <w:rFonts w:hint="eastAsia" w:ascii="宋体" w:hAnsi="宋体" w:cs="宋体"/>
          <w:bCs/>
          <w:sz w:val="24"/>
        </w:rPr>
      </w:pPr>
      <w:r>
        <w:rPr>
          <w:rFonts w:hint="eastAsia" w:ascii="宋体" w:hAnsi="宋体" w:cs="宋体"/>
          <w:bCs/>
          <w:sz w:val="24"/>
        </w:rPr>
        <w:t>（4）自评：你有吗？十大阳光心态</w:t>
      </w:r>
    </w:p>
    <w:p>
      <w:pPr>
        <w:numPr>
          <w:ilvl w:val="2"/>
          <w:numId w:val="5"/>
        </w:numPr>
        <w:spacing w:line="400" w:lineRule="exact"/>
        <w:ind w:left="1260"/>
        <w:rPr>
          <w:rFonts w:hint="eastAsia"/>
          <w:bCs/>
          <w:sz w:val="24"/>
        </w:rPr>
      </w:pPr>
      <w:r>
        <w:rPr>
          <w:rFonts w:hint="eastAsia"/>
          <w:bCs/>
          <w:sz w:val="24"/>
        </w:rPr>
        <w:t>你愿意和什么样的同事相处？</w:t>
      </w:r>
    </w:p>
    <w:p>
      <w:pPr>
        <w:spacing w:line="400" w:lineRule="exact"/>
        <w:ind w:firstLine="1205" w:firstLineChars="500"/>
        <w:rPr>
          <w:rFonts w:hint="eastAsia"/>
          <w:sz w:val="24"/>
        </w:rPr>
      </w:pPr>
      <w:r>
        <w:rPr>
          <w:rFonts w:hint="eastAsia"/>
          <w:b/>
          <w:sz w:val="24"/>
        </w:rPr>
        <w:t>小组练习</w:t>
      </w:r>
      <w:r>
        <w:rPr>
          <w:rFonts w:hint="eastAsia"/>
          <w:sz w:val="24"/>
        </w:rPr>
        <w:t>：焦点的转换</w:t>
      </w:r>
    </w:p>
    <w:p>
      <w:pPr>
        <w:numPr>
          <w:ilvl w:val="2"/>
          <w:numId w:val="5"/>
        </w:numPr>
        <w:spacing w:line="400" w:lineRule="exact"/>
        <w:ind w:left="1260"/>
        <w:rPr>
          <w:rFonts w:hint="eastAsia"/>
          <w:bCs/>
          <w:sz w:val="24"/>
        </w:rPr>
      </w:pPr>
      <w:r>
        <w:rPr>
          <w:rFonts w:hint="eastAsia"/>
          <w:bCs/>
          <w:sz w:val="24"/>
        </w:rPr>
        <w:t>人生积极树vs消极树</w:t>
      </w:r>
    </w:p>
    <w:p>
      <w:pPr>
        <w:spacing w:line="400" w:lineRule="exact"/>
        <w:rPr>
          <w:rFonts w:hint="eastAsia"/>
          <w:b/>
          <w:bCs/>
          <w:sz w:val="24"/>
        </w:rPr>
      </w:pPr>
      <w:r>
        <w:rPr>
          <w:rFonts w:hint="eastAsia"/>
          <w:b/>
          <w:bCs/>
          <w:sz w:val="24"/>
        </w:rPr>
        <w:t>2、做好情绪管理</w:t>
      </w:r>
    </w:p>
    <w:p>
      <w:pPr>
        <w:spacing w:line="400" w:lineRule="exact"/>
        <w:ind w:left="240"/>
        <w:rPr>
          <w:rFonts w:hint="eastAsia" w:ascii="宋体" w:hAnsi="宋体" w:cs="宋体"/>
          <w:bCs/>
          <w:sz w:val="24"/>
        </w:rPr>
      </w:pPr>
      <w:r>
        <w:rPr>
          <w:rFonts w:hint="eastAsia" w:ascii="宋体" w:hAnsi="宋体" w:cs="宋体"/>
          <w:bCs/>
          <w:sz w:val="24"/>
        </w:rPr>
        <w:t>（1）情绪管理三步法</w:t>
      </w:r>
    </w:p>
    <w:p>
      <w:pPr>
        <w:numPr>
          <w:ilvl w:val="2"/>
          <w:numId w:val="5"/>
        </w:numPr>
        <w:spacing w:line="400" w:lineRule="exact"/>
        <w:ind w:left="1260"/>
        <w:rPr>
          <w:rFonts w:hint="eastAsia"/>
          <w:bCs/>
          <w:sz w:val="24"/>
        </w:rPr>
      </w:pPr>
      <w:r>
        <w:rPr>
          <w:rFonts w:hint="eastAsia"/>
          <w:bCs/>
          <w:sz w:val="24"/>
        </w:rPr>
        <w:t>What--我现在有什么情绪</w:t>
      </w:r>
    </w:p>
    <w:p>
      <w:pPr>
        <w:numPr>
          <w:ilvl w:val="2"/>
          <w:numId w:val="5"/>
        </w:numPr>
        <w:spacing w:line="400" w:lineRule="exact"/>
        <w:ind w:left="1260"/>
        <w:rPr>
          <w:rFonts w:hint="eastAsia"/>
          <w:bCs/>
          <w:sz w:val="24"/>
        </w:rPr>
      </w:pPr>
      <w:r>
        <w:rPr>
          <w:rFonts w:hint="eastAsia"/>
          <w:bCs/>
          <w:sz w:val="24"/>
        </w:rPr>
        <w:t>Why--我为什么会有这种情绪</w:t>
      </w:r>
    </w:p>
    <w:p>
      <w:pPr>
        <w:numPr>
          <w:ilvl w:val="2"/>
          <w:numId w:val="5"/>
        </w:numPr>
        <w:spacing w:line="400" w:lineRule="exact"/>
        <w:ind w:left="1260"/>
        <w:rPr>
          <w:rFonts w:hint="eastAsia"/>
          <w:bCs/>
          <w:sz w:val="24"/>
        </w:rPr>
      </w:pPr>
      <w:r>
        <w:rPr>
          <w:rFonts w:hint="eastAsia"/>
          <w:bCs/>
          <w:sz w:val="24"/>
        </w:rPr>
        <w:t>How--如何有效的管理情绪</w:t>
      </w:r>
    </w:p>
    <w:p>
      <w:pPr>
        <w:spacing w:line="400" w:lineRule="exact"/>
        <w:ind w:left="1200"/>
        <w:rPr>
          <w:rFonts w:hint="eastAsia"/>
          <w:sz w:val="24"/>
        </w:rPr>
      </w:pPr>
      <w:r>
        <w:rPr>
          <w:rFonts w:hint="eastAsia"/>
          <w:b/>
          <w:sz w:val="24"/>
        </w:rPr>
        <w:t>实战训练：</w:t>
      </w:r>
      <w:r>
        <w:rPr>
          <w:rFonts w:hint="eastAsia"/>
          <w:sz w:val="24"/>
        </w:rPr>
        <w:t>面对职场“踢猫效应”，你该怎么办？</w:t>
      </w:r>
    </w:p>
    <w:p>
      <w:pPr>
        <w:spacing w:line="400" w:lineRule="exact"/>
        <w:ind w:left="240"/>
        <w:rPr>
          <w:rFonts w:hint="eastAsia" w:ascii="宋体" w:hAnsi="宋体" w:cs="宋体"/>
          <w:bCs/>
          <w:sz w:val="24"/>
        </w:rPr>
      </w:pPr>
      <w:r>
        <w:rPr>
          <w:rFonts w:hint="eastAsia" w:ascii="宋体" w:hAnsi="宋体" w:cs="宋体"/>
          <w:bCs/>
          <w:sz w:val="24"/>
        </w:rPr>
        <w:t>（2）情绪调适方法</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理性情绪疗法：自我价值观、信念的省思</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自我整合法：重新框视、深呼吸法</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经验元素改变法：正向思考 &amp; 撕下负面标签</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情绪宣泄：我的“亲密知己”</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转移注意力：换下“情绪”的眼镜，“直升机法”</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情境想象法（潜意识联想）、逐步抽离法、冥想</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控制生理反应 [数数；数颜色；肌肉放松]</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自我对话、暗示、自我激励</w:t>
      </w:r>
    </w:p>
    <w:p>
      <w:pPr>
        <w:spacing w:line="400" w:lineRule="exact"/>
        <w:ind w:firstLine="1446" w:firstLineChars="600"/>
        <w:rPr>
          <w:rFonts w:hint="eastAsia"/>
          <w:bCs/>
          <w:sz w:val="24"/>
        </w:rPr>
      </w:pPr>
      <w:r>
        <w:rPr>
          <w:rFonts w:hint="eastAsia"/>
          <w:b/>
          <w:bCs/>
          <w:sz w:val="24"/>
        </w:rPr>
        <w:t>催眠体验：</w:t>
      </w:r>
      <w:r>
        <w:rPr>
          <w:rFonts w:hint="eastAsia"/>
          <w:bCs/>
          <w:sz w:val="24"/>
        </w:rPr>
        <w:t>太棒了！每一天，每一方面，我都会越来越好！</w:t>
      </w:r>
    </w:p>
    <w:p>
      <w:pPr>
        <w:spacing w:line="400" w:lineRule="exact"/>
        <w:ind w:left="240"/>
        <w:rPr>
          <w:rFonts w:hint="eastAsia" w:ascii="宋体" w:hAnsi="宋体" w:cs="宋体"/>
          <w:bCs/>
          <w:sz w:val="24"/>
        </w:rPr>
      </w:pPr>
      <w:r>
        <w:rPr>
          <w:rFonts w:hint="eastAsia" w:ascii="宋体" w:hAnsi="宋体" w:cs="宋体"/>
          <w:bCs/>
          <w:sz w:val="24"/>
        </w:rPr>
        <w:t>（3）增加正面情绪技巧</w:t>
      </w:r>
    </w:p>
    <w:p>
      <w:pPr>
        <w:spacing w:line="400" w:lineRule="exact"/>
        <w:rPr>
          <w:rFonts w:hint="eastAsia"/>
          <w:b/>
          <w:bCs/>
          <w:sz w:val="24"/>
        </w:rPr>
      </w:pPr>
      <w:r>
        <w:rPr>
          <w:rFonts w:hint="eastAsia"/>
          <w:b/>
          <w:bCs/>
          <w:sz w:val="24"/>
        </w:rPr>
        <w:t>3、学习情商智慧</w:t>
      </w:r>
    </w:p>
    <w:p>
      <w:pPr>
        <w:spacing w:line="400" w:lineRule="exact"/>
        <w:ind w:left="240"/>
        <w:rPr>
          <w:rFonts w:hint="eastAsia" w:ascii="宋体" w:hAnsi="宋体" w:cs="宋体"/>
          <w:bCs/>
          <w:sz w:val="24"/>
        </w:rPr>
      </w:pPr>
      <w:r>
        <w:rPr>
          <w:rFonts w:hint="eastAsia" w:ascii="宋体" w:hAnsi="宋体" w:cs="宋体"/>
          <w:bCs/>
          <w:sz w:val="24"/>
        </w:rPr>
        <w:t>（1）正确认识自己</w:t>
      </w:r>
    </w:p>
    <w:p>
      <w:pPr>
        <w:spacing w:line="400" w:lineRule="exact"/>
        <w:ind w:firstLine="964" w:firstLineChars="400"/>
        <w:rPr>
          <w:rFonts w:hint="eastAsia"/>
          <w:bCs/>
          <w:sz w:val="24"/>
        </w:rPr>
      </w:pPr>
      <w:r>
        <w:rPr>
          <w:rFonts w:hint="eastAsia"/>
          <w:b/>
          <w:bCs/>
          <w:sz w:val="24"/>
        </w:rPr>
        <w:t>自测：</w:t>
      </w:r>
      <w:r>
        <w:rPr>
          <w:rFonts w:hint="eastAsia"/>
          <w:bCs/>
          <w:sz w:val="24"/>
        </w:rPr>
        <w:t>你的心态积极吗？</w:t>
      </w:r>
    </w:p>
    <w:p>
      <w:pPr>
        <w:spacing w:line="400" w:lineRule="exact"/>
        <w:ind w:left="240"/>
        <w:rPr>
          <w:rFonts w:hint="eastAsia" w:ascii="宋体" w:hAnsi="宋体" w:cs="宋体"/>
          <w:bCs/>
          <w:sz w:val="24"/>
        </w:rPr>
      </w:pPr>
      <w:r>
        <w:rPr>
          <w:rFonts w:hint="eastAsia" w:ascii="宋体" w:hAnsi="宋体" w:cs="宋体"/>
          <w:bCs/>
          <w:sz w:val="24"/>
        </w:rPr>
        <w:t>（2）先处理心情，再处理事情</w:t>
      </w:r>
    </w:p>
    <w:p>
      <w:pPr>
        <w:spacing w:line="400" w:lineRule="exact"/>
        <w:ind w:firstLine="964" w:firstLineChars="400"/>
        <w:rPr>
          <w:rFonts w:hint="eastAsia"/>
          <w:bCs/>
          <w:sz w:val="24"/>
        </w:rPr>
      </w:pPr>
      <w:r>
        <w:rPr>
          <w:rFonts w:hint="eastAsia"/>
          <w:b/>
          <w:bCs/>
          <w:sz w:val="24"/>
        </w:rPr>
        <w:t>案例：</w:t>
      </w:r>
      <w:r>
        <w:rPr>
          <w:rFonts w:hint="eastAsia"/>
          <w:bCs/>
          <w:sz w:val="24"/>
        </w:rPr>
        <w:t>司马懿的故事</w:t>
      </w:r>
    </w:p>
    <w:p>
      <w:pPr>
        <w:spacing w:line="400" w:lineRule="exact"/>
        <w:ind w:left="240"/>
        <w:rPr>
          <w:rFonts w:hint="eastAsia" w:ascii="宋体" w:hAnsi="宋体" w:cs="宋体"/>
          <w:bCs/>
          <w:sz w:val="24"/>
        </w:rPr>
      </w:pPr>
      <w:r>
        <w:rPr>
          <w:rFonts w:hint="eastAsia" w:ascii="宋体" w:hAnsi="宋体" w:cs="宋体"/>
          <w:bCs/>
          <w:sz w:val="24"/>
        </w:rPr>
        <w:t>（3）获得高职高薪的法宝</w:t>
      </w:r>
    </w:p>
    <w:p>
      <w:pPr>
        <w:numPr>
          <w:ilvl w:val="2"/>
          <w:numId w:val="5"/>
        </w:numPr>
        <w:spacing w:line="400" w:lineRule="exact"/>
        <w:ind w:left="1260"/>
        <w:rPr>
          <w:rFonts w:hint="eastAsia"/>
          <w:bCs/>
          <w:sz w:val="24"/>
        </w:rPr>
      </w:pPr>
      <w:r>
        <w:rPr>
          <w:rFonts w:hint="eastAsia"/>
          <w:bCs/>
          <w:sz w:val="24"/>
        </w:rPr>
        <w:t>主动发现问题</w:t>
      </w:r>
    </w:p>
    <w:p>
      <w:pPr>
        <w:numPr>
          <w:ilvl w:val="2"/>
          <w:numId w:val="5"/>
        </w:numPr>
        <w:spacing w:line="400" w:lineRule="exact"/>
        <w:ind w:left="1260"/>
        <w:rPr>
          <w:rFonts w:hint="eastAsia"/>
          <w:bCs/>
          <w:sz w:val="24"/>
        </w:rPr>
      </w:pPr>
      <w:r>
        <w:rPr>
          <w:rFonts w:hint="eastAsia"/>
          <w:bCs/>
          <w:sz w:val="24"/>
        </w:rPr>
        <w:t>主动思考问题</w:t>
      </w:r>
    </w:p>
    <w:p>
      <w:pPr>
        <w:numPr>
          <w:ilvl w:val="2"/>
          <w:numId w:val="5"/>
        </w:numPr>
        <w:spacing w:line="400" w:lineRule="exact"/>
        <w:ind w:left="1260"/>
        <w:rPr>
          <w:rFonts w:hint="eastAsia"/>
          <w:bCs/>
          <w:sz w:val="24"/>
        </w:rPr>
      </w:pPr>
      <w:r>
        <w:rPr>
          <w:rFonts w:hint="eastAsia"/>
          <w:bCs/>
          <w:sz w:val="24"/>
        </w:rPr>
        <w:t>主动解决问题</w:t>
      </w:r>
    </w:p>
    <w:p>
      <w:pPr>
        <w:numPr>
          <w:ilvl w:val="2"/>
          <w:numId w:val="5"/>
        </w:numPr>
        <w:spacing w:line="400" w:lineRule="exact"/>
        <w:ind w:left="1260"/>
        <w:rPr>
          <w:rFonts w:hint="eastAsia"/>
          <w:bCs/>
          <w:sz w:val="24"/>
        </w:rPr>
      </w:pPr>
      <w:r>
        <w:rPr>
          <w:rFonts w:hint="eastAsia"/>
          <w:bCs/>
          <w:sz w:val="24"/>
        </w:rPr>
        <w:t>主动承担责任</w:t>
      </w:r>
    </w:p>
    <w:p>
      <w:pPr>
        <w:numPr>
          <w:ilvl w:val="2"/>
          <w:numId w:val="5"/>
        </w:numPr>
        <w:spacing w:line="400" w:lineRule="exact"/>
        <w:ind w:left="1260"/>
        <w:rPr>
          <w:rFonts w:hint="eastAsia"/>
          <w:bCs/>
          <w:sz w:val="24"/>
        </w:rPr>
      </w:pPr>
      <w:r>
        <w:rPr>
          <w:rFonts w:hint="eastAsia"/>
          <w:bCs/>
          <w:sz w:val="24"/>
        </w:rPr>
        <w:t>主动承担份外之事</w:t>
      </w:r>
    </w:p>
    <w:p>
      <w:pPr>
        <w:spacing w:line="400" w:lineRule="exact"/>
        <w:ind w:firstLine="1205" w:firstLineChars="500"/>
        <w:rPr>
          <w:rFonts w:hint="eastAsia"/>
          <w:sz w:val="24"/>
        </w:rPr>
      </w:pPr>
      <w:r>
        <w:rPr>
          <w:rFonts w:hint="eastAsia"/>
          <w:b/>
          <w:sz w:val="24"/>
        </w:rPr>
        <w:t>互动：</w:t>
      </w:r>
      <w:r>
        <w:rPr>
          <w:rFonts w:hint="eastAsia"/>
          <w:sz w:val="24"/>
        </w:rPr>
        <w:t>职场中4种人，你会升职加薪吗？</w:t>
      </w:r>
    </w:p>
    <w:p>
      <w:pPr>
        <w:spacing w:line="400" w:lineRule="exact"/>
        <w:ind w:left="240"/>
        <w:rPr>
          <w:rFonts w:hint="eastAsia" w:ascii="宋体" w:hAnsi="宋体" w:cs="宋体"/>
          <w:bCs/>
          <w:sz w:val="24"/>
        </w:rPr>
      </w:pPr>
      <w:r>
        <w:rPr>
          <w:rFonts w:hint="eastAsia" w:ascii="宋体" w:hAnsi="宋体" w:cs="宋体"/>
          <w:bCs/>
          <w:sz w:val="24"/>
        </w:rPr>
        <w:t>（4）国学人生智慧：智者心转境，当下即极乐</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儒家</w:t>
      </w:r>
      <w:r>
        <w:rPr>
          <w:rFonts w:ascii="宋体" w:hAnsi="宋体"/>
          <w:bCs/>
          <w:sz w:val="24"/>
          <w:szCs w:val="24"/>
        </w:rPr>
        <w:t>--</w:t>
      </w:r>
      <w:r>
        <w:rPr>
          <w:rFonts w:hint="eastAsia" w:ascii="宋体" w:hAnsi="宋体"/>
          <w:bCs/>
          <w:sz w:val="24"/>
          <w:szCs w:val="24"/>
        </w:rPr>
        <w:t>拿得起：元亨利贞，孝悌忠信，礼义廉耻，仁爱和平。</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道家</w:t>
      </w:r>
      <w:r>
        <w:rPr>
          <w:rFonts w:ascii="宋体" w:hAnsi="宋体"/>
          <w:bCs/>
          <w:sz w:val="24"/>
          <w:szCs w:val="24"/>
        </w:rPr>
        <w:t>--</w:t>
      </w:r>
      <w:r>
        <w:rPr>
          <w:rFonts w:hint="eastAsia" w:ascii="宋体" w:hAnsi="宋体"/>
          <w:bCs/>
          <w:sz w:val="24"/>
          <w:szCs w:val="24"/>
        </w:rPr>
        <w:t>看得开：人心惟危，道心惟微，惟精惟一，允执阙中。</w:t>
      </w:r>
    </w:p>
    <w:p>
      <w:pPr>
        <w:pStyle w:val="14"/>
        <w:numPr>
          <w:ilvl w:val="2"/>
          <w:numId w:val="6"/>
        </w:numPr>
        <w:spacing w:line="400" w:lineRule="exact"/>
        <w:ind w:left="1554" w:firstLineChars="0"/>
        <w:rPr>
          <w:rFonts w:hint="eastAsia" w:ascii="宋体" w:hAnsi="宋体"/>
          <w:bCs/>
          <w:sz w:val="24"/>
          <w:szCs w:val="24"/>
        </w:rPr>
      </w:pPr>
      <w:r>
        <w:rPr>
          <w:rFonts w:hint="eastAsia" w:ascii="宋体" w:hAnsi="宋体"/>
          <w:bCs/>
          <w:sz w:val="24"/>
          <w:szCs w:val="24"/>
        </w:rPr>
        <w:t>佛家</w:t>
      </w:r>
      <w:r>
        <w:rPr>
          <w:rFonts w:ascii="宋体" w:hAnsi="宋体"/>
          <w:bCs/>
          <w:sz w:val="24"/>
          <w:szCs w:val="24"/>
        </w:rPr>
        <w:t>--</w:t>
      </w:r>
      <w:r>
        <w:rPr>
          <w:rFonts w:hint="eastAsia" w:ascii="宋体" w:hAnsi="宋体"/>
          <w:bCs/>
          <w:sz w:val="24"/>
          <w:szCs w:val="24"/>
        </w:rPr>
        <w:t>放得下：诸恶莫作，众善奉行，自净其意，明心见性。</w:t>
      </w:r>
    </w:p>
    <w:p>
      <w:pPr>
        <w:spacing w:line="400" w:lineRule="exact"/>
        <w:rPr>
          <w:rFonts w:hint="eastAsia"/>
          <w:b/>
          <w:bCs/>
          <w:sz w:val="24"/>
        </w:rPr>
      </w:pPr>
      <w:r>
        <w:rPr>
          <w:rFonts w:hint="eastAsia"/>
          <w:b/>
          <w:bCs/>
          <w:sz w:val="24"/>
        </w:rPr>
        <w:t>4、挫折提升情商</w:t>
      </w:r>
    </w:p>
    <w:p>
      <w:pPr>
        <w:spacing w:line="400" w:lineRule="exact"/>
        <w:ind w:left="240"/>
        <w:rPr>
          <w:rFonts w:hint="eastAsia" w:ascii="宋体" w:hAnsi="宋体" w:cs="宋体"/>
          <w:bCs/>
          <w:sz w:val="24"/>
        </w:rPr>
      </w:pPr>
      <w:r>
        <w:rPr>
          <w:rFonts w:hint="eastAsia" w:ascii="宋体" w:hAnsi="宋体" w:cs="宋体"/>
          <w:bCs/>
          <w:sz w:val="24"/>
        </w:rPr>
        <w:t>（1）成功学大师拿波仑·希尔的忠告</w:t>
      </w:r>
    </w:p>
    <w:p>
      <w:pPr>
        <w:spacing w:line="400" w:lineRule="exact"/>
        <w:ind w:firstLine="964" w:firstLineChars="400"/>
        <w:rPr>
          <w:rFonts w:hint="eastAsia"/>
          <w:bCs/>
          <w:sz w:val="24"/>
        </w:rPr>
      </w:pPr>
      <w:r>
        <w:rPr>
          <w:rFonts w:hint="eastAsia"/>
          <w:b/>
          <w:bCs/>
          <w:sz w:val="24"/>
        </w:rPr>
        <w:t>案例：</w:t>
      </w:r>
      <w:r>
        <w:rPr>
          <w:rFonts w:hint="eastAsia"/>
          <w:bCs/>
          <w:sz w:val="24"/>
        </w:rPr>
        <w:t>山德士上校的故事</w:t>
      </w:r>
    </w:p>
    <w:p>
      <w:pPr>
        <w:spacing w:line="400" w:lineRule="exact"/>
        <w:ind w:firstLine="1680" w:firstLineChars="700"/>
        <w:rPr>
          <w:rFonts w:hint="eastAsia"/>
          <w:bCs/>
          <w:sz w:val="24"/>
        </w:rPr>
      </w:pPr>
      <w:r>
        <w:rPr>
          <w:rFonts w:hint="eastAsia"/>
          <w:bCs/>
          <w:sz w:val="24"/>
        </w:rPr>
        <w:t>华德迪斯尼的302次</w:t>
      </w:r>
    </w:p>
    <w:p>
      <w:pPr>
        <w:spacing w:line="400" w:lineRule="exact"/>
        <w:ind w:left="240"/>
        <w:rPr>
          <w:rFonts w:hint="eastAsia" w:ascii="宋体" w:hAnsi="宋体" w:cs="宋体"/>
          <w:bCs/>
          <w:sz w:val="24"/>
        </w:rPr>
      </w:pPr>
      <w:r>
        <w:rPr>
          <w:rFonts w:hint="eastAsia" w:ascii="宋体" w:hAnsi="宋体" w:cs="宋体"/>
          <w:bCs/>
          <w:sz w:val="24"/>
        </w:rPr>
        <w:t>（2）空椅子技巧---感知位置平衡法</w:t>
      </w:r>
    </w:p>
    <w:p>
      <w:pPr>
        <w:spacing w:line="400" w:lineRule="exact"/>
        <w:ind w:left="240"/>
        <w:rPr>
          <w:rFonts w:hint="eastAsia" w:ascii="宋体" w:hAnsi="宋体" w:cs="宋体"/>
          <w:bCs/>
          <w:sz w:val="24"/>
        </w:rPr>
      </w:pPr>
      <w:r>
        <w:rPr>
          <w:rFonts w:hint="eastAsia" w:ascii="宋体" w:hAnsi="宋体" w:cs="宋体"/>
          <w:bCs/>
          <w:sz w:val="24"/>
        </w:rPr>
        <w:t>（3）“男人的胸怀是委屈撑大的”</w:t>
      </w:r>
    </w:p>
    <w:p>
      <w:pPr>
        <w:spacing w:line="400" w:lineRule="exact"/>
        <w:ind w:firstLine="964" w:firstLineChars="400"/>
        <w:rPr>
          <w:rFonts w:hint="eastAsia"/>
          <w:bCs/>
          <w:sz w:val="24"/>
        </w:rPr>
      </w:pPr>
      <w:r>
        <w:rPr>
          <w:rFonts w:hint="eastAsia"/>
          <w:b/>
          <w:bCs/>
          <w:sz w:val="24"/>
        </w:rPr>
        <w:t>案例：</w:t>
      </w:r>
      <w:r>
        <w:rPr>
          <w:rFonts w:hint="eastAsia"/>
          <w:bCs/>
          <w:sz w:val="24"/>
        </w:rPr>
        <w:t>马云的智商与情商</w:t>
      </w:r>
    </w:p>
    <w:p>
      <w:pPr>
        <w:spacing w:line="400" w:lineRule="exact"/>
        <w:ind w:left="240"/>
        <w:rPr>
          <w:rFonts w:hint="eastAsia" w:ascii="宋体" w:hAnsi="宋体" w:cs="宋体"/>
          <w:bCs/>
          <w:sz w:val="24"/>
        </w:rPr>
      </w:pPr>
      <w:r>
        <w:rPr>
          <w:rFonts w:hint="eastAsia" w:ascii="宋体" w:hAnsi="宋体" w:cs="宋体"/>
          <w:bCs/>
          <w:sz w:val="24"/>
        </w:rPr>
        <w:t>（4）人生幸福三诀</w:t>
      </w:r>
    </w:p>
    <w:p>
      <w:pPr>
        <w:numPr>
          <w:ilvl w:val="2"/>
          <w:numId w:val="5"/>
        </w:numPr>
        <w:spacing w:line="400" w:lineRule="exact"/>
        <w:ind w:left="1260"/>
        <w:rPr>
          <w:rFonts w:hint="eastAsia"/>
          <w:bCs/>
          <w:sz w:val="24"/>
        </w:rPr>
      </w:pPr>
      <w:r>
        <w:rPr>
          <w:rFonts w:hint="eastAsia"/>
          <w:bCs/>
          <w:sz w:val="24"/>
        </w:rPr>
        <w:t>不要拿自己的错误来惩罚自己</w:t>
      </w:r>
    </w:p>
    <w:p>
      <w:pPr>
        <w:numPr>
          <w:ilvl w:val="2"/>
          <w:numId w:val="5"/>
        </w:numPr>
        <w:spacing w:line="400" w:lineRule="exact"/>
        <w:ind w:left="1260"/>
        <w:rPr>
          <w:rFonts w:hint="eastAsia"/>
          <w:bCs/>
          <w:sz w:val="24"/>
        </w:rPr>
      </w:pPr>
      <w:r>
        <w:rPr>
          <w:rFonts w:hint="eastAsia"/>
          <w:bCs/>
          <w:sz w:val="24"/>
        </w:rPr>
        <w:t>不要拿自己的错误来惩罚别人</w:t>
      </w:r>
    </w:p>
    <w:p>
      <w:pPr>
        <w:numPr>
          <w:ilvl w:val="2"/>
          <w:numId w:val="5"/>
        </w:numPr>
        <w:spacing w:line="400" w:lineRule="exact"/>
        <w:ind w:left="1260"/>
        <w:rPr>
          <w:rFonts w:hint="eastAsia"/>
          <w:bCs/>
          <w:sz w:val="24"/>
        </w:rPr>
      </w:pPr>
      <w:r>
        <w:rPr>
          <w:rFonts w:hint="eastAsia"/>
          <w:bCs/>
          <w:sz w:val="24"/>
        </w:rPr>
        <w:t>不要拿别人的错误来惩罚自己</w:t>
      </w:r>
    </w:p>
    <w:p>
      <w:pPr>
        <w:spacing w:line="400" w:lineRule="exact"/>
        <w:ind w:left="240"/>
        <w:rPr>
          <w:rFonts w:hint="eastAsia" w:ascii="宋体" w:hAnsi="宋体" w:cs="宋体"/>
          <w:bCs/>
          <w:sz w:val="24"/>
        </w:rPr>
      </w:pPr>
      <w:r>
        <w:rPr>
          <w:rFonts w:hint="eastAsia" w:ascii="宋体" w:hAnsi="宋体" w:cs="宋体"/>
          <w:bCs/>
          <w:sz w:val="24"/>
        </w:rPr>
        <w:t>（5）最好的选择，是让自己变强大！</w:t>
      </w:r>
    </w:p>
    <w:p>
      <w:pPr>
        <w:spacing w:line="400" w:lineRule="exact"/>
        <w:rPr>
          <w:rFonts w:hint="eastAsia"/>
          <w:b/>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第四单元：团队管理5P要素</w:t>
      </w:r>
    </w:p>
    <w:p>
      <w:pPr>
        <w:spacing w:line="400" w:lineRule="exact"/>
        <w:rPr>
          <w:rFonts w:hint="eastAsia"/>
          <w:bCs/>
          <w:sz w:val="24"/>
        </w:rPr>
      </w:pPr>
      <w:r>
        <w:rPr>
          <w:rFonts w:hint="eastAsia"/>
          <w:b/>
          <w:bCs/>
          <w:sz w:val="24"/>
        </w:rPr>
        <w:t>测评：</w:t>
      </w:r>
      <w:r>
        <w:rPr>
          <w:rFonts w:hint="eastAsia"/>
          <w:bCs/>
          <w:sz w:val="24"/>
        </w:rPr>
        <w:t>测测你的管理能力？</w:t>
      </w:r>
    </w:p>
    <w:p>
      <w:pPr>
        <w:spacing w:line="400" w:lineRule="exact"/>
        <w:rPr>
          <w:rFonts w:hint="eastAsia"/>
          <w:b/>
          <w:bCs/>
          <w:sz w:val="24"/>
        </w:rPr>
      </w:pPr>
      <w:r>
        <w:rPr>
          <w:rFonts w:hint="eastAsia"/>
          <w:b/>
          <w:bCs/>
          <w:sz w:val="24"/>
        </w:rPr>
        <w:t>1、清晰的共同目标</w:t>
      </w:r>
    </w:p>
    <w:p>
      <w:pPr>
        <w:spacing w:line="400" w:lineRule="exact"/>
        <w:ind w:left="240"/>
        <w:rPr>
          <w:rFonts w:hint="eastAsia" w:ascii="宋体" w:hAnsi="宋体" w:cs="宋体"/>
          <w:bCs/>
          <w:sz w:val="24"/>
        </w:rPr>
      </w:pPr>
      <w:r>
        <w:rPr>
          <w:rFonts w:hint="eastAsia" w:ascii="宋体" w:hAnsi="宋体" w:cs="宋体"/>
          <w:bCs/>
          <w:sz w:val="24"/>
        </w:rPr>
        <w:t>（1）如何设定工作目标</w:t>
      </w:r>
    </w:p>
    <w:p>
      <w:pPr>
        <w:spacing w:line="400" w:lineRule="exact"/>
        <w:ind w:firstLine="964" w:firstLineChars="400"/>
        <w:rPr>
          <w:rFonts w:hint="eastAsia"/>
          <w:sz w:val="24"/>
        </w:rPr>
      </w:pPr>
      <w:r>
        <w:rPr>
          <w:rFonts w:hint="eastAsia"/>
          <w:b/>
          <w:sz w:val="24"/>
        </w:rPr>
        <w:t>练习：</w:t>
      </w:r>
      <w:r>
        <w:rPr>
          <w:rFonts w:hint="eastAsia"/>
          <w:sz w:val="24"/>
        </w:rPr>
        <w:t>SMART 目标管理原则</w:t>
      </w:r>
    </w:p>
    <w:p>
      <w:pPr>
        <w:spacing w:line="400" w:lineRule="exact"/>
        <w:ind w:left="240"/>
        <w:rPr>
          <w:rFonts w:hint="eastAsia" w:ascii="宋体" w:hAnsi="宋体" w:cs="宋体"/>
          <w:bCs/>
          <w:sz w:val="24"/>
        </w:rPr>
      </w:pPr>
      <w:r>
        <w:rPr>
          <w:rFonts w:hint="eastAsia" w:ascii="宋体" w:hAnsi="宋体" w:cs="宋体"/>
          <w:bCs/>
          <w:sz w:val="24"/>
        </w:rPr>
        <w:t>（2）在繁杂事务中实现高效自我</w:t>
      </w:r>
    </w:p>
    <w:p>
      <w:pPr>
        <w:spacing w:line="400" w:lineRule="exact"/>
        <w:ind w:firstLine="964" w:firstLineChars="400"/>
        <w:rPr>
          <w:rFonts w:hint="eastAsia"/>
          <w:sz w:val="24"/>
        </w:rPr>
      </w:pPr>
      <w:r>
        <w:rPr>
          <w:rFonts w:hint="eastAsia"/>
          <w:b/>
          <w:sz w:val="24"/>
        </w:rPr>
        <w:t>案例：</w:t>
      </w:r>
      <w:r>
        <w:rPr>
          <w:rFonts w:hint="eastAsia"/>
          <w:sz w:val="24"/>
        </w:rPr>
        <w:t>哈佛大学毕业生20年的跟踪研究</w:t>
      </w:r>
    </w:p>
    <w:p>
      <w:pPr>
        <w:spacing w:line="400" w:lineRule="exact"/>
        <w:ind w:left="240"/>
        <w:rPr>
          <w:rFonts w:hint="eastAsia" w:ascii="宋体" w:hAnsi="宋体" w:cs="宋体"/>
          <w:bCs/>
          <w:sz w:val="24"/>
        </w:rPr>
      </w:pPr>
      <w:r>
        <w:rPr>
          <w:rFonts w:hint="eastAsia" w:ascii="宋体" w:hAnsi="宋体" w:cs="宋体"/>
          <w:bCs/>
          <w:sz w:val="24"/>
        </w:rPr>
        <w:t>（3）目标金字塔</w:t>
      </w:r>
    </w:p>
    <w:p>
      <w:pPr>
        <w:spacing w:line="400" w:lineRule="exact"/>
        <w:ind w:left="240" w:firstLine="723" w:firstLineChars="300"/>
        <w:rPr>
          <w:rFonts w:hint="eastAsia" w:ascii="宋体" w:hAnsi="宋体" w:cs="宋体"/>
          <w:bCs/>
          <w:sz w:val="24"/>
        </w:rPr>
      </w:pPr>
      <w:r>
        <w:rPr>
          <w:rFonts w:hint="eastAsia"/>
          <w:b/>
          <w:sz w:val="24"/>
        </w:rPr>
        <w:t>互动：</w:t>
      </w:r>
      <w:r>
        <w:rPr>
          <w:rFonts w:hint="eastAsia"/>
          <w:sz w:val="24"/>
        </w:rPr>
        <w:t>你的人生规划是什么？</w:t>
      </w:r>
    </w:p>
    <w:p>
      <w:pPr>
        <w:spacing w:line="400" w:lineRule="exact"/>
        <w:ind w:left="240"/>
        <w:rPr>
          <w:rFonts w:hint="eastAsia" w:ascii="宋体" w:hAnsi="宋体" w:cs="宋体"/>
          <w:bCs/>
          <w:sz w:val="24"/>
        </w:rPr>
      </w:pPr>
      <w:r>
        <w:rPr>
          <w:rFonts w:hint="eastAsia" w:ascii="宋体" w:hAnsi="宋体" w:cs="宋体"/>
          <w:bCs/>
          <w:sz w:val="24"/>
        </w:rPr>
        <w:t>（4）目标管理计划的执行步骤</w:t>
      </w:r>
    </w:p>
    <w:p>
      <w:pPr>
        <w:spacing w:line="400" w:lineRule="exact"/>
        <w:ind w:firstLine="964" w:firstLineChars="400"/>
        <w:rPr>
          <w:rFonts w:hint="eastAsia"/>
          <w:sz w:val="24"/>
        </w:rPr>
      </w:pPr>
      <w:r>
        <w:rPr>
          <w:rFonts w:hint="eastAsia"/>
          <w:b/>
          <w:sz w:val="24"/>
        </w:rPr>
        <w:t>案例：</w:t>
      </w:r>
      <w:r>
        <w:rPr>
          <w:rFonts w:hint="eastAsia"/>
          <w:sz w:val="24"/>
        </w:rPr>
        <w:t xml:space="preserve">如何打造企业文化？  </w:t>
      </w:r>
    </w:p>
    <w:p>
      <w:pPr>
        <w:spacing w:line="400" w:lineRule="exact"/>
        <w:rPr>
          <w:rFonts w:hint="eastAsia"/>
          <w:b/>
          <w:bCs/>
          <w:sz w:val="24"/>
        </w:rPr>
      </w:pPr>
      <w:r>
        <w:rPr>
          <w:rFonts w:hint="eastAsia"/>
          <w:b/>
          <w:bCs/>
          <w:sz w:val="24"/>
        </w:rPr>
        <w:t>2、确定团队人员</w:t>
      </w:r>
    </w:p>
    <w:p>
      <w:pPr>
        <w:spacing w:line="400" w:lineRule="exact"/>
        <w:ind w:left="240"/>
        <w:rPr>
          <w:rFonts w:hint="eastAsia" w:ascii="宋体" w:hAnsi="宋体" w:cs="宋体"/>
          <w:bCs/>
          <w:sz w:val="24"/>
        </w:rPr>
      </w:pPr>
      <w:r>
        <w:rPr>
          <w:rFonts w:hint="eastAsia" w:ascii="宋体" w:hAnsi="宋体" w:cs="宋体"/>
          <w:bCs/>
          <w:sz w:val="24"/>
        </w:rPr>
        <w:t>（1）如何用EQ情商来选、育、用、留人？</w:t>
      </w:r>
    </w:p>
    <w:p>
      <w:pPr>
        <w:spacing w:line="400" w:lineRule="exact"/>
        <w:ind w:firstLine="964" w:firstLineChars="400"/>
        <w:rPr>
          <w:rFonts w:hint="eastAsia"/>
          <w:sz w:val="24"/>
        </w:rPr>
      </w:pPr>
      <w:r>
        <w:rPr>
          <w:rFonts w:hint="eastAsia"/>
          <w:b/>
          <w:sz w:val="24"/>
        </w:rPr>
        <w:t>案例：</w:t>
      </w:r>
      <w:r>
        <w:rPr>
          <w:rFonts w:hint="eastAsia"/>
          <w:sz w:val="24"/>
        </w:rPr>
        <w:t xml:space="preserve">怎么应对“救火式”招聘？  </w:t>
      </w:r>
    </w:p>
    <w:p>
      <w:pPr>
        <w:spacing w:line="400" w:lineRule="exact"/>
        <w:ind w:left="240"/>
        <w:rPr>
          <w:rFonts w:hint="eastAsia" w:ascii="宋体" w:hAnsi="宋体" w:cs="宋体"/>
          <w:bCs/>
          <w:sz w:val="24"/>
        </w:rPr>
      </w:pPr>
      <w:r>
        <w:rPr>
          <w:rFonts w:hint="eastAsia" w:ascii="宋体" w:hAnsi="宋体" w:cs="宋体"/>
          <w:bCs/>
          <w:sz w:val="24"/>
        </w:rPr>
        <w:t>（2）领导艺术修炼-识人术</w:t>
      </w:r>
    </w:p>
    <w:p>
      <w:pPr>
        <w:spacing w:line="400" w:lineRule="exact"/>
        <w:ind w:firstLine="964" w:firstLineChars="400"/>
        <w:rPr>
          <w:rFonts w:hint="eastAsia"/>
          <w:sz w:val="24"/>
        </w:rPr>
      </w:pPr>
      <w:r>
        <w:rPr>
          <w:rFonts w:hint="eastAsia"/>
          <w:b/>
          <w:sz w:val="24"/>
        </w:rPr>
        <w:t>互动：</w:t>
      </w:r>
      <w:r>
        <w:rPr>
          <w:rFonts w:hint="eastAsia"/>
          <w:sz w:val="24"/>
        </w:rPr>
        <w:t>一幅漫画识别人性</w:t>
      </w:r>
    </w:p>
    <w:p>
      <w:pPr>
        <w:spacing w:line="400" w:lineRule="exact"/>
        <w:ind w:left="240"/>
        <w:rPr>
          <w:rFonts w:hint="eastAsia" w:ascii="宋体" w:hAnsi="宋体" w:cs="宋体"/>
          <w:bCs/>
          <w:sz w:val="24"/>
        </w:rPr>
      </w:pPr>
      <w:r>
        <w:rPr>
          <w:rFonts w:hint="eastAsia" w:ascii="宋体" w:hAnsi="宋体" w:cs="宋体"/>
          <w:bCs/>
          <w:sz w:val="24"/>
        </w:rPr>
        <w:t>（3）四种典型气质类型</w:t>
      </w:r>
    </w:p>
    <w:p>
      <w:pPr>
        <w:spacing w:line="400" w:lineRule="exact"/>
        <w:ind w:firstLine="964" w:firstLineChars="400"/>
        <w:rPr>
          <w:rFonts w:hint="eastAsia"/>
          <w:sz w:val="24"/>
        </w:rPr>
      </w:pPr>
      <w:r>
        <w:rPr>
          <w:rFonts w:hint="eastAsia"/>
          <w:b/>
          <w:sz w:val="24"/>
        </w:rPr>
        <w:t>案例分析：</w:t>
      </w:r>
      <w:r>
        <w:rPr>
          <w:rFonts w:hint="eastAsia"/>
          <w:sz w:val="24"/>
        </w:rPr>
        <w:t>不合群的陈军</w:t>
      </w:r>
    </w:p>
    <w:p>
      <w:pPr>
        <w:spacing w:line="400" w:lineRule="exact"/>
        <w:rPr>
          <w:rFonts w:hint="eastAsia"/>
          <w:b/>
          <w:bCs/>
          <w:sz w:val="24"/>
        </w:rPr>
      </w:pPr>
      <w:r>
        <w:rPr>
          <w:rFonts w:hint="eastAsia"/>
          <w:b/>
          <w:bCs/>
          <w:sz w:val="24"/>
        </w:rPr>
        <w:t>3、行动计划</w:t>
      </w:r>
    </w:p>
    <w:p>
      <w:pPr>
        <w:spacing w:line="400" w:lineRule="exact"/>
        <w:ind w:left="240"/>
        <w:rPr>
          <w:rFonts w:hint="eastAsia" w:ascii="宋体" w:hAnsi="宋体" w:cs="宋体"/>
          <w:bCs/>
          <w:sz w:val="24"/>
        </w:rPr>
      </w:pPr>
      <w:r>
        <w:rPr>
          <w:rFonts w:hint="eastAsia" w:ascii="宋体" w:hAnsi="宋体" w:cs="宋体"/>
          <w:bCs/>
          <w:sz w:val="24"/>
        </w:rPr>
        <w:t>（1）每天补充计划“备忘”！</w:t>
      </w:r>
    </w:p>
    <w:p>
      <w:pPr>
        <w:spacing w:line="400" w:lineRule="exact"/>
        <w:ind w:firstLine="964" w:firstLineChars="400"/>
        <w:rPr>
          <w:rFonts w:hint="eastAsia"/>
          <w:sz w:val="24"/>
        </w:rPr>
      </w:pPr>
      <w:r>
        <w:rPr>
          <w:rFonts w:hint="eastAsia"/>
          <w:b/>
          <w:sz w:val="24"/>
        </w:rPr>
        <w:t>练习：</w:t>
      </w:r>
      <w:r>
        <w:rPr>
          <w:rFonts w:hint="eastAsia"/>
          <w:sz w:val="24"/>
        </w:rPr>
        <w:t>六点优先工作制</w:t>
      </w:r>
    </w:p>
    <w:p>
      <w:pPr>
        <w:spacing w:line="400" w:lineRule="exact"/>
        <w:ind w:left="240"/>
        <w:rPr>
          <w:rFonts w:hint="eastAsia" w:ascii="宋体" w:hAnsi="宋体" w:cs="宋体"/>
          <w:bCs/>
          <w:sz w:val="24"/>
        </w:rPr>
      </w:pPr>
      <w:r>
        <w:rPr>
          <w:rFonts w:hint="eastAsia" w:ascii="宋体" w:hAnsi="宋体" w:cs="宋体"/>
          <w:bCs/>
          <w:sz w:val="24"/>
        </w:rPr>
        <w:t xml:space="preserve">（2）时间管理四象限正解  </w:t>
      </w:r>
    </w:p>
    <w:p>
      <w:pPr>
        <w:numPr>
          <w:ilvl w:val="2"/>
          <w:numId w:val="5"/>
        </w:numPr>
        <w:spacing w:line="400" w:lineRule="exact"/>
        <w:ind w:left="1260"/>
        <w:rPr>
          <w:rFonts w:hint="eastAsia"/>
          <w:bCs/>
          <w:sz w:val="24"/>
        </w:rPr>
      </w:pPr>
      <w:r>
        <w:rPr>
          <w:rFonts w:hint="eastAsia"/>
          <w:bCs/>
          <w:sz w:val="24"/>
        </w:rPr>
        <w:t>60%精力做重要不紧急的事</w:t>
      </w:r>
    </w:p>
    <w:p>
      <w:pPr>
        <w:numPr>
          <w:ilvl w:val="2"/>
          <w:numId w:val="5"/>
        </w:numPr>
        <w:spacing w:line="400" w:lineRule="exact"/>
        <w:ind w:left="1260"/>
        <w:rPr>
          <w:rFonts w:hint="eastAsia"/>
          <w:bCs/>
          <w:sz w:val="24"/>
        </w:rPr>
      </w:pPr>
      <w:r>
        <w:rPr>
          <w:rFonts w:hint="eastAsia"/>
          <w:bCs/>
          <w:sz w:val="24"/>
        </w:rPr>
        <w:t>30%精力做重要又紧急的事</w:t>
      </w:r>
    </w:p>
    <w:p>
      <w:pPr>
        <w:numPr>
          <w:ilvl w:val="2"/>
          <w:numId w:val="5"/>
        </w:numPr>
        <w:spacing w:line="400" w:lineRule="exact"/>
        <w:ind w:left="1260"/>
        <w:rPr>
          <w:rFonts w:hint="eastAsia"/>
          <w:bCs/>
          <w:sz w:val="24"/>
        </w:rPr>
      </w:pPr>
      <w:r>
        <w:rPr>
          <w:rFonts w:hint="eastAsia"/>
          <w:bCs/>
          <w:sz w:val="24"/>
        </w:rPr>
        <w:t>10%精力做紧急不重要的事</w:t>
      </w:r>
    </w:p>
    <w:p>
      <w:pPr>
        <w:numPr>
          <w:ilvl w:val="2"/>
          <w:numId w:val="5"/>
        </w:numPr>
        <w:spacing w:line="400" w:lineRule="exact"/>
        <w:ind w:left="1260"/>
        <w:rPr>
          <w:rFonts w:hint="eastAsia"/>
          <w:bCs/>
          <w:sz w:val="24"/>
        </w:rPr>
      </w:pPr>
      <w:r>
        <w:rPr>
          <w:rFonts w:hint="eastAsia"/>
          <w:bCs/>
          <w:sz w:val="24"/>
        </w:rPr>
        <w:t>0%精力做不重要不紧急的事</w:t>
      </w:r>
    </w:p>
    <w:p>
      <w:pPr>
        <w:spacing w:line="400" w:lineRule="exact"/>
        <w:ind w:left="240"/>
        <w:rPr>
          <w:rFonts w:hint="eastAsia" w:ascii="宋体" w:hAnsi="宋体" w:cs="宋体"/>
          <w:bCs/>
          <w:sz w:val="24"/>
        </w:rPr>
      </w:pPr>
      <w:r>
        <w:rPr>
          <w:rFonts w:hint="eastAsia" w:ascii="宋体" w:hAnsi="宋体" w:cs="宋体"/>
          <w:bCs/>
          <w:sz w:val="24"/>
        </w:rPr>
        <w:t>（3）管理的终极目标：效果 /效率 / 效能</w:t>
      </w:r>
    </w:p>
    <w:p>
      <w:pPr>
        <w:spacing w:line="400" w:lineRule="exact"/>
        <w:ind w:firstLine="964" w:firstLineChars="400"/>
        <w:rPr>
          <w:rFonts w:hint="eastAsia"/>
          <w:sz w:val="24"/>
        </w:rPr>
      </w:pPr>
      <w:r>
        <w:rPr>
          <w:rFonts w:hint="eastAsia"/>
          <w:b/>
          <w:sz w:val="24"/>
        </w:rPr>
        <w:t>案例分析：</w:t>
      </w:r>
      <w:r>
        <w:rPr>
          <w:rFonts w:hint="eastAsia"/>
          <w:sz w:val="24"/>
        </w:rPr>
        <w:t xml:space="preserve">HR的两难处境  </w:t>
      </w:r>
    </w:p>
    <w:p>
      <w:pPr>
        <w:spacing w:line="400" w:lineRule="exact"/>
        <w:jc w:val="left"/>
        <w:rPr>
          <w:rFonts w:hint="eastAsia"/>
          <w:b/>
          <w:bCs/>
          <w:sz w:val="24"/>
        </w:rPr>
      </w:pPr>
      <w:r>
        <w:rPr>
          <w:rFonts w:hint="eastAsia"/>
          <w:b/>
          <w:bCs/>
          <w:sz w:val="24"/>
        </w:rPr>
        <w:t>4、团队及个人定位</w:t>
      </w:r>
    </w:p>
    <w:p>
      <w:pPr>
        <w:spacing w:line="400" w:lineRule="exact"/>
        <w:ind w:left="240"/>
        <w:rPr>
          <w:rFonts w:hint="eastAsia" w:ascii="宋体" w:hAnsi="宋体" w:cs="宋体"/>
          <w:bCs/>
          <w:sz w:val="24"/>
        </w:rPr>
      </w:pPr>
      <w:r>
        <w:rPr>
          <w:rFonts w:hint="eastAsia" w:ascii="宋体" w:hAnsi="宋体" w:cs="宋体"/>
          <w:bCs/>
          <w:sz w:val="24"/>
        </w:rPr>
        <w:t>（1）团队的定位</w:t>
      </w:r>
    </w:p>
    <w:p>
      <w:pPr>
        <w:spacing w:line="400" w:lineRule="exact"/>
        <w:ind w:firstLine="964" w:firstLineChars="400"/>
        <w:rPr>
          <w:rFonts w:hint="eastAsia"/>
          <w:sz w:val="24"/>
        </w:rPr>
      </w:pPr>
      <w:r>
        <w:rPr>
          <w:rFonts w:hint="eastAsia"/>
          <w:b/>
          <w:sz w:val="24"/>
        </w:rPr>
        <w:t>视频赏析：</w:t>
      </w:r>
      <w:r>
        <w:rPr>
          <w:rFonts w:hint="eastAsia"/>
          <w:sz w:val="24"/>
        </w:rPr>
        <w:t xml:space="preserve">团队合作才能同吃肉  </w:t>
      </w:r>
    </w:p>
    <w:p>
      <w:pPr>
        <w:spacing w:line="400" w:lineRule="exact"/>
        <w:ind w:left="240"/>
        <w:rPr>
          <w:rFonts w:hint="eastAsia" w:ascii="宋体" w:hAnsi="宋体" w:cs="宋体"/>
          <w:bCs/>
          <w:sz w:val="24"/>
        </w:rPr>
      </w:pPr>
      <w:r>
        <w:rPr>
          <w:rFonts w:hint="eastAsia" w:ascii="宋体" w:hAnsi="宋体" w:cs="宋体"/>
          <w:bCs/>
          <w:sz w:val="24"/>
        </w:rPr>
        <w:t>（2）个体的定位：骨干员工vs管理者</w:t>
      </w:r>
    </w:p>
    <w:p>
      <w:pPr>
        <w:spacing w:line="400" w:lineRule="exact"/>
        <w:ind w:left="240"/>
        <w:rPr>
          <w:rFonts w:hint="eastAsia" w:ascii="宋体" w:hAnsi="宋体" w:cs="宋体"/>
          <w:bCs/>
          <w:sz w:val="24"/>
        </w:rPr>
      </w:pPr>
      <w:r>
        <w:rPr>
          <w:rFonts w:hint="eastAsia" w:ascii="宋体" w:hAnsi="宋体" w:cs="宋体"/>
          <w:bCs/>
          <w:sz w:val="24"/>
        </w:rPr>
        <w:t>（3）管理者角色认知的转变对比</w:t>
      </w:r>
    </w:p>
    <w:p>
      <w:pPr>
        <w:spacing w:line="400" w:lineRule="exact"/>
        <w:ind w:left="240"/>
        <w:rPr>
          <w:rFonts w:hint="eastAsia" w:ascii="宋体" w:hAnsi="宋体" w:cs="宋体"/>
          <w:bCs/>
          <w:sz w:val="24"/>
        </w:rPr>
      </w:pPr>
      <w:r>
        <w:rPr>
          <w:rFonts w:hint="eastAsia" w:ascii="宋体" w:hAnsi="宋体" w:cs="宋体"/>
          <w:bCs/>
          <w:sz w:val="24"/>
        </w:rPr>
        <w:t>（4）团队定位之分配角色</w:t>
      </w:r>
    </w:p>
    <w:p>
      <w:pPr>
        <w:spacing w:line="400" w:lineRule="exact"/>
        <w:ind w:firstLine="964" w:firstLineChars="400"/>
        <w:rPr>
          <w:rFonts w:hint="eastAsia"/>
          <w:sz w:val="24"/>
        </w:rPr>
      </w:pPr>
      <w:r>
        <w:rPr>
          <w:rFonts w:hint="eastAsia"/>
          <w:b/>
          <w:sz w:val="24"/>
        </w:rPr>
        <w:t>反思：</w:t>
      </w:r>
      <w:r>
        <w:rPr>
          <w:rFonts w:hint="eastAsia"/>
          <w:sz w:val="24"/>
        </w:rPr>
        <w:t>你是哪一个？</w:t>
      </w:r>
    </w:p>
    <w:p>
      <w:pPr>
        <w:spacing w:line="400" w:lineRule="exact"/>
        <w:rPr>
          <w:rFonts w:hint="eastAsia"/>
          <w:b/>
          <w:bCs/>
          <w:sz w:val="24"/>
        </w:rPr>
      </w:pPr>
      <w:r>
        <w:rPr>
          <w:rFonts w:hint="eastAsia"/>
          <w:b/>
          <w:bCs/>
          <w:sz w:val="24"/>
        </w:rPr>
        <w:t>5、管理权限</w:t>
      </w:r>
    </w:p>
    <w:p>
      <w:pPr>
        <w:spacing w:line="400" w:lineRule="exact"/>
        <w:ind w:left="240"/>
        <w:rPr>
          <w:rFonts w:hint="eastAsia" w:ascii="宋体" w:hAnsi="宋体" w:cs="宋体"/>
          <w:bCs/>
          <w:sz w:val="24"/>
        </w:rPr>
      </w:pPr>
      <w:r>
        <w:rPr>
          <w:rFonts w:hint="eastAsia" w:ascii="宋体" w:hAnsi="宋体" w:cs="宋体"/>
          <w:bCs/>
          <w:sz w:val="24"/>
        </w:rPr>
        <w:t>（1）授权于人，创造发挥才干的空间</w:t>
      </w:r>
    </w:p>
    <w:p>
      <w:pPr>
        <w:spacing w:line="400" w:lineRule="exact"/>
        <w:ind w:left="240"/>
        <w:rPr>
          <w:rFonts w:hint="eastAsia" w:ascii="宋体" w:hAnsi="宋体" w:cs="宋体"/>
          <w:bCs/>
          <w:sz w:val="24"/>
        </w:rPr>
      </w:pPr>
      <w:r>
        <w:rPr>
          <w:rFonts w:hint="eastAsia" w:ascii="宋体" w:hAnsi="宋体" w:cs="宋体"/>
          <w:bCs/>
          <w:sz w:val="24"/>
        </w:rPr>
        <w:t>（2）如何有效授权？</w:t>
      </w:r>
    </w:p>
    <w:p>
      <w:pPr>
        <w:spacing w:line="400" w:lineRule="exact"/>
        <w:ind w:firstLine="964" w:firstLineChars="400"/>
        <w:rPr>
          <w:rFonts w:hint="eastAsia"/>
          <w:sz w:val="24"/>
        </w:rPr>
      </w:pPr>
      <w:r>
        <w:rPr>
          <w:rFonts w:hint="eastAsia"/>
          <w:b/>
          <w:sz w:val="24"/>
        </w:rPr>
        <w:t>测试：</w:t>
      </w:r>
      <w:r>
        <w:rPr>
          <w:rFonts w:hint="eastAsia"/>
          <w:sz w:val="24"/>
        </w:rPr>
        <w:t xml:space="preserve">你是完美主义者吗？  </w:t>
      </w:r>
    </w:p>
    <w:p>
      <w:pPr>
        <w:spacing w:line="400" w:lineRule="exact"/>
        <w:ind w:left="240"/>
        <w:rPr>
          <w:rFonts w:hint="eastAsia" w:ascii="宋体" w:hAnsi="宋体" w:cs="宋体"/>
          <w:bCs/>
          <w:sz w:val="24"/>
        </w:rPr>
      </w:pPr>
      <w:r>
        <w:rPr>
          <w:rFonts w:hint="eastAsia" w:ascii="宋体" w:hAnsi="宋体" w:cs="宋体"/>
          <w:bCs/>
          <w:sz w:val="24"/>
        </w:rPr>
        <w:t>（3）授权为什么困难？</w:t>
      </w:r>
    </w:p>
    <w:p>
      <w:pPr>
        <w:spacing w:line="400" w:lineRule="exact"/>
        <w:ind w:firstLine="964" w:firstLineChars="400"/>
        <w:rPr>
          <w:rFonts w:hint="eastAsia"/>
          <w:sz w:val="24"/>
        </w:rPr>
      </w:pPr>
      <w:r>
        <w:rPr>
          <w:rFonts w:hint="eastAsia"/>
          <w:b/>
          <w:sz w:val="24"/>
        </w:rPr>
        <w:t>案例：</w:t>
      </w:r>
      <w:r>
        <w:rPr>
          <w:rFonts w:hint="eastAsia"/>
          <w:sz w:val="24"/>
        </w:rPr>
        <w:t>新任经理的烦恼？</w:t>
      </w:r>
    </w:p>
    <w:p>
      <w:pPr>
        <w:spacing w:line="400" w:lineRule="exact"/>
        <w:ind w:left="240"/>
        <w:rPr>
          <w:rFonts w:hint="eastAsia" w:ascii="宋体" w:hAnsi="宋体" w:cs="宋体"/>
          <w:bCs/>
          <w:sz w:val="24"/>
        </w:rPr>
      </w:pPr>
      <w:r>
        <w:rPr>
          <w:rFonts w:hint="eastAsia" w:ascii="宋体" w:hAnsi="宋体" w:cs="宋体"/>
          <w:bCs/>
          <w:sz w:val="24"/>
        </w:rPr>
        <w:t>（4）授权后明确沟通：5W2H原则</w:t>
      </w:r>
    </w:p>
    <w:p>
      <w:pPr>
        <w:spacing w:line="400" w:lineRule="exact"/>
        <w:rPr>
          <w:rFonts w:hint="eastAsia"/>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第五单元：高情商管理艺术</w:t>
      </w:r>
    </w:p>
    <w:p>
      <w:pPr>
        <w:spacing w:line="400" w:lineRule="exact"/>
        <w:rPr>
          <w:rFonts w:hint="eastAsia"/>
          <w:sz w:val="24"/>
        </w:rPr>
      </w:pPr>
      <w:r>
        <w:rPr>
          <w:rFonts w:hint="eastAsia"/>
          <w:b/>
          <w:sz w:val="24"/>
        </w:rPr>
        <w:t>团队活动：</w:t>
      </w:r>
      <w:r>
        <w:rPr>
          <w:rFonts w:hint="eastAsia"/>
          <w:sz w:val="24"/>
        </w:rPr>
        <w:t xml:space="preserve"> 《支援前线》</w:t>
      </w:r>
    </w:p>
    <w:p>
      <w:pPr>
        <w:spacing w:line="400" w:lineRule="exact"/>
        <w:rPr>
          <w:rFonts w:hint="eastAsia"/>
          <w:b/>
          <w:bCs/>
          <w:sz w:val="24"/>
        </w:rPr>
      </w:pPr>
      <w:r>
        <w:rPr>
          <w:rFonts w:hint="eastAsia"/>
          <w:b/>
          <w:bCs/>
          <w:sz w:val="24"/>
        </w:rPr>
        <w:t>1、企业喜欢什么样的管理者</w:t>
      </w:r>
    </w:p>
    <w:p>
      <w:pPr>
        <w:spacing w:line="400" w:lineRule="exact"/>
        <w:ind w:left="240"/>
        <w:rPr>
          <w:rFonts w:hint="eastAsia" w:ascii="宋体" w:hAnsi="宋体" w:cs="宋体"/>
          <w:bCs/>
          <w:sz w:val="24"/>
        </w:rPr>
      </w:pPr>
      <w:r>
        <w:rPr>
          <w:rFonts w:hint="eastAsia" w:ascii="宋体" w:hAnsi="宋体" w:cs="宋体"/>
          <w:bCs/>
          <w:sz w:val="24"/>
        </w:rPr>
        <w:t>（1）优秀职业经理人的基本心态</w:t>
      </w:r>
    </w:p>
    <w:p>
      <w:pPr>
        <w:spacing w:line="400" w:lineRule="exact"/>
        <w:ind w:left="240"/>
        <w:rPr>
          <w:rFonts w:hint="eastAsia" w:ascii="宋体" w:hAnsi="宋体" w:cs="宋体"/>
          <w:bCs/>
          <w:sz w:val="24"/>
        </w:rPr>
      </w:pPr>
      <w:r>
        <w:rPr>
          <w:rFonts w:hint="eastAsia" w:ascii="宋体" w:hAnsi="宋体" w:cs="宋体"/>
          <w:bCs/>
          <w:sz w:val="24"/>
        </w:rPr>
        <w:t>（2）团队管理的几点忠告</w:t>
      </w:r>
    </w:p>
    <w:p>
      <w:pPr>
        <w:spacing w:line="400" w:lineRule="exact"/>
        <w:ind w:left="240"/>
        <w:rPr>
          <w:rFonts w:hint="eastAsia" w:ascii="宋体" w:hAnsi="宋体" w:cs="宋体"/>
          <w:bCs/>
          <w:sz w:val="24"/>
        </w:rPr>
      </w:pPr>
      <w:r>
        <w:rPr>
          <w:rFonts w:hint="eastAsia" w:ascii="宋体" w:hAnsi="宋体" w:cs="宋体"/>
          <w:bCs/>
          <w:sz w:val="24"/>
        </w:rPr>
        <w:t>（3）离职原因认知差异对比四种典型气质类型</w:t>
      </w:r>
    </w:p>
    <w:p>
      <w:pPr>
        <w:spacing w:line="400" w:lineRule="exact"/>
        <w:ind w:firstLine="964" w:firstLineChars="400"/>
        <w:rPr>
          <w:rFonts w:hint="eastAsia"/>
          <w:sz w:val="24"/>
        </w:rPr>
      </w:pPr>
      <w:r>
        <w:rPr>
          <w:rFonts w:hint="eastAsia"/>
          <w:b/>
          <w:sz w:val="24"/>
        </w:rPr>
        <w:t>讨论：</w:t>
      </w:r>
      <w:r>
        <w:rPr>
          <w:rFonts w:hint="eastAsia"/>
          <w:sz w:val="24"/>
        </w:rPr>
        <w:t>偏差普遍存在，谁急需改变？从哪里改变？</w:t>
      </w:r>
    </w:p>
    <w:p>
      <w:pPr>
        <w:spacing w:line="400" w:lineRule="exact"/>
        <w:rPr>
          <w:rFonts w:hint="eastAsia"/>
          <w:b/>
          <w:bCs/>
          <w:sz w:val="24"/>
        </w:rPr>
      </w:pPr>
      <w:r>
        <w:rPr>
          <w:rFonts w:hint="eastAsia"/>
          <w:b/>
          <w:bCs/>
          <w:sz w:val="24"/>
        </w:rPr>
        <w:t>2、知人善用</w:t>
      </w:r>
    </w:p>
    <w:p>
      <w:pPr>
        <w:spacing w:line="400" w:lineRule="exact"/>
        <w:ind w:left="240"/>
        <w:rPr>
          <w:rFonts w:hint="eastAsia" w:ascii="宋体" w:hAnsi="宋体" w:cs="宋体"/>
          <w:bCs/>
          <w:sz w:val="24"/>
        </w:rPr>
      </w:pPr>
      <w:r>
        <w:rPr>
          <w:rFonts w:hint="eastAsia" w:ascii="宋体" w:hAnsi="宋体" w:cs="宋体"/>
          <w:bCs/>
          <w:sz w:val="24"/>
        </w:rPr>
        <w:t>（1）用其所长，避其所短</w:t>
      </w:r>
    </w:p>
    <w:p>
      <w:pPr>
        <w:spacing w:line="400" w:lineRule="exact"/>
        <w:ind w:left="240"/>
        <w:rPr>
          <w:rFonts w:hint="eastAsia" w:ascii="宋体" w:hAnsi="宋体" w:cs="宋体"/>
          <w:bCs/>
          <w:sz w:val="24"/>
        </w:rPr>
      </w:pPr>
      <w:r>
        <w:rPr>
          <w:rFonts w:hint="eastAsia" w:ascii="宋体" w:hAnsi="宋体" w:cs="宋体"/>
          <w:bCs/>
          <w:sz w:val="24"/>
        </w:rPr>
        <w:t>（2）推诚取信，用人不疑</w:t>
      </w:r>
    </w:p>
    <w:p>
      <w:pPr>
        <w:spacing w:line="400" w:lineRule="exact"/>
        <w:ind w:left="240"/>
        <w:rPr>
          <w:rFonts w:hint="eastAsia" w:ascii="宋体" w:hAnsi="宋体" w:cs="宋体"/>
          <w:bCs/>
          <w:sz w:val="24"/>
        </w:rPr>
      </w:pPr>
      <w:r>
        <w:rPr>
          <w:rFonts w:hint="eastAsia" w:ascii="宋体" w:hAnsi="宋体" w:cs="宋体"/>
          <w:bCs/>
          <w:sz w:val="24"/>
        </w:rPr>
        <w:t>（3）令行禁止，赏罚分明</w:t>
      </w:r>
    </w:p>
    <w:p>
      <w:pPr>
        <w:spacing w:line="400" w:lineRule="exact"/>
        <w:ind w:left="240"/>
        <w:rPr>
          <w:rFonts w:hint="eastAsia" w:ascii="宋体" w:hAnsi="宋体" w:cs="宋体"/>
          <w:bCs/>
          <w:sz w:val="24"/>
        </w:rPr>
      </w:pPr>
      <w:r>
        <w:rPr>
          <w:rFonts w:hint="eastAsia" w:ascii="宋体" w:hAnsi="宋体" w:cs="宋体"/>
          <w:bCs/>
          <w:sz w:val="24"/>
        </w:rPr>
        <w:t>（4）教练式领导，调动部属的热情</w:t>
      </w:r>
    </w:p>
    <w:p>
      <w:pPr>
        <w:numPr>
          <w:ilvl w:val="2"/>
          <w:numId w:val="5"/>
        </w:numPr>
        <w:spacing w:line="400" w:lineRule="exact"/>
        <w:ind w:left="1260"/>
        <w:rPr>
          <w:rFonts w:hint="eastAsia"/>
          <w:bCs/>
          <w:sz w:val="24"/>
        </w:rPr>
      </w:pPr>
      <w:r>
        <w:rPr>
          <w:rFonts w:hint="eastAsia"/>
          <w:bCs/>
          <w:sz w:val="24"/>
        </w:rPr>
        <w:t>我说给你听</w:t>
      </w:r>
    </w:p>
    <w:p>
      <w:pPr>
        <w:numPr>
          <w:ilvl w:val="2"/>
          <w:numId w:val="5"/>
        </w:numPr>
        <w:spacing w:line="400" w:lineRule="exact"/>
        <w:ind w:left="1260"/>
        <w:rPr>
          <w:rFonts w:hint="eastAsia"/>
          <w:bCs/>
          <w:sz w:val="24"/>
        </w:rPr>
      </w:pPr>
      <w:r>
        <w:rPr>
          <w:rFonts w:hint="eastAsia"/>
          <w:bCs/>
          <w:sz w:val="24"/>
        </w:rPr>
        <w:t>你说给我听</w:t>
      </w:r>
    </w:p>
    <w:p>
      <w:pPr>
        <w:numPr>
          <w:ilvl w:val="2"/>
          <w:numId w:val="5"/>
        </w:numPr>
        <w:spacing w:line="400" w:lineRule="exact"/>
        <w:ind w:left="1260"/>
        <w:rPr>
          <w:rFonts w:hint="eastAsia"/>
          <w:bCs/>
          <w:sz w:val="24"/>
        </w:rPr>
      </w:pPr>
      <w:r>
        <w:rPr>
          <w:rFonts w:hint="eastAsia"/>
          <w:bCs/>
          <w:sz w:val="24"/>
        </w:rPr>
        <w:t>我做给你看</w:t>
      </w:r>
    </w:p>
    <w:p>
      <w:pPr>
        <w:numPr>
          <w:ilvl w:val="2"/>
          <w:numId w:val="5"/>
        </w:numPr>
        <w:spacing w:line="400" w:lineRule="exact"/>
        <w:ind w:left="1260"/>
        <w:rPr>
          <w:rFonts w:hint="eastAsia"/>
          <w:bCs/>
          <w:sz w:val="24"/>
        </w:rPr>
      </w:pPr>
      <w:r>
        <w:rPr>
          <w:rFonts w:hint="eastAsia"/>
          <w:bCs/>
          <w:sz w:val="24"/>
        </w:rPr>
        <w:t>你做给我看</w:t>
      </w:r>
    </w:p>
    <w:p>
      <w:pPr>
        <w:spacing w:line="400" w:lineRule="exact"/>
        <w:rPr>
          <w:rFonts w:hint="eastAsia"/>
          <w:b/>
          <w:bCs/>
          <w:sz w:val="24"/>
        </w:rPr>
      </w:pPr>
      <w:r>
        <w:rPr>
          <w:rFonts w:hint="eastAsia"/>
          <w:b/>
          <w:bCs/>
          <w:sz w:val="24"/>
        </w:rPr>
        <w:t>3、以身作则</w:t>
      </w:r>
    </w:p>
    <w:p>
      <w:pPr>
        <w:spacing w:line="400" w:lineRule="exact"/>
        <w:ind w:left="240"/>
        <w:rPr>
          <w:rFonts w:hint="eastAsia" w:ascii="宋体" w:hAnsi="宋体" w:cs="宋体"/>
          <w:bCs/>
          <w:sz w:val="24"/>
        </w:rPr>
      </w:pPr>
      <w:r>
        <w:rPr>
          <w:rFonts w:hint="eastAsia" w:ascii="宋体" w:hAnsi="宋体" w:cs="宋体"/>
          <w:bCs/>
          <w:sz w:val="24"/>
        </w:rPr>
        <w:t>（1）身教重于言教</w:t>
      </w:r>
    </w:p>
    <w:p>
      <w:pPr>
        <w:spacing w:line="400" w:lineRule="exact"/>
        <w:ind w:left="240"/>
        <w:rPr>
          <w:rFonts w:hint="eastAsia" w:ascii="宋体" w:hAnsi="宋体" w:cs="宋体"/>
          <w:bCs/>
          <w:sz w:val="24"/>
        </w:rPr>
      </w:pPr>
      <w:r>
        <w:rPr>
          <w:rFonts w:hint="eastAsia" w:ascii="宋体" w:hAnsi="宋体" w:cs="宋体"/>
          <w:bCs/>
          <w:sz w:val="24"/>
        </w:rPr>
        <w:t>（2）感召的力量</w:t>
      </w:r>
    </w:p>
    <w:p>
      <w:pPr>
        <w:spacing w:line="400" w:lineRule="exact"/>
        <w:ind w:firstLine="964" w:firstLineChars="400"/>
        <w:rPr>
          <w:rFonts w:hint="eastAsia"/>
          <w:sz w:val="24"/>
        </w:rPr>
      </w:pPr>
      <w:r>
        <w:rPr>
          <w:rFonts w:hint="eastAsia"/>
          <w:b/>
          <w:sz w:val="24"/>
        </w:rPr>
        <w:t>案例：</w:t>
      </w:r>
      <w:r>
        <w:rPr>
          <w:rFonts w:hint="eastAsia"/>
          <w:sz w:val="24"/>
        </w:rPr>
        <w:t>德服 /才服 /力服</w:t>
      </w:r>
    </w:p>
    <w:p>
      <w:pPr>
        <w:spacing w:line="400" w:lineRule="exact"/>
        <w:ind w:left="240"/>
        <w:rPr>
          <w:rFonts w:hint="eastAsia" w:ascii="宋体" w:hAnsi="宋体" w:cs="宋体"/>
          <w:bCs/>
          <w:sz w:val="24"/>
        </w:rPr>
      </w:pPr>
      <w:r>
        <w:rPr>
          <w:rFonts w:hint="eastAsia" w:ascii="宋体" w:hAnsi="宋体" w:cs="宋体"/>
          <w:bCs/>
          <w:sz w:val="24"/>
        </w:rPr>
        <w:t>（3）心动力不足带来的企业绩效障碍</w:t>
      </w:r>
    </w:p>
    <w:p>
      <w:pPr>
        <w:spacing w:line="400" w:lineRule="exact"/>
        <w:ind w:left="240"/>
        <w:rPr>
          <w:rFonts w:hint="eastAsia" w:ascii="宋体" w:hAnsi="宋体" w:cs="宋体"/>
          <w:bCs/>
          <w:sz w:val="24"/>
        </w:rPr>
      </w:pPr>
      <w:r>
        <w:rPr>
          <w:rFonts w:hint="eastAsia" w:ascii="宋体" w:hAnsi="宋体" w:cs="宋体"/>
          <w:bCs/>
          <w:sz w:val="24"/>
        </w:rPr>
        <w:t>（4）协调冲突的技术</w:t>
      </w:r>
    </w:p>
    <w:p>
      <w:pPr>
        <w:pStyle w:val="14"/>
        <w:numPr>
          <w:ilvl w:val="2"/>
          <w:numId w:val="6"/>
        </w:numPr>
        <w:spacing w:line="400" w:lineRule="exact"/>
        <w:ind w:left="1554" w:firstLineChars="0"/>
        <w:rPr>
          <w:rFonts w:ascii="宋体" w:hAnsi="宋体"/>
          <w:bCs/>
          <w:sz w:val="24"/>
          <w:szCs w:val="24"/>
        </w:rPr>
      </w:pPr>
      <w:r>
        <w:rPr>
          <w:rFonts w:hint="eastAsia" w:ascii="宋体" w:hAnsi="宋体"/>
          <w:bCs/>
          <w:sz w:val="24"/>
          <w:szCs w:val="24"/>
        </w:rPr>
        <w:t>数颜色</w:t>
      </w:r>
    </w:p>
    <w:p>
      <w:pPr>
        <w:pStyle w:val="14"/>
        <w:numPr>
          <w:ilvl w:val="2"/>
          <w:numId w:val="6"/>
        </w:numPr>
        <w:spacing w:line="400" w:lineRule="exact"/>
        <w:ind w:left="1554" w:firstLineChars="0"/>
        <w:rPr>
          <w:rFonts w:ascii="宋体" w:hAnsi="宋体"/>
          <w:bCs/>
          <w:sz w:val="24"/>
          <w:szCs w:val="24"/>
        </w:rPr>
      </w:pPr>
      <w:r>
        <w:rPr>
          <w:rFonts w:hint="eastAsia" w:ascii="宋体" w:hAnsi="宋体"/>
          <w:bCs/>
          <w:sz w:val="24"/>
          <w:szCs w:val="24"/>
        </w:rPr>
        <w:t>直升机</w:t>
      </w:r>
    </w:p>
    <w:p>
      <w:pPr>
        <w:pStyle w:val="14"/>
        <w:numPr>
          <w:ilvl w:val="2"/>
          <w:numId w:val="6"/>
        </w:numPr>
        <w:spacing w:line="400" w:lineRule="exact"/>
        <w:ind w:left="1554" w:firstLineChars="0"/>
        <w:rPr>
          <w:rFonts w:ascii="宋体" w:hAnsi="宋体"/>
          <w:bCs/>
          <w:sz w:val="24"/>
          <w:szCs w:val="24"/>
        </w:rPr>
      </w:pPr>
      <w:r>
        <w:rPr>
          <w:rFonts w:hint="eastAsia" w:ascii="宋体" w:hAnsi="宋体"/>
          <w:bCs/>
          <w:sz w:val="24"/>
          <w:szCs w:val="24"/>
        </w:rPr>
        <w:t>远离现场</w:t>
      </w:r>
    </w:p>
    <w:p>
      <w:pPr>
        <w:spacing w:line="400" w:lineRule="exact"/>
        <w:rPr>
          <w:rFonts w:hint="eastAsia"/>
          <w:b/>
          <w:bCs/>
          <w:sz w:val="24"/>
        </w:rPr>
      </w:pPr>
      <w:r>
        <w:rPr>
          <w:rFonts w:hint="eastAsia"/>
          <w:b/>
          <w:bCs/>
          <w:sz w:val="24"/>
        </w:rPr>
        <w:t>4、开放的沟通</w:t>
      </w:r>
    </w:p>
    <w:p>
      <w:pPr>
        <w:spacing w:line="400" w:lineRule="exact"/>
        <w:ind w:left="240"/>
        <w:rPr>
          <w:rFonts w:hint="eastAsia" w:ascii="宋体" w:hAnsi="宋体" w:cs="宋体"/>
          <w:bCs/>
          <w:sz w:val="24"/>
        </w:rPr>
      </w:pPr>
      <w:r>
        <w:rPr>
          <w:rFonts w:hint="eastAsia" w:ascii="宋体" w:hAnsi="宋体" w:cs="宋体"/>
          <w:bCs/>
          <w:sz w:val="24"/>
        </w:rPr>
        <w:t>（1）失传的沟通秘笈</w:t>
      </w:r>
    </w:p>
    <w:p>
      <w:pPr>
        <w:spacing w:line="400" w:lineRule="exact"/>
        <w:ind w:left="240"/>
        <w:rPr>
          <w:rFonts w:hint="eastAsia" w:ascii="宋体" w:hAnsi="宋体" w:cs="宋体"/>
          <w:bCs/>
          <w:sz w:val="24"/>
        </w:rPr>
      </w:pPr>
      <w:r>
        <w:rPr>
          <w:rFonts w:hint="eastAsia" w:ascii="宋体" w:hAnsi="宋体" w:cs="宋体"/>
          <w:bCs/>
          <w:sz w:val="24"/>
        </w:rPr>
        <w:t>（2）如何同频同率</w:t>
      </w:r>
    </w:p>
    <w:p>
      <w:pPr>
        <w:spacing w:line="400" w:lineRule="exact"/>
        <w:ind w:left="240"/>
        <w:rPr>
          <w:rFonts w:hint="eastAsia" w:ascii="宋体" w:hAnsi="宋体" w:cs="宋体"/>
          <w:bCs/>
          <w:sz w:val="24"/>
        </w:rPr>
      </w:pPr>
      <w:r>
        <w:rPr>
          <w:rFonts w:hint="eastAsia" w:ascii="宋体" w:hAnsi="宋体" w:cs="宋体"/>
          <w:bCs/>
          <w:sz w:val="24"/>
        </w:rPr>
        <w:t>（3）如何先跟后带</w:t>
      </w:r>
    </w:p>
    <w:p>
      <w:pPr>
        <w:spacing w:line="400" w:lineRule="exact"/>
        <w:ind w:firstLine="964" w:firstLineChars="400"/>
        <w:rPr>
          <w:rFonts w:hint="eastAsia"/>
          <w:sz w:val="24"/>
        </w:rPr>
      </w:pPr>
      <w:r>
        <w:rPr>
          <w:rFonts w:hint="eastAsia"/>
          <w:b/>
          <w:sz w:val="24"/>
        </w:rPr>
        <w:t>互动：</w:t>
      </w:r>
      <w:r>
        <w:rPr>
          <w:rFonts w:hint="eastAsia"/>
          <w:sz w:val="24"/>
        </w:rPr>
        <w:t>同理心训练</w:t>
      </w:r>
    </w:p>
    <w:p>
      <w:pPr>
        <w:spacing w:line="400" w:lineRule="exact"/>
        <w:ind w:left="240"/>
        <w:rPr>
          <w:rFonts w:hint="eastAsia" w:ascii="宋体" w:hAnsi="宋体" w:cs="宋体"/>
          <w:bCs/>
          <w:sz w:val="24"/>
        </w:rPr>
      </w:pPr>
      <w:r>
        <w:rPr>
          <w:rFonts w:hint="eastAsia" w:ascii="宋体" w:hAnsi="宋体" w:cs="宋体"/>
          <w:bCs/>
          <w:sz w:val="24"/>
        </w:rPr>
        <w:t>（4）肯定认同技巧</w:t>
      </w:r>
    </w:p>
    <w:p>
      <w:pPr>
        <w:spacing w:line="400" w:lineRule="exact"/>
        <w:ind w:firstLine="964" w:firstLineChars="400"/>
        <w:rPr>
          <w:rFonts w:hint="eastAsia"/>
          <w:sz w:val="24"/>
        </w:rPr>
      </w:pPr>
      <w:r>
        <w:rPr>
          <w:rFonts w:hint="eastAsia"/>
          <w:b/>
          <w:sz w:val="24"/>
        </w:rPr>
        <w:t>案例：</w:t>
      </w:r>
      <w:r>
        <w:rPr>
          <w:rFonts w:hint="eastAsia"/>
          <w:sz w:val="24"/>
        </w:rPr>
        <w:t>如何高情商沟通辅导员工？</w:t>
      </w:r>
    </w:p>
    <w:p>
      <w:pPr>
        <w:spacing w:line="400" w:lineRule="exact"/>
        <w:rPr>
          <w:rFonts w:hint="eastAsia"/>
          <w:b/>
          <w:bCs/>
          <w:sz w:val="24"/>
        </w:rPr>
      </w:pPr>
      <w:r>
        <w:rPr>
          <w:rFonts w:hint="eastAsia"/>
          <w:b/>
          <w:bCs/>
          <w:sz w:val="24"/>
        </w:rPr>
        <w:t>5、激励团队</w:t>
      </w:r>
    </w:p>
    <w:p>
      <w:pPr>
        <w:spacing w:line="400" w:lineRule="exact"/>
        <w:ind w:left="240"/>
        <w:rPr>
          <w:rFonts w:hint="eastAsia" w:ascii="宋体" w:hAnsi="宋体" w:cs="宋体"/>
          <w:bCs/>
          <w:sz w:val="24"/>
        </w:rPr>
      </w:pPr>
      <w:r>
        <w:rPr>
          <w:rFonts w:hint="eastAsia" w:ascii="宋体" w:hAnsi="宋体" w:cs="宋体"/>
          <w:bCs/>
          <w:sz w:val="24"/>
        </w:rPr>
        <w:t>（1）赫茨伯格双因素理论</w:t>
      </w:r>
    </w:p>
    <w:p>
      <w:pPr>
        <w:spacing w:line="400" w:lineRule="exact"/>
        <w:ind w:firstLine="964" w:firstLineChars="400"/>
        <w:rPr>
          <w:rFonts w:hint="eastAsia"/>
          <w:sz w:val="24"/>
        </w:rPr>
      </w:pPr>
      <w:r>
        <w:rPr>
          <w:rFonts w:hint="eastAsia"/>
          <w:b/>
          <w:sz w:val="24"/>
        </w:rPr>
        <w:t>练习：</w:t>
      </w:r>
      <w:r>
        <w:rPr>
          <w:rFonts w:hint="eastAsia"/>
          <w:sz w:val="24"/>
        </w:rPr>
        <w:t xml:space="preserve">保健因素vs激励因素  </w:t>
      </w:r>
    </w:p>
    <w:p>
      <w:pPr>
        <w:spacing w:line="400" w:lineRule="exact"/>
        <w:ind w:left="240"/>
        <w:rPr>
          <w:rFonts w:hint="eastAsia" w:ascii="宋体" w:hAnsi="宋体" w:cs="宋体"/>
          <w:bCs/>
          <w:sz w:val="24"/>
        </w:rPr>
      </w:pPr>
      <w:r>
        <w:rPr>
          <w:rFonts w:hint="eastAsia" w:ascii="宋体" w:hAnsi="宋体" w:cs="宋体"/>
          <w:bCs/>
          <w:sz w:val="24"/>
        </w:rPr>
        <w:t>（2）非物质奖励，最受员工欢迎</w:t>
      </w:r>
    </w:p>
    <w:p>
      <w:pPr>
        <w:spacing w:line="400" w:lineRule="exact"/>
        <w:ind w:firstLine="964" w:firstLineChars="400"/>
        <w:rPr>
          <w:rFonts w:hint="eastAsia"/>
          <w:sz w:val="24"/>
        </w:rPr>
      </w:pPr>
      <w:r>
        <w:rPr>
          <w:rFonts w:hint="eastAsia"/>
          <w:b/>
          <w:sz w:val="24"/>
        </w:rPr>
        <w:t>案例：</w:t>
      </w:r>
      <w:r>
        <w:rPr>
          <w:rFonts w:hint="eastAsia"/>
          <w:sz w:val="24"/>
        </w:rPr>
        <w:t>拿破仑的感情激励</w:t>
      </w:r>
    </w:p>
    <w:p>
      <w:pPr>
        <w:spacing w:line="400" w:lineRule="exact"/>
        <w:ind w:left="240"/>
        <w:rPr>
          <w:rFonts w:hint="eastAsia" w:ascii="宋体" w:hAnsi="宋体" w:cs="宋体"/>
          <w:bCs/>
          <w:sz w:val="24"/>
        </w:rPr>
      </w:pPr>
      <w:r>
        <w:rPr>
          <w:rFonts w:hint="eastAsia" w:ascii="宋体" w:hAnsi="宋体" w:cs="宋体"/>
          <w:bCs/>
          <w:sz w:val="24"/>
        </w:rPr>
        <w:t>（3）马斯洛需求层次激励原理</w:t>
      </w:r>
    </w:p>
    <w:p>
      <w:pPr>
        <w:spacing w:line="400" w:lineRule="exact"/>
        <w:ind w:left="240"/>
        <w:rPr>
          <w:rFonts w:hint="eastAsia" w:ascii="宋体" w:hAnsi="宋体" w:cs="宋体"/>
          <w:bCs/>
          <w:sz w:val="24"/>
        </w:rPr>
      </w:pPr>
      <w:r>
        <w:rPr>
          <w:rFonts w:hint="eastAsia" w:ascii="宋体" w:hAnsi="宋体" w:cs="宋体"/>
          <w:bCs/>
          <w:sz w:val="24"/>
        </w:rPr>
        <w:t>（4）激发员工动力的技巧</w:t>
      </w:r>
    </w:p>
    <w:p>
      <w:pPr>
        <w:spacing w:line="400" w:lineRule="exact"/>
        <w:ind w:firstLine="964" w:firstLineChars="400"/>
        <w:rPr>
          <w:rFonts w:hint="eastAsia"/>
          <w:sz w:val="24"/>
        </w:rPr>
      </w:pPr>
      <w:r>
        <w:rPr>
          <w:rFonts w:hint="eastAsia"/>
          <w:b/>
          <w:sz w:val="24"/>
        </w:rPr>
        <w:t>反思：</w:t>
      </w:r>
      <w:r>
        <w:rPr>
          <w:rFonts w:hint="eastAsia"/>
          <w:sz w:val="24"/>
        </w:rPr>
        <w:t>你送给员工哪句话最有价值？</w:t>
      </w:r>
    </w:p>
    <w:p>
      <w:pPr>
        <w:spacing w:line="400" w:lineRule="exact"/>
        <w:rPr>
          <w:rFonts w:hint="eastAsia"/>
          <w:b/>
          <w:bCs/>
          <w:sz w:val="24"/>
        </w:rPr>
      </w:pPr>
      <w:r>
        <w:rPr>
          <w:rFonts w:hint="eastAsia"/>
          <w:b/>
          <w:bCs/>
          <w:sz w:val="24"/>
        </w:rPr>
        <w:t>6、职场情商北斗七剑</w:t>
      </w:r>
    </w:p>
    <w:p>
      <w:pPr>
        <w:spacing w:line="400" w:lineRule="exact"/>
        <w:rPr>
          <w:rFonts w:hint="eastAsia"/>
          <w:b/>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第六单元：总结应用</w:t>
      </w:r>
    </w:p>
    <w:p>
      <w:pPr>
        <w:spacing w:line="400" w:lineRule="exact"/>
        <w:rPr>
          <w:b/>
          <w:bCs/>
          <w:sz w:val="24"/>
        </w:rPr>
      </w:pPr>
      <w:r>
        <w:rPr>
          <w:rFonts w:hint="eastAsia"/>
          <w:b/>
          <w:bCs/>
          <w:sz w:val="24"/>
        </w:rPr>
        <w:t>1、本课程我感触最深的地方是：</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hint="eastAsia" w:ascii="宋体" w:hAnsi="宋体" w:cs="宋体"/>
          <w:bCs/>
          <w:sz w:val="24"/>
        </w:rPr>
      </w:pPr>
      <w:r>
        <w:rPr>
          <w:rFonts w:hint="eastAsia" w:ascii="宋体" w:hAnsi="宋体" w:cs="宋体"/>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ascii="宋体" w:hAnsi="宋体" w:cs="宋体"/>
          <w:bCs/>
          <w:sz w:val="24"/>
        </w:rPr>
      </w:pPr>
      <w:r>
        <w:rPr>
          <w:rFonts w:hint="eastAsia" w:ascii="宋体" w:hAnsi="宋体" w:cs="宋体"/>
          <w:bCs/>
          <w:sz w:val="24"/>
        </w:rPr>
        <w:t>（3）</w:t>
      </w:r>
    </w:p>
    <w:p>
      <w:pPr>
        <w:spacing w:line="400" w:lineRule="exact"/>
        <w:rPr>
          <w:rFonts w:hint="eastAsia"/>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第七单元：互动解疑答惑</w:t>
      </w:r>
    </w:p>
    <w:p>
      <w:pPr>
        <w:spacing w:line="360" w:lineRule="exact"/>
        <w:jc w:val="left"/>
        <w:rPr>
          <w:rFonts w:hint="eastAsia"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hint="eastAsia" w:ascii="宋体" w:hAnsi="宋体" w:cs="Arial"/>
          <w:color w:val="333333"/>
          <w:szCs w:val="21"/>
        </w:rPr>
      </w:pPr>
    </w:p>
    <w:p>
      <w:pPr>
        <w:spacing w:line="420" w:lineRule="exact"/>
        <w:ind w:firstLine="420" w:firstLineChars="200"/>
        <w:rPr>
          <w:rFonts w:hint="eastAsia" w:ascii="宋体" w:hAnsi="宋体"/>
          <w:szCs w:val="21"/>
        </w:rPr>
      </w:pPr>
      <w:bookmarkStart w:id="0"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0"/>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Times New Roman‘">
    <w:altName w:val="宋体"/>
    <w:panose1 w:val="00000000000000000000"/>
    <w:charset w:val="86"/>
    <w:family w:val="roman"/>
    <w:pitch w:val="default"/>
    <w:sig w:usb0="00000001" w:usb1="080E0000" w:usb2="00000010" w:usb3="00000000" w:csb0="00040000" w:csb1="00000000"/>
  </w:font>
  <w:font w:name="楷体_GB2312">
    <w:altName w:val="楷体"/>
    <w:panose1 w:val="02010609030101010101"/>
    <w:charset w:val="86"/>
    <w:family w:val="modern"/>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lang w:eastAsia="zh-CN"/>
      </w:rPr>
    </w:pPr>
    <w:r>
      <w:rPr>
        <w:rFonts w:hint="eastAsia"/>
      </w:rPr>
      <w:t xml:space="preserve">版权所有   翻印必究！    </w:t>
    </w:r>
    <w:r>
      <w:rPr>
        <w:lang w:val="zh-CN"/>
      </w:rPr>
      <w:t xml:space="preserve"> </w:t>
    </w:r>
    <w:r>
      <w:rPr>
        <w:b/>
        <w:sz w:val="24"/>
      </w:rPr>
      <w:fldChar w:fldCharType="begin"/>
    </w:r>
    <w:r>
      <w:rPr>
        <w:b/>
      </w:rPr>
      <w:instrText xml:space="preserve">PAGE</w:instrText>
    </w:r>
    <w:r>
      <w:rPr>
        <w:b/>
        <w:sz w:val="24"/>
      </w:rPr>
      <w:fldChar w:fldCharType="separate"/>
    </w:r>
    <w:r>
      <w:rPr>
        <w:b/>
        <w:sz w:val="24"/>
      </w:rPr>
      <w:t>13</w:t>
    </w:r>
    <w:r>
      <w:rPr>
        <w:b/>
        <w:sz w:val="24"/>
      </w:rPr>
      <w:fldChar w:fldCharType="end"/>
    </w:r>
    <w:r>
      <w:rPr>
        <w:lang w:val="zh-CN"/>
      </w:rPr>
      <w:t xml:space="preserve"> / </w:t>
    </w:r>
    <w:r>
      <w:rPr>
        <w:b/>
        <w:sz w:val="24"/>
      </w:rPr>
      <w:fldChar w:fldCharType="begin"/>
    </w:r>
    <w:r>
      <w:rPr>
        <w:b/>
      </w:rPr>
      <w:instrText xml:space="preserve">NUMPAGES</w:instrText>
    </w:r>
    <w:r>
      <w:rPr>
        <w:b/>
        <w:sz w:val="24"/>
      </w:rPr>
      <w:fldChar w:fldCharType="separate"/>
    </w:r>
    <w:r>
      <w:rPr>
        <w:b/>
        <w:sz w:val="24"/>
      </w:rPr>
      <w:t>13</w:t>
    </w:r>
    <w:r>
      <w:rPr>
        <w:b/>
        <w:sz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636E3"/>
    <w:multiLevelType w:val="multilevel"/>
    <w:tmpl w:val="092636E3"/>
    <w:lvl w:ilvl="0" w:tentative="0">
      <w:start w:val="1"/>
      <w:numFmt w:val="decimal"/>
      <w:lvlText w:val="（%1）"/>
      <w:lvlJc w:val="left"/>
      <w:pPr>
        <w:ind w:left="1200" w:hanging="720"/>
      </w:pPr>
      <w:rPr>
        <w:rFonts w:hint="default"/>
      </w:rPr>
    </w:lvl>
    <w:lvl w:ilvl="1" w:tentative="0">
      <w:start w:val="2"/>
      <w:numFmt w:val="decimalEnclosedCircle"/>
      <w:lvlText w:val="%2"/>
      <w:lvlJc w:val="left"/>
      <w:pPr>
        <w:ind w:left="1260" w:hanging="360"/>
      </w:pPr>
      <w:rPr>
        <w:rFonts w:hint="default"/>
      </w:rPr>
    </w:lvl>
    <w:lvl w:ilvl="2" w:tentative="0">
      <w:start w:val="1"/>
      <w:numFmt w:val="bullet"/>
      <w:lvlText w:val=""/>
      <w:lvlJc w:val="left"/>
      <w:pPr>
        <w:ind w:left="1740" w:hanging="420"/>
      </w:pPr>
      <w:rPr>
        <w:rFonts w:hint="default" w:ascii="Wingdings" w:hAnsi="Wingdings"/>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4A013DAA"/>
    <w:multiLevelType w:val="multilevel"/>
    <w:tmpl w:val="4A013DAA"/>
    <w:lvl w:ilvl="0" w:tentative="0">
      <w:start w:val="1"/>
      <w:numFmt w:val="decimal"/>
      <w:lvlText w:val="%1、"/>
      <w:lvlJc w:val="left"/>
      <w:pPr>
        <w:ind w:left="390"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226498"/>
    <w:multiLevelType w:val="multilevel"/>
    <w:tmpl w:val="55226498"/>
    <w:lvl w:ilvl="0" w:tentative="0">
      <w:start w:val="1"/>
      <w:numFmt w:val="decimal"/>
      <w:suff w:val="nothing"/>
      <w:lvlText w:val="%1、"/>
      <w:lvlJc w:val="left"/>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57D55DB"/>
    <w:multiLevelType w:val="multilevel"/>
    <w:tmpl w:val="557D55DB"/>
    <w:lvl w:ilvl="0" w:tentative="0">
      <w:start w:val="1"/>
      <w:numFmt w:val="decimal"/>
      <w:lvlText w:val="（%1）"/>
      <w:lvlJc w:val="left"/>
      <w:pPr>
        <w:ind w:left="1200" w:hanging="720"/>
      </w:pPr>
      <w:rPr>
        <w:rFonts w:hint="default"/>
      </w:rPr>
    </w:lvl>
    <w:lvl w:ilvl="1" w:tentative="0">
      <w:start w:val="2"/>
      <w:numFmt w:val="decimalEnclosedCircle"/>
      <w:lvlText w:val="%2"/>
      <w:lvlJc w:val="left"/>
      <w:pPr>
        <w:ind w:left="1260" w:hanging="360"/>
      </w:pPr>
      <w:rPr>
        <w:rFonts w:hint="default"/>
      </w:rPr>
    </w:lvl>
    <w:lvl w:ilvl="2" w:tentative="0">
      <w:start w:val="1"/>
      <w:numFmt w:val="bullet"/>
      <w:lvlText w:val=""/>
      <w:lvlJc w:val="left"/>
      <w:pPr>
        <w:ind w:left="1740" w:hanging="420"/>
      </w:pPr>
      <w:rPr>
        <w:rFonts w:hint="default" w:ascii="Wingdings" w:hAnsi="Wingdings"/>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589FE9FC"/>
    <w:multiLevelType w:val="singleLevel"/>
    <w:tmpl w:val="589FE9FC"/>
    <w:lvl w:ilvl="0" w:tentative="0">
      <w:start w:val="2"/>
      <w:numFmt w:val="decimal"/>
      <w:suff w:val="nothing"/>
      <w:lvlText w:val="%1、"/>
      <w:lvlJc w:val="left"/>
    </w:lvl>
  </w:abstractNum>
  <w:abstractNum w:abstractNumId="5">
    <w:nsid w:val="71A93823"/>
    <w:multiLevelType w:val="multilevel"/>
    <w:tmpl w:val="71A938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characterSpacingControl w:val="doNotCompress"/>
  <w:doNotValidateAgainstSchema/>
  <w:doNotDemarcateInvalidXml/>
  <w:compat>
    <w:spaceForUL/>
    <w:doNotLeaveBackslashAlon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96F"/>
    <w:rsid w:val="00012DB8"/>
    <w:rsid w:val="00025E8D"/>
    <w:rsid w:val="000276D5"/>
    <w:rsid w:val="000368C3"/>
    <w:rsid w:val="0004013F"/>
    <w:rsid w:val="0004154D"/>
    <w:rsid w:val="00045EA0"/>
    <w:rsid w:val="00053E27"/>
    <w:rsid w:val="00056CD6"/>
    <w:rsid w:val="00062C5C"/>
    <w:rsid w:val="00064D0B"/>
    <w:rsid w:val="00066750"/>
    <w:rsid w:val="00073330"/>
    <w:rsid w:val="0008058F"/>
    <w:rsid w:val="000869E2"/>
    <w:rsid w:val="00087F60"/>
    <w:rsid w:val="000947ED"/>
    <w:rsid w:val="000A1BB6"/>
    <w:rsid w:val="000A3BBB"/>
    <w:rsid w:val="000A73D3"/>
    <w:rsid w:val="000B1DE0"/>
    <w:rsid w:val="000B1EC8"/>
    <w:rsid w:val="000B4281"/>
    <w:rsid w:val="000C327B"/>
    <w:rsid w:val="000C4A54"/>
    <w:rsid w:val="000C7B2E"/>
    <w:rsid w:val="000D28A9"/>
    <w:rsid w:val="000D5667"/>
    <w:rsid w:val="000E1290"/>
    <w:rsid w:val="000E3860"/>
    <w:rsid w:val="000F42C9"/>
    <w:rsid w:val="00110237"/>
    <w:rsid w:val="00115771"/>
    <w:rsid w:val="00122CEC"/>
    <w:rsid w:val="00126A4C"/>
    <w:rsid w:val="0012784B"/>
    <w:rsid w:val="00127BA8"/>
    <w:rsid w:val="001313C2"/>
    <w:rsid w:val="00136106"/>
    <w:rsid w:val="001422CC"/>
    <w:rsid w:val="00143E51"/>
    <w:rsid w:val="001478DF"/>
    <w:rsid w:val="00147E10"/>
    <w:rsid w:val="00150346"/>
    <w:rsid w:val="0016135A"/>
    <w:rsid w:val="00165788"/>
    <w:rsid w:val="001658C6"/>
    <w:rsid w:val="00165F1B"/>
    <w:rsid w:val="00171037"/>
    <w:rsid w:val="00182C30"/>
    <w:rsid w:val="00185082"/>
    <w:rsid w:val="001905D2"/>
    <w:rsid w:val="001B18AC"/>
    <w:rsid w:val="001B64CF"/>
    <w:rsid w:val="001B6CEA"/>
    <w:rsid w:val="001D2928"/>
    <w:rsid w:val="001E4D19"/>
    <w:rsid w:val="001E7D45"/>
    <w:rsid w:val="001F1C7B"/>
    <w:rsid w:val="001F2ECB"/>
    <w:rsid w:val="002071C6"/>
    <w:rsid w:val="0021394A"/>
    <w:rsid w:val="002219A1"/>
    <w:rsid w:val="0022305B"/>
    <w:rsid w:val="002243CD"/>
    <w:rsid w:val="00233960"/>
    <w:rsid w:val="00236EA8"/>
    <w:rsid w:val="00240612"/>
    <w:rsid w:val="00241B8C"/>
    <w:rsid w:val="00241CF0"/>
    <w:rsid w:val="00244D18"/>
    <w:rsid w:val="0024548F"/>
    <w:rsid w:val="00245CB9"/>
    <w:rsid w:val="00253B4F"/>
    <w:rsid w:val="002545B6"/>
    <w:rsid w:val="00256E54"/>
    <w:rsid w:val="0026389C"/>
    <w:rsid w:val="00274A70"/>
    <w:rsid w:val="00275B8E"/>
    <w:rsid w:val="00276196"/>
    <w:rsid w:val="00277ED7"/>
    <w:rsid w:val="00282F64"/>
    <w:rsid w:val="0028304A"/>
    <w:rsid w:val="00283938"/>
    <w:rsid w:val="002862B1"/>
    <w:rsid w:val="002A21B0"/>
    <w:rsid w:val="002B0095"/>
    <w:rsid w:val="002B1986"/>
    <w:rsid w:val="002B496B"/>
    <w:rsid w:val="002B4FCD"/>
    <w:rsid w:val="002C2447"/>
    <w:rsid w:val="002C6CE9"/>
    <w:rsid w:val="002E4F3D"/>
    <w:rsid w:val="002E54A5"/>
    <w:rsid w:val="002F1400"/>
    <w:rsid w:val="002F1B91"/>
    <w:rsid w:val="002F524B"/>
    <w:rsid w:val="00300F72"/>
    <w:rsid w:val="00303842"/>
    <w:rsid w:val="00303CDD"/>
    <w:rsid w:val="003044EF"/>
    <w:rsid w:val="0031080B"/>
    <w:rsid w:val="00312D9B"/>
    <w:rsid w:val="00330436"/>
    <w:rsid w:val="00335D5D"/>
    <w:rsid w:val="00337C65"/>
    <w:rsid w:val="0035014F"/>
    <w:rsid w:val="0036339D"/>
    <w:rsid w:val="00370C31"/>
    <w:rsid w:val="003719D3"/>
    <w:rsid w:val="00372317"/>
    <w:rsid w:val="00375423"/>
    <w:rsid w:val="00377B22"/>
    <w:rsid w:val="00386429"/>
    <w:rsid w:val="00395499"/>
    <w:rsid w:val="00395D7D"/>
    <w:rsid w:val="003A1BDE"/>
    <w:rsid w:val="003A1E3B"/>
    <w:rsid w:val="003C0EC6"/>
    <w:rsid w:val="003C16D3"/>
    <w:rsid w:val="003C1EB5"/>
    <w:rsid w:val="003C4085"/>
    <w:rsid w:val="003C5684"/>
    <w:rsid w:val="003C66EE"/>
    <w:rsid w:val="003D40FC"/>
    <w:rsid w:val="003D50E5"/>
    <w:rsid w:val="003F14D5"/>
    <w:rsid w:val="004079DE"/>
    <w:rsid w:val="00411F2A"/>
    <w:rsid w:val="00414540"/>
    <w:rsid w:val="00430439"/>
    <w:rsid w:val="00431649"/>
    <w:rsid w:val="00444F37"/>
    <w:rsid w:val="0045289C"/>
    <w:rsid w:val="00453643"/>
    <w:rsid w:val="004536CE"/>
    <w:rsid w:val="0045709A"/>
    <w:rsid w:val="00462665"/>
    <w:rsid w:val="00463884"/>
    <w:rsid w:val="00467532"/>
    <w:rsid w:val="0047181E"/>
    <w:rsid w:val="0047245C"/>
    <w:rsid w:val="00473425"/>
    <w:rsid w:val="00475BB5"/>
    <w:rsid w:val="00476504"/>
    <w:rsid w:val="004779B0"/>
    <w:rsid w:val="00490B89"/>
    <w:rsid w:val="00497E61"/>
    <w:rsid w:val="004A0510"/>
    <w:rsid w:val="004B283C"/>
    <w:rsid w:val="004B73C3"/>
    <w:rsid w:val="004C24CC"/>
    <w:rsid w:val="004C2A67"/>
    <w:rsid w:val="004C6EDF"/>
    <w:rsid w:val="004C795E"/>
    <w:rsid w:val="004D0676"/>
    <w:rsid w:val="004E2081"/>
    <w:rsid w:val="004F04FC"/>
    <w:rsid w:val="00511AF4"/>
    <w:rsid w:val="00514B47"/>
    <w:rsid w:val="00515D69"/>
    <w:rsid w:val="00516852"/>
    <w:rsid w:val="00521D53"/>
    <w:rsid w:val="00524D99"/>
    <w:rsid w:val="00535B5F"/>
    <w:rsid w:val="00546B97"/>
    <w:rsid w:val="0054766D"/>
    <w:rsid w:val="0055223F"/>
    <w:rsid w:val="00556CD7"/>
    <w:rsid w:val="00560B50"/>
    <w:rsid w:val="00562101"/>
    <w:rsid w:val="00565087"/>
    <w:rsid w:val="00570041"/>
    <w:rsid w:val="005723EE"/>
    <w:rsid w:val="00573D47"/>
    <w:rsid w:val="00590B9E"/>
    <w:rsid w:val="00592A54"/>
    <w:rsid w:val="00595A8D"/>
    <w:rsid w:val="005A1487"/>
    <w:rsid w:val="005A3CE1"/>
    <w:rsid w:val="005A3F9B"/>
    <w:rsid w:val="005A4A9C"/>
    <w:rsid w:val="005B78AC"/>
    <w:rsid w:val="005C2A64"/>
    <w:rsid w:val="005C358F"/>
    <w:rsid w:val="005C7658"/>
    <w:rsid w:val="005D0492"/>
    <w:rsid w:val="005D0C8A"/>
    <w:rsid w:val="005D2CAE"/>
    <w:rsid w:val="005D4586"/>
    <w:rsid w:val="005D4701"/>
    <w:rsid w:val="005E34C6"/>
    <w:rsid w:val="005E4DBD"/>
    <w:rsid w:val="005E6129"/>
    <w:rsid w:val="005F10CF"/>
    <w:rsid w:val="006025FF"/>
    <w:rsid w:val="0060679B"/>
    <w:rsid w:val="006116D9"/>
    <w:rsid w:val="00616E88"/>
    <w:rsid w:val="0062610B"/>
    <w:rsid w:val="00630B9A"/>
    <w:rsid w:val="00630F8F"/>
    <w:rsid w:val="00630F91"/>
    <w:rsid w:val="00634560"/>
    <w:rsid w:val="00640F82"/>
    <w:rsid w:val="00644442"/>
    <w:rsid w:val="00644D10"/>
    <w:rsid w:val="006503DF"/>
    <w:rsid w:val="00660916"/>
    <w:rsid w:val="0066184B"/>
    <w:rsid w:val="0066400E"/>
    <w:rsid w:val="006673D5"/>
    <w:rsid w:val="00676703"/>
    <w:rsid w:val="006778FF"/>
    <w:rsid w:val="00685D32"/>
    <w:rsid w:val="00691368"/>
    <w:rsid w:val="006A2E2D"/>
    <w:rsid w:val="006A428E"/>
    <w:rsid w:val="006A6AA1"/>
    <w:rsid w:val="006B03E5"/>
    <w:rsid w:val="006B196A"/>
    <w:rsid w:val="006B1F16"/>
    <w:rsid w:val="006B216D"/>
    <w:rsid w:val="006B6A8A"/>
    <w:rsid w:val="006B7657"/>
    <w:rsid w:val="006C0ED0"/>
    <w:rsid w:val="006C14B1"/>
    <w:rsid w:val="006C32E8"/>
    <w:rsid w:val="006C45BD"/>
    <w:rsid w:val="006D1D67"/>
    <w:rsid w:val="006D1F8B"/>
    <w:rsid w:val="006F0058"/>
    <w:rsid w:val="006F0419"/>
    <w:rsid w:val="006F1C87"/>
    <w:rsid w:val="006F38D3"/>
    <w:rsid w:val="007018CF"/>
    <w:rsid w:val="00706FB3"/>
    <w:rsid w:val="00714A43"/>
    <w:rsid w:val="00722A0A"/>
    <w:rsid w:val="007275BF"/>
    <w:rsid w:val="00730B69"/>
    <w:rsid w:val="00733AC0"/>
    <w:rsid w:val="00735878"/>
    <w:rsid w:val="00737F21"/>
    <w:rsid w:val="007416C6"/>
    <w:rsid w:val="00750ED3"/>
    <w:rsid w:val="00751373"/>
    <w:rsid w:val="00754232"/>
    <w:rsid w:val="00754DED"/>
    <w:rsid w:val="00757E69"/>
    <w:rsid w:val="00775199"/>
    <w:rsid w:val="00776401"/>
    <w:rsid w:val="007770F5"/>
    <w:rsid w:val="0077753F"/>
    <w:rsid w:val="00781ED7"/>
    <w:rsid w:val="00784DF9"/>
    <w:rsid w:val="00785E3A"/>
    <w:rsid w:val="00790725"/>
    <w:rsid w:val="007A29AB"/>
    <w:rsid w:val="007B2EB9"/>
    <w:rsid w:val="007B5B25"/>
    <w:rsid w:val="007C2C05"/>
    <w:rsid w:val="007D3A94"/>
    <w:rsid w:val="007D3E70"/>
    <w:rsid w:val="007E0956"/>
    <w:rsid w:val="007E20C5"/>
    <w:rsid w:val="00806350"/>
    <w:rsid w:val="008137E3"/>
    <w:rsid w:val="008168B8"/>
    <w:rsid w:val="008169B0"/>
    <w:rsid w:val="00820E1E"/>
    <w:rsid w:val="008214AD"/>
    <w:rsid w:val="008217AF"/>
    <w:rsid w:val="00822D2E"/>
    <w:rsid w:val="008245FD"/>
    <w:rsid w:val="008248B3"/>
    <w:rsid w:val="0082552D"/>
    <w:rsid w:val="008279E2"/>
    <w:rsid w:val="008279E4"/>
    <w:rsid w:val="0084471C"/>
    <w:rsid w:val="0084542D"/>
    <w:rsid w:val="00845CD3"/>
    <w:rsid w:val="008470EB"/>
    <w:rsid w:val="0086227E"/>
    <w:rsid w:val="00866923"/>
    <w:rsid w:val="00874351"/>
    <w:rsid w:val="008759B7"/>
    <w:rsid w:val="008808E9"/>
    <w:rsid w:val="008A24C8"/>
    <w:rsid w:val="008A2C91"/>
    <w:rsid w:val="008A55A3"/>
    <w:rsid w:val="008B7C5C"/>
    <w:rsid w:val="008C1AFA"/>
    <w:rsid w:val="008C282C"/>
    <w:rsid w:val="008D1282"/>
    <w:rsid w:val="008D7B4B"/>
    <w:rsid w:val="008E4B5D"/>
    <w:rsid w:val="008E7D1F"/>
    <w:rsid w:val="008F2082"/>
    <w:rsid w:val="008F5669"/>
    <w:rsid w:val="009027EB"/>
    <w:rsid w:val="00910050"/>
    <w:rsid w:val="0091518C"/>
    <w:rsid w:val="00915BBF"/>
    <w:rsid w:val="009163EA"/>
    <w:rsid w:val="00917BEF"/>
    <w:rsid w:val="009224DB"/>
    <w:rsid w:val="00933C10"/>
    <w:rsid w:val="0093612E"/>
    <w:rsid w:val="00953723"/>
    <w:rsid w:val="00956F94"/>
    <w:rsid w:val="00957449"/>
    <w:rsid w:val="00960420"/>
    <w:rsid w:val="00962341"/>
    <w:rsid w:val="00965FF1"/>
    <w:rsid w:val="00972F88"/>
    <w:rsid w:val="009830B8"/>
    <w:rsid w:val="00983F6B"/>
    <w:rsid w:val="00990088"/>
    <w:rsid w:val="00993F03"/>
    <w:rsid w:val="00995729"/>
    <w:rsid w:val="009A1B16"/>
    <w:rsid w:val="009A203B"/>
    <w:rsid w:val="009A742A"/>
    <w:rsid w:val="009C1424"/>
    <w:rsid w:val="009C31B3"/>
    <w:rsid w:val="009D4DDB"/>
    <w:rsid w:val="009D50EE"/>
    <w:rsid w:val="009F078A"/>
    <w:rsid w:val="009F4E56"/>
    <w:rsid w:val="009F555C"/>
    <w:rsid w:val="00A01779"/>
    <w:rsid w:val="00A0448B"/>
    <w:rsid w:val="00A13A10"/>
    <w:rsid w:val="00A3547D"/>
    <w:rsid w:val="00A450E4"/>
    <w:rsid w:val="00A47CD2"/>
    <w:rsid w:val="00A50B0A"/>
    <w:rsid w:val="00A54F74"/>
    <w:rsid w:val="00A55C27"/>
    <w:rsid w:val="00A6412A"/>
    <w:rsid w:val="00A962A5"/>
    <w:rsid w:val="00AA1A38"/>
    <w:rsid w:val="00AA29CC"/>
    <w:rsid w:val="00AA4AD3"/>
    <w:rsid w:val="00AA4F93"/>
    <w:rsid w:val="00AB1410"/>
    <w:rsid w:val="00AB701C"/>
    <w:rsid w:val="00AC0CD9"/>
    <w:rsid w:val="00AC2E1C"/>
    <w:rsid w:val="00AC3333"/>
    <w:rsid w:val="00AC464D"/>
    <w:rsid w:val="00AC6C35"/>
    <w:rsid w:val="00AC7405"/>
    <w:rsid w:val="00AD0B0A"/>
    <w:rsid w:val="00AD4D8D"/>
    <w:rsid w:val="00AD7F67"/>
    <w:rsid w:val="00AE5261"/>
    <w:rsid w:val="00AE5378"/>
    <w:rsid w:val="00AE7B84"/>
    <w:rsid w:val="00AF00FB"/>
    <w:rsid w:val="00B15492"/>
    <w:rsid w:val="00B20389"/>
    <w:rsid w:val="00B20BEE"/>
    <w:rsid w:val="00B21A75"/>
    <w:rsid w:val="00B26289"/>
    <w:rsid w:val="00B26C98"/>
    <w:rsid w:val="00B331D7"/>
    <w:rsid w:val="00B44492"/>
    <w:rsid w:val="00B51988"/>
    <w:rsid w:val="00B5281E"/>
    <w:rsid w:val="00B60336"/>
    <w:rsid w:val="00B60B09"/>
    <w:rsid w:val="00B657E1"/>
    <w:rsid w:val="00B6678C"/>
    <w:rsid w:val="00B67D98"/>
    <w:rsid w:val="00B72184"/>
    <w:rsid w:val="00B727F8"/>
    <w:rsid w:val="00B73E48"/>
    <w:rsid w:val="00B847A9"/>
    <w:rsid w:val="00B91983"/>
    <w:rsid w:val="00BC1103"/>
    <w:rsid w:val="00BC2A03"/>
    <w:rsid w:val="00BD09E3"/>
    <w:rsid w:val="00BD7463"/>
    <w:rsid w:val="00BE003C"/>
    <w:rsid w:val="00C0048E"/>
    <w:rsid w:val="00C03203"/>
    <w:rsid w:val="00C06FB5"/>
    <w:rsid w:val="00C1314F"/>
    <w:rsid w:val="00C21AA2"/>
    <w:rsid w:val="00C26361"/>
    <w:rsid w:val="00C3261A"/>
    <w:rsid w:val="00C37C3E"/>
    <w:rsid w:val="00C40682"/>
    <w:rsid w:val="00C510AD"/>
    <w:rsid w:val="00C530F3"/>
    <w:rsid w:val="00C53AAA"/>
    <w:rsid w:val="00C55AAD"/>
    <w:rsid w:val="00C55F7F"/>
    <w:rsid w:val="00C574DC"/>
    <w:rsid w:val="00C6066E"/>
    <w:rsid w:val="00C6270C"/>
    <w:rsid w:val="00C639D4"/>
    <w:rsid w:val="00C675FC"/>
    <w:rsid w:val="00C67DE4"/>
    <w:rsid w:val="00C71B12"/>
    <w:rsid w:val="00C75F81"/>
    <w:rsid w:val="00C7647F"/>
    <w:rsid w:val="00C91CA1"/>
    <w:rsid w:val="00C92386"/>
    <w:rsid w:val="00C935E6"/>
    <w:rsid w:val="00C93F08"/>
    <w:rsid w:val="00CA17A9"/>
    <w:rsid w:val="00CA3006"/>
    <w:rsid w:val="00CB21C0"/>
    <w:rsid w:val="00CB22DF"/>
    <w:rsid w:val="00CB2E22"/>
    <w:rsid w:val="00CC1708"/>
    <w:rsid w:val="00CC383E"/>
    <w:rsid w:val="00CC5D9F"/>
    <w:rsid w:val="00CD16CD"/>
    <w:rsid w:val="00CD6555"/>
    <w:rsid w:val="00CE3E68"/>
    <w:rsid w:val="00CE5F4E"/>
    <w:rsid w:val="00CE65D2"/>
    <w:rsid w:val="00CE745D"/>
    <w:rsid w:val="00CF214B"/>
    <w:rsid w:val="00CF37C0"/>
    <w:rsid w:val="00CF394D"/>
    <w:rsid w:val="00D0289B"/>
    <w:rsid w:val="00D02E8C"/>
    <w:rsid w:val="00D035FA"/>
    <w:rsid w:val="00D1020B"/>
    <w:rsid w:val="00D10BD9"/>
    <w:rsid w:val="00D15DF8"/>
    <w:rsid w:val="00D235BB"/>
    <w:rsid w:val="00D238E7"/>
    <w:rsid w:val="00D25CFA"/>
    <w:rsid w:val="00D26693"/>
    <w:rsid w:val="00D33C73"/>
    <w:rsid w:val="00D37427"/>
    <w:rsid w:val="00D40043"/>
    <w:rsid w:val="00D46D04"/>
    <w:rsid w:val="00D5757C"/>
    <w:rsid w:val="00D602E6"/>
    <w:rsid w:val="00D61412"/>
    <w:rsid w:val="00D62A62"/>
    <w:rsid w:val="00D76D1B"/>
    <w:rsid w:val="00D807D4"/>
    <w:rsid w:val="00D8088C"/>
    <w:rsid w:val="00D84E9C"/>
    <w:rsid w:val="00D87A39"/>
    <w:rsid w:val="00DA3E18"/>
    <w:rsid w:val="00DB4BCF"/>
    <w:rsid w:val="00DB6604"/>
    <w:rsid w:val="00DC1C0C"/>
    <w:rsid w:val="00DC33A5"/>
    <w:rsid w:val="00DC453E"/>
    <w:rsid w:val="00DC5289"/>
    <w:rsid w:val="00DC57F7"/>
    <w:rsid w:val="00DE7B9B"/>
    <w:rsid w:val="00DF1252"/>
    <w:rsid w:val="00DF5D22"/>
    <w:rsid w:val="00E010FC"/>
    <w:rsid w:val="00E12D08"/>
    <w:rsid w:val="00E131CF"/>
    <w:rsid w:val="00E16852"/>
    <w:rsid w:val="00E27193"/>
    <w:rsid w:val="00E361C6"/>
    <w:rsid w:val="00E40598"/>
    <w:rsid w:val="00E53E99"/>
    <w:rsid w:val="00E548AA"/>
    <w:rsid w:val="00E549DE"/>
    <w:rsid w:val="00E5520A"/>
    <w:rsid w:val="00E60EB9"/>
    <w:rsid w:val="00E61E9C"/>
    <w:rsid w:val="00E63ED5"/>
    <w:rsid w:val="00E66235"/>
    <w:rsid w:val="00E72563"/>
    <w:rsid w:val="00E7299E"/>
    <w:rsid w:val="00E76516"/>
    <w:rsid w:val="00E76DE4"/>
    <w:rsid w:val="00E77D11"/>
    <w:rsid w:val="00E86CD9"/>
    <w:rsid w:val="00E87249"/>
    <w:rsid w:val="00E93164"/>
    <w:rsid w:val="00EA017C"/>
    <w:rsid w:val="00EA3C48"/>
    <w:rsid w:val="00EC3C5E"/>
    <w:rsid w:val="00ED7D2E"/>
    <w:rsid w:val="00EE2506"/>
    <w:rsid w:val="00EE3DD9"/>
    <w:rsid w:val="00EE5880"/>
    <w:rsid w:val="00EE5E1B"/>
    <w:rsid w:val="00EF5F87"/>
    <w:rsid w:val="00EF74A9"/>
    <w:rsid w:val="00F00CDF"/>
    <w:rsid w:val="00F02320"/>
    <w:rsid w:val="00F023D6"/>
    <w:rsid w:val="00F071A4"/>
    <w:rsid w:val="00F07E47"/>
    <w:rsid w:val="00F23B10"/>
    <w:rsid w:val="00F2695F"/>
    <w:rsid w:val="00F2781F"/>
    <w:rsid w:val="00F27BF9"/>
    <w:rsid w:val="00F27DF7"/>
    <w:rsid w:val="00F31755"/>
    <w:rsid w:val="00F3432F"/>
    <w:rsid w:val="00F35D53"/>
    <w:rsid w:val="00F531E2"/>
    <w:rsid w:val="00F55078"/>
    <w:rsid w:val="00F61D55"/>
    <w:rsid w:val="00F6289C"/>
    <w:rsid w:val="00F67A02"/>
    <w:rsid w:val="00F74F79"/>
    <w:rsid w:val="00F8002F"/>
    <w:rsid w:val="00F831BB"/>
    <w:rsid w:val="00F835A5"/>
    <w:rsid w:val="00F840C8"/>
    <w:rsid w:val="00F85133"/>
    <w:rsid w:val="00F8626F"/>
    <w:rsid w:val="00FA33AA"/>
    <w:rsid w:val="00FA3CB7"/>
    <w:rsid w:val="00FB1247"/>
    <w:rsid w:val="00FB7838"/>
    <w:rsid w:val="00FC12CF"/>
    <w:rsid w:val="00FC2407"/>
    <w:rsid w:val="00FD4BCF"/>
    <w:rsid w:val="00FE02A0"/>
    <w:rsid w:val="00FE6CF3"/>
    <w:rsid w:val="00FF7E67"/>
    <w:rsid w:val="0351077F"/>
    <w:rsid w:val="07FB58A4"/>
    <w:rsid w:val="095446FF"/>
    <w:rsid w:val="096B2603"/>
    <w:rsid w:val="098553AB"/>
    <w:rsid w:val="0F5B60DB"/>
    <w:rsid w:val="0F671654"/>
    <w:rsid w:val="10337AA3"/>
    <w:rsid w:val="10A357D8"/>
    <w:rsid w:val="13E67EB4"/>
    <w:rsid w:val="15FE56C0"/>
    <w:rsid w:val="16263C66"/>
    <w:rsid w:val="17C73392"/>
    <w:rsid w:val="199A1B29"/>
    <w:rsid w:val="1A266374"/>
    <w:rsid w:val="1F6524C1"/>
    <w:rsid w:val="1F8232BD"/>
    <w:rsid w:val="217472F0"/>
    <w:rsid w:val="21A57AC0"/>
    <w:rsid w:val="228F54BF"/>
    <w:rsid w:val="2316669C"/>
    <w:rsid w:val="2B511820"/>
    <w:rsid w:val="2D0D1776"/>
    <w:rsid w:val="310B6782"/>
    <w:rsid w:val="330F26D0"/>
    <w:rsid w:val="359A6901"/>
    <w:rsid w:val="37CC6816"/>
    <w:rsid w:val="38037FF5"/>
    <w:rsid w:val="389D10ED"/>
    <w:rsid w:val="3B445B48"/>
    <w:rsid w:val="3C184C27"/>
    <w:rsid w:val="3D314270"/>
    <w:rsid w:val="3FA81600"/>
    <w:rsid w:val="41267873"/>
    <w:rsid w:val="413B2B11"/>
    <w:rsid w:val="41EA5032"/>
    <w:rsid w:val="43D24ED2"/>
    <w:rsid w:val="43FE4A9D"/>
    <w:rsid w:val="45CD0190"/>
    <w:rsid w:val="4622569C"/>
    <w:rsid w:val="46676190"/>
    <w:rsid w:val="47B2292F"/>
    <w:rsid w:val="49E86F00"/>
    <w:rsid w:val="4CC12FFC"/>
    <w:rsid w:val="4D5B1B76"/>
    <w:rsid w:val="4E0D7D67"/>
    <w:rsid w:val="4E3D3303"/>
    <w:rsid w:val="4E547B90"/>
    <w:rsid w:val="4E563093"/>
    <w:rsid w:val="507E179E"/>
    <w:rsid w:val="51A105FC"/>
    <w:rsid w:val="52B6322C"/>
    <w:rsid w:val="53AE4E59"/>
    <w:rsid w:val="53DF17EB"/>
    <w:rsid w:val="54AA3DF7"/>
    <w:rsid w:val="55E118F5"/>
    <w:rsid w:val="56CC4D76"/>
    <w:rsid w:val="56DB3D0C"/>
    <w:rsid w:val="57597E5D"/>
    <w:rsid w:val="57A10251"/>
    <w:rsid w:val="57AC65E2"/>
    <w:rsid w:val="57F77B5D"/>
    <w:rsid w:val="592D105D"/>
    <w:rsid w:val="5F3A56E8"/>
    <w:rsid w:val="64290161"/>
    <w:rsid w:val="64426B0C"/>
    <w:rsid w:val="65AF1261"/>
    <w:rsid w:val="665F3603"/>
    <w:rsid w:val="66DF73D5"/>
    <w:rsid w:val="68B1331B"/>
    <w:rsid w:val="68D5400D"/>
    <w:rsid w:val="6C6860E7"/>
    <w:rsid w:val="6DDA0547"/>
    <w:rsid w:val="7030429F"/>
    <w:rsid w:val="70E956A5"/>
    <w:rsid w:val="70FE236E"/>
    <w:rsid w:val="73AE76D8"/>
    <w:rsid w:val="76965494"/>
    <w:rsid w:val="79D939F5"/>
    <w:rsid w:val="7A541141"/>
    <w:rsid w:val="7B6E188D"/>
    <w:rsid w:val="7EBF2EFE"/>
    <w:rsid w:val="7F5F500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footer"/>
    <w:basedOn w:val="1"/>
    <w:link w:val="10"/>
    <w:uiPriority w:val="0"/>
    <w:pPr>
      <w:tabs>
        <w:tab w:val="center" w:pos="4320"/>
        <w:tab w:val="right" w:pos="8640"/>
      </w:tabs>
    </w:pPr>
  </w:style>
  <w:style w:type="paragraph" w:styleId="3">
    <w:name w:val="header"/>
    <w:basedOn w:val="1"/>
    <w:uiPriority w:val="0"/>
    <w:pPr>
      <w:tabs>
        <w:tab w:val="center" w:pos="4320"/>
        <w:tab w:val="right" w:pos="8640"/>
      </w:tabs>
    </w:pPr>
  </w:style>
  <w:style w:type="paragraph" w:styleId="4">
    <w:name w:val="Normal (Web)"/>
    <w:basedOn w:val="1"/>
    <w:uiPriority w:val="99"/>
    <w:pPr>
      <w:spacing w:before="100" w:beforeLines="0" w:beforeAutospacing="1" w:after="100" w:afterLines="0" w:afterAutospacing="1"/>
    </w:pPr>
    <w:rPr>
      <w:lang w:bidi="he-IL"/>
    </w:rPr>
  </w:style>
  <w:style w:type="character" w:styleId="7">
    <w:name w:val="Strong"/>
    <w:qFormat/>
    <w:uiPriority w:val="0"/>
    <w:rPr>
      <w:b/>
      <w:bCs/>
    </w:rPr>
  </w:style>
  <w:style w:type="character" w:styleId="8">
    <w:name w:val="FollowedHyperlink"/>
    <w:unhideWhenUsed/>
    <w:uiPriority w:val="99"/>
    <w:rPr>
      <w:color w:val="800080"/>
      <w:u w:val="single"/>
    </w:rPr>
  </w:style>
  <w:style w:type="character" w:styleId="9">
    <w:name w:val="Hyperlink"/>
    <w:uiPriority w:val="99"/>
    <w:rPr>
      <w:color w:val="0000FF"/>
      <w:u w:val="single"/>
    </w:rPr>
  </w:style>
  <w:style w:type="character" w:customStyle="1" w:styleId="10">
    <w:name w:val="页脚 Char"/>
    <w:link w:val="2"/>
    <w:uiPriority w:val="0"/>
    <w:rPr>
      <w:kern w:val="2"/>
      <w:sz w:val="21"/>
      <w:szCs w:val="24"/>
    </w:rPr>
  </w:style>
  <w:style w:type="character" w:customStyle="1" w:styleId="11">
    <w:name w:val="t_tag"/>
    <w:basedOn w:val="6"/>
    <w:uiPriority w:val="0"/>
  </w:style>
  <w:style w:type="paragraph" w:customStyle="1" w:styleId="12">
    <w:name w:val="表正文"/>
    <w:uiPriority w:val="0"/>
    <w:pPr>
      <w:spacing w:before="40" w:after="40"/>
      <w:jc w:val="center"/>
    </w:pPr>
    <w:rPr>
      <w:rFonts w:ascii="Arial" w:hAnsi="Arial"/>
      <w:sz w:val="18"/>
      <w:lang w:val="en-US" w:eastAsia="zh-CN" w:bidi="ar-SA"/>
    </w:rPr>
  </w:style>
  <w:style w:type="paragraph" w:customStyle="1" w:styleId="13">
    <w:name w:val=" Char"/>
    <w:basedOn w:val="1"/>
    <w:semiHidden/>
    <w:uiPriority w:val="0"/>
    <w:pPr>
      <w:widowControl/>
      <w:spacing w:beforeLines="50" w:after="160" w:line="240" w:lineRule="exact"/>
      <w:jc w:val="left"/>
    </w:pPr>
    <w:rPr>
      <w:rFonts w:ascii="Arial" w:hAnsi="Arial"/>
      <w:kern w:val="0"/>
      <w:sz w:val="22"/>
      <w:szCs w:val="22"/>
      <w:lang w:eastAsia="en-US"/>
    </w:rPr>
  </w:style>
  <w:style w:type="paragraph" w:customStyle="1" w:styleId="14">
    <w:name w:val="_Style 1"/>
    <w:basedOn w:val="1"/>
    <w:qFormat/>
    <w:uiPriority w:val="34"/>
    <w:pPr>
      <w:ind w:firstLine="420" w:firstLineChars="200"/>
    </w:pPr>
    <w:rPr>
      <w:rFonts w:ascii="Calibri" w:hAnsi="Calibri"/>
      <w:szCs w:val="22"/>
    </w:rPr>
  </w:style>
  <w:style w:type="character" w:styleId="15">
    <w:name w:val=""/>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WX</Company>
  <Pages>9</Pages>
  <Words>3657</Words>
  <Characters>3728</Characters>
  <Lines>28</Lines>
  <Paragraphs>8</Paragraphs>
  <TotalTime>0</TotalTime>
  <ScaleCrop>false</ScaleCrop>
  <LinksUpToDate>false</LinksUpToDate>
  <CharactersWithSpaces>3819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2010-10-04T22:21:00Z</dcterms:created>
  <dc:creator>shguofeng</dc:creator>
  <cp:lastModifiedBy>蓉儿</cp:lastModifiedBy>
  <cp:lastPrinted>2023-01-09T08:10:00Z</cp:lastPrinted>
  <dcterms:modified xsi:type="dcterms:W3CDTF">2023-01-11T07:05:49Z</dcterms:modified>
  <dc:title>郭敬峰老师课纲2：《职业情商EQ与团队管理》</dc:title>
  <cp:revision>344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E39D2E7437B64941AEA8A586CEF1A332</vt:lpwstr>
  </property>
</Properties>
</file>