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华文中宋" w:hAnsi="华文中宋" w:eastAsia="华文中宋"/>
          <w:b/>
          <w:bCs/>
          <w:sz w:val="44"/>
          <w:szCs w:val="44"/>
        </w:rPr>
      </w:pPr>
      <w:bookmarkStart w:id="0" w:name="_Hlk124175751"/>
      <w:bookmarkStart w:id="5" w:name="_GoBack"/>
      <w:bookmarkEnd w:id="5"/>
      <w:r>
        <w:rPr>
          <w:rFonts w:hint="eastAsia" w:ascii="华文中宋" w:hAnsi="华文中宋" w:eastAsia="华文中宋"/>
          <w:b/>
          <w:bCs/>
          <w:sz w:val="44"/>
          <w:szCs w:val="44"/>
        </w:rPr>
        <w:t>《管理者综合能力提升》</w:t>
      </w:r>
      <w:bookmarkEnd w:id="0"/>
      <w:r>
        <w:rPr>
          <w:rFonts w:hint="eastAsia" w:ascii="华文中宋" w:hAnsi="华文中宋" w:eastAsia="华文中宋"/>
          <w:b/>
          <w:bCs/>
          <w:sz w:val="44"/>
          <w:szCs w:val="44"/>
        </w:rPr>
        <w:t>课程大纲</w:t>
      </w:r>
    </w:p>
    <w:p>
      <w:pPr>
        <w:jc w:val="center"/>
        <w:rPr>
          <w:rFonts w:hint="eastAsia" w:ascii="华文中宋" w:hAnsi="华文中宋" w:eastAsia="华文中宋"/>
          <w:color w:val="0000FF"/>
          <w:sz w:val="30"/>
          <w:szCs w:val="30"/>
        </w:rPr>
      </w:pPr>
    </w:p>
    <w:p>
      <w:pPr>
        <w:rPr>
          <w:rStyle w:val="7"/>
          <w:rFonts w:hint="eastAsia" w:ascii="微软雅黑" w:hAnsi="微软雅黑" w:eastAsia="微软雅黑" w:cs="宋体"/>
          <w:color w:val="FF3399"/>
          <w:spacing w:val="15"/>
          <w:kern w:val="0"/>
          <w:sz w:val="28"/>
          <w:szCs w:val="28"/>
        </w:rPr>
      </w:pPr>
      <w:r>
        <w:rPr>
          <w:rStyle w:val="7"/>
          <w:rFonts w:hint="eastAsia" w:ascii="微软雅黑" w:hAnsi="微软雅黑" w:eastAsia="微软雅黑" w:cs="宋体"/>
          <w:color w:val="FF3399"/>
          <w:spacing w:val="15"/>
          <w:kern w:val="0"/>
          <w:sz w:val="28"/>
          <w:szCs w:val="28"/>
        </w:rPr>
        <w:t>【课程介绍】：</w:t>
      </w:r>
    </w:p>
    <w:p>
      <w:pPr>
        <w:spacing w:line="400" w:lineRule="exact"/>
        <w:ind w:left="120" w:leftChars="57" w:firstLine="480" w:firstLineChars="200"/>
        <w:rPr>
          <w:rFonts w:ascii="宋体" w:hAnsi="宋体"/>
          <w:bCs/>
          <w:sz w:val="24"/>
        </w:rPr>
      </w:pPr>
      <w:r>
        <w:rPr>
          <w:rFonts w:hint="eastAsia" w:ascii="宋体" w:hAnsi="宋体"/>
          <w:bCs/>
          <w:sz w:val="24"/>
        </w:rPr>
        <w:t>在竞争激烈的工业4.0时代，管理者拥有良好的职业情商</w:t>
      </w:r>
      <w:r>
        <w:rPr>
          <w:rFonts w:ascii="宋体" w:hAnsi="宋体"/>
          <w:bCs/>
          <w:sz w:val="24"/>
        </w:rPr>
        <w:t>可以增强</w:t>
      </w:r>
      <w:r>
        <w:rPr>
          <w:rFonts w:hint="eastAsia" w:ascii="宋体" w:hAnsi="宋体"/>
          <w:bCs/>
          <w:sz w:val="24"/>
        </w:rPr>
        <w:t>员工</w:t>
      </w:r>
      <w:r>
        <w:rPr>
          <w:rFonts w:ascii="宋体" w:hAnsi="宋体"/>
          <w:bCs/>
          <w:sz w:val="24"/>
        </w:rPr>
        <w:t>归属感</w:t>
      </w:r>
      <w:r>
        <w:rPr>
          <w:rFonts w:hint="eastAsia" w:ascii="宋体" w:hAnsi="宋体"/>
          <w:bCs/>
          <w:sz w:val="24"/>
        </w:rPr>
        <w:t>、提升心态</w:t>
      </w:r>
      <w:r>
        <w:rPr>
          <w:rFonts w:ascii="宋体" w:hAnsi="宋体"/>
          <w:bCs/>
          <w:sz w:val="24"/>
        </w:rPr>
        <w:t>绩效和行为绩效</w:t>
      </w:r>
      <w:r>
        <w:rPr>
          <w:rFonts w:hint="eastAsia" w:ascii="宋体" w:hAnsi="宋体"/>
          <w:bCs/>
          <w:sz w:val="24"/>
        </w:rPr>
        <w:t>，充分发挥团队优势，实现企业的目标。使组织当中的经理管理者全面学习和了解管理者应当掌握的管理技能修炼，并重点对管理者的角色定位；领导力的建立与管理中的常用管理技能方法；员工培养辅导技巧以及授权和员工激励等方面进行学习和解析，有效提升管理人员的综合管理技能水平和领导力。</w:t>
      </w:r>
    </w:p>
    <w:p>
      <w:pPr>
        <w:spacing w:line="400" w:lineRule="exact"/>
        <w:ind w:left="120" w:leftChars="57" w:firstLine="482" w:firstLineChars="200"/>
        <w:rPr>
          <w:rFonts w:hint="eastAsia" w:ascii="宋体" w:hAnsi="宋体"/>
          <w:bCs/>
          <w:sz w:val="24"/>
        </w:rPr>
      </w:pPr>
      <w:r>
        <w:rPr>
          <w:rFonts w:ascii="宋体" w:hAnsi="宋体"/>
          <w:b/>
          <w:sz w:val="24"/>
        </w:rPr>
        <w:drawing>
          <wp:anchor distT="0" distB="0" distL="114300" distR="114300" simplePos="0" relativeHeight="251659264" behindDoc="0" locked="0" layoutInCell="1" allowOverlap="1">
            <wp:simplePos x="0" y="0"/>
            <wp:positionH relativeFrom="column">
              <wp:posOffset>229235</wp:posOffset>
            </wp:positionH>
            <wp:positionV relativeFrom="paragraph">
              <wp:posOffset>51435</wp:posOffset>
            </wp:positionV>
            <wp:extent cx="5570220" cy="2339340"/>
            <wp:effectExtent l="0" t="0" r="11430" b="3810"/>
            <wp:wrapSquare wrapText="bothSides"/>
            <wp:docPr id="1" name="图片 2" descr="管理者综合能力提升主题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管理者综合能力提升主题图片"/>
                    <pic:cNvPicPr>
                      <a:picLocks noChangeAspect="1"/>
                    </pic:cNvPicPr>
                  </pic:nvPicPr>
                  <pic:blipFill>
                    <a:blip r:embed="rId5"/>
                    <a:stretch>
                      <a:fillRect/>
                    </a:stretch>
                  </pic:blipFill>
                  <pic:spPr>
                    <a:xfrm>
                      <a:off x="0" y="0"/>
                      <a:ext cx="5570220" cy="2339340"/>
                    </a:xfrm>
                    <a:prstGeom prst="rect">
                      <a:avLst/>
                    </a:prstGeom>
                    <a:noFill/>
                    <a:ln>
                      <a:noFill/>
                    </a:ln>
                  </pic:spPr>
                </pic:pic>
              </a:graphicData>
            </a:graphic>
          </wp:anchor>
        </w:drawing>
      </w:r>
      <w:r>
        <w:rPr>
          <w:rFonts w:hint="eastAsia" w:ascii="宋体" w:hAnsi="宋体"/>
          <w:b/>
          <w:sz w:val="24"/>
        </w:rPr>
        <w:t>《管理者综合能力提升》课程</w:t>
      </w:r>
      <w:r>
        <w:rPr>
          <w:rFonts w:hint="eastAsia" w:ascii="宋体" w:hAnsi="宋体"/>
          <w:bCs/>
          <w:sz w:val="24"/>
        </w:rPr>
        <w:t>从经理主管的管理者角色职责定位、提升团队执行力与责任心、培育辅导下属技巧和有效沟通达成任务等维度全面提升职业经理人综合管理能力。通过大量的企业案例分析和实战训练深刻剖析了管理者如何训练提升领导艺术并实践于团队管理，利用企业教练技术，分组讨论，角色扮演，情景模拟等提高企业团队运营和创新能力，提升团队战斗力和员工幸福感，让员工更快乐工作，更幸福生活!</w:t>
      </w:r>
    </w:p>
    <w:p>
      <w:pPr>
        <w:rPr>
          <w:rFonts w:hint="eastAsia" w:ascii="华文中宋" w:hAnsi="华文中宋" w:eastAsia="华文中宋"/>
          <w:b/>
          <w:sz w:val="28"/>
          <w:szCs w:val="28"/>
        </w:rPr>
      </w:pPr>
    </w:p>
    <w:p>
      <w:pPr>
        <w:rPr>
          <w:rStyle w:val="7"/>
          <w:rFonts w:hint="eastAsia" w:ascii="微软雅黑" w:hAnsi="微软雅黑" w:eastAsia="微软雅黑" w:cs="宋体"/>
          <w:color w:val="FF3399"/>
          <w:spacing w:val="15"/>
          <w:kern w:val="0"/>
          <w:sz w:val="28"/>
          <w:szCs w:val="28"/>
        </w:rPr>
      </w:pPr>
      <w:r>
        <w:rPr>
          <w:rStyle w:val="7"/>
          <w:rFonts w:hint="eastAsia" w:ascii="微软雅黑" w:hAnsi="微软雅黑" w:eastAsia="微软雅黑" w:cs="宋体"/>
          <w:color w:val="FF3399"/>
          <w:spacing w:val="15"/>
          <w:kern w:val="0"/>
          <w:sz w:val="28"/>
          <w:szCs w:val="28"/>
        </w:rPr>
        <w:t>【培训收益】:</w:t>
      </w:r>
    </w:p>
    <w:p>
      <w:pPr>
        <w:numPr>
          <w:ilvl w:val="2"/>
          <w:numId w:val="1"/>
        </w:numPr>
        <w:spacing w:line="400" w:lineRule="exact"/>
        <w:ind w:left="1259"/>
        <w:jc w:val="left"/>
        <w:rPr>
          <w:rFonts w:ascii="微软雅黑" w:hAnsi="微软雅黑" w:eastAsia="微软雅黑"/>
          <w:bCs/>
          <w:sz w:val="24"/>
        </w:rPr>
      </w:pPr>
      <w:r>
        <w:rPr>
          <w:rFonts w:hint="eastAsia" w:ascii="微软雅黑" w:hAnsi="微软雅黑" w:eastAsia="微软雅黑"/>
          <w:bCs/>
          <w:sz w:val="24"/>
        </w:rPr>
        <w:t>认清自身的管理角色，了解管理者应必备哪些心态和素质。</w:t>
      </w:r>
    </w:p>
    <w:p>
      <w:pPr>
        <w:numPr>
          <w:ilvl w:val="2"/>
          <w:numId w:val="1"/>
        </w:numPr>
        <w:spacing w:line="400" w:lineRule="exact"/>
        <w:ind w:left="1259"/>
        <w:jc w:val="left"/>
        <w:rPr>
          <w:rFonts w:ascii="微软雅黑" w:hAnsi="微软雅黑" w:eastAsia="微软雅黑"/>
          <w:bCs/>
          <w:sz w:val="24"/>
        </w:rPr>
      </w:pPr>
      <w:r>
        <w:rPr>
          <w:rFonts w:hint="eastAsia" w:ascii="微软雅黑" w:hAnsi="微软雅黑" w:eastAsia="微软雅黑"/>
          <w:bCs/>
          <w:sz w:val="24"/>
        </w:rPr>
        <w:t>掌握组织不同阶段的用人韬略、领会“上层建筑”用人之法。</w:t>
      </w:r>
    </w:p>
    <w:p>
      <w:pPr>
        <w:numPr>
          <w:ilvl w:val="2"/>
          <w:numId w:val="1"/>
        </w:numPr>
        <w:spacing w:line="400" w:lineRule="exact"/>
        <w:ind w:left="1259"/>
        <w:jc w:val="left"/>
        <w:rPr>
          <w:rFonts w:ascii="微软雅黑" w:hAnsi="微软雅黑" w:eastAsia="微软雅黑"/>
          <w:bCs/>
          <w:sz w:val="24"/>
        </w:rPr>
      </w:pPr>
      <w:r>
        <w:rPr>
          <w:rFonts w:hint="eastAsia" w:ascii="微软雅黑" w:hAnsi="微软雅黑" w:eastAsia="微软雅黑"/>
          <w:bCs/>
          <w:sz w:val="24"/>
        </w:rPr>
        <w:t>学习和掌握情境领导的理论和实战技巧，了解自我管理风格和员工成熟度。</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学会对下属进行有效的激励、辅导和授权。</w:t>
      </w:r>
    </w:p>
    <w:p>
      <w:pPr>
        <w:numPr>
          <w:ilvl w:val="2"/>
          <w:numId w:val="1"/>
        </w:numPr>
        <w:spacing w:line="400" w:lineRule="exact"/>
        <w:ind w:left="1259"/>
        <w:jc w:val="left"/>
        <w:rPr>
          <w:rFonts w:ascii="微软雅黑" w:hAnsi="微软雅黑" w:eastAsia="微软雅黑"/>
          <w:bCs/>
          <w:sz w:val="24"/>
        </w:rPr>
      </w:pPr>
      <w:r>
        <w:rPr>
          <w:rFonts w:hint="eastAsia" w:ascii="微软雅黑" w:hAnsi="微软雅黑" w:eastAsia="微软雅黑"/>
          <w:bCs/>
          <w:sz w:val="24"/>
        </w:rPr>
        <w:t>通过提高管理者的管理能力，进入提升团队执行力和企业绩效。</w:t>
      </w:r>
    </w:p>
    <w:p>
      <w:pPr>
        <w:numPr>
          <w:ilvl w:val="2"/>
          <w:numId w:val="1"/>
        </w:numPr>
        <w:spacing w:line="400" w:lineRule="exact"/>
        <w:ind w:left="1259"/>
        <w:jc w:val="left"/>
        <w:rPr>
          <w:rFonts w:ascii="微软雅黑" w:hAnsi="微软雅黑" w:eastAsia="微软雅黑"/>
          <w:bCs/>
          <w:sz w:val="24"/>
        </w:rPr>
      </w:pPr>
      <w:r>
        <w:rPr>
          <w:rFonts w:hint="eastAsia" w:ascii="微软雅黑" w:hAnsi="微软雅黑" w:eastAsia="微软雅黑"/>
          <w:bCs/>
          <w:sz w:val="24"/>
        </w:rPr>
        <w:t>学会高情商管理技巧，调动下属积极性，提升工作能力。</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了解人际交往的心理学原则、黄金沟通十法。</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提升职业情商，商务洽谈中控制他人情绪六步法。</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高职业EQ管理者的五大标准。</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认识自我：情商测评。</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学会优秀管理者的基本心态。</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掌握团队管理的5P要素。</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 xml:space="preserve"> 如何识别不同气质特征的员工及激励方式。</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怎样制定人员并分工协调实现团队目标。</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掌握高情商管理艺术：知人善用、以身作则、开放的沟通、激励团队。</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学会应用沟通中如何协调冲突的技术。</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职业情商实战演练：心态修炼、行为修炼、习惯修炼、情绪修炼。</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掌握“五个主动”获得高职高薪的法宝。</w:t>
      </w:r>
    </w:p>
    <w:p>
      <w:pPr>
        <w:spacing w:line="400" w:lineRule="exact"/>
        <w:ind w:left="540" w:leftChars="257"/>
        <w:rPr>
          <w:rFonts w:hint="eastAsia"/>
          <w:bCs/>
          <w:sz w:val="24"/>
        </w:rPr>
      </w:pPr>
    </w:p>
    <w:p>
      <w:pPr>
        <w:rPr>
          <w:rStyle w:val="7"/>
          <w:rFonts w:hint="eastAsia" w:ascii="微软雅黑" w:hAnsi="微软雅黑" w:eastAsia="微软雅黑" w:cs="宋体"/>
          <w:color w:val="FF3399"/>
          <w:spacing w:val="15"/>
          <w:kern w:val="0"/>
          <w:sz w:val="28"/>
          <w:szCs w:val="28"/>
        </w:rPr>
      </w:pPr>
      <w:r>
        <w:rPr>
          <w:rStyle w:val="7"/>
          <w:rFonts w:hint="eastAsia" w:ascii="微软雅黑" w:hAnsi="微软雅黑" w:eastAsia="微软雅黑" w:cs="宋体"/>
          <w:color w:val="FF3399"/>
          <w:spacing w:val="15"/>
          <w:kern w:val="0"/>
          <w:sz w:val="28"/>
          <w:szCs w:val="28"/>
        </w:rPr>
        <w:t>【授课方式】：</w:t>
      </w:r>
    </w:p>
    <w:p>
      <w:pPr>
        <w:shd w:val="clear" w:color="auto" w:fill="FFFFFF"/>
        <w:spacing w:line="400" w:lineRule="exact"/>
        <w:ind w:firstLine="482" w:firstLineChars="200"/>
        <w:rPr>
          <w:rFonts w:hint="eastAsia" w:ascii="宋体" w:hAnsi="宋体" w:cs="宋体"/>
          <w:b/>
          <w:bCs/>
          <w:sz w:val="24"/>
        </w:rPr>
      </w:pPr>
      <w:r>
        <w:rPr>
          <w:rFonts w:hint="eastAsia" w:ascii="宋体" w:hAnsi="宋体" w:cs="宋体"/>
          <w:b/>
          <w:bCs/>
          <w:sz w:val="24"/>
        </w:rPr>
        <w:t>针对客户需求定制课件，注重实际困扰问题解决和现场解疑答惑，行动学习教练式辅导培训采用案例分析、分组讨论、角色扮演，AB角训练、心理测评、情景模拟和实战演练，课程氛围轻松活泼，激发学员的学习兴趣，在内在感悟和方法练习中获得技能提升，改善心态绩效和行为绩效。</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课程具有极强的实用性：30%的理论+40%的方法+30%的实例。</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培训课程提倡以人为本、感悟为宗、实操为要、效果为王。</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体验式培训：互动性强、实效落地、幽默生动、氛围热烈。</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专业背景、前瞻理念、独到观点、丰富实践经验构成独特课程体验。</w:t>
      </w:r>
    </w:p>
    <w:p>
      <w:pPr>
        <w:spacing w:line="400" w:lineRule="exact"/>
        <w:ind w:firstLine="600" w:firstLineChars="250"/>
        <w:rPr>
          <w:rFonts w:hint="eastAsia"/>
          <w:bCs/>
          <w:sz w:val="24"/>
        </w:rPr>
      </w:pPr>
    </w:p>
    <w:p>
      <w:pPr>
        <w:pStyle w:val="4"/>
        <w:spacing w:before="0" w:beforeAutospacing="0" w:after="0" w:afterAutospacing="0" w:line="400" w:lineRule="exact"/>
        <w:ind w:left="1202" w:leftChars="267" w:hanging="641" w:hangingChars="228"/>
        <w:rPr>
          <w:rFonts w:ascii="宋体" w:hAnsi="宋体"/>
          <w:bCs/>
          <w:sz w:val="24"/>
          <w:lang w:bidi="ar-SA"/>
        </w:rPr>
      </w:pPr>
      <w:r>
        <w:rPr>
          <w:rFonts w:hint="eastAsia" w:ascii="华文中宋" w:hAnsi="华文中宋" w:eastAsia="华文中宋"/>
          <w:b/>
          <w:sz w:val="28"/>
          <w:szCs w:val="28"/>
        </w:rPr>
        <w:t>【培训对象】：</w:t>
      </w:r>
      <w:r>
        <w:rPr>
          <w:rFonts w:hint="eastAsia" w:ascii="宋体" w:hAnsi="宋体"/>
          <w:bCs/>
          <w:sz w:val="24"/>
          <w:lang w:bidi="ar-SA"/>
        </w:rPr>
        <w:t>企业中的班组长、主管、经理及中高层管理者综合能力提升。</w:t>
      </w:r>
    </w:p>
    <w:p>
      <w:pPr>
        <w:spacing w:line="400" w:lineRule="exact"/>
        <w:ind w:firstLine="551" w:firstLineChars="196"/>
        <w:rPr>
          <w:rFonts w:hint="eastAsia"/>
          <w:bCs/>
          <w:sz w:val="24"/>
        </w:rPr>
      </w:pPr>
      <w:r>
        <w:rPr>
          <w:rFonts w:hint="eastAsia" w:ascii="华文中宋" w:hAnsi="华文中宋" w:eastAsia="华文中宋"/>
          <w:b/>
          <w:sz w:val="28"/>
          <w:szCs w:val="28"/>
        </w:rPr>
        <w:t xml:space="preserve">【授课时间】:  </w:t>
      </w:r>
      <w:r>
        <w:rPr>
          <w:rFonts w:hint="eastAsia"/>
          <w:bCs/>
          <w:sz w:val="24"/>
        </w:rPr>
        <w:t>2天</w:t>
      </w:r>
    </w:p>
    <w:p>
      <w:pPr>
        <w:ind w:firstLine="470" w:firstLineChars="196"/>
        <w:rPr>
          <w:rFonts w:hint="eastAsia"/>
          <w:bCs/>
          <w:sz w:val="24"/>
        </w:rPr>
      </w:pPr>
    </w:p>
    <w:p>
      <w:pPr>
        <w:rPr>
          <w:rStyle w:val="7"/>
          <w:rFonts w:ascii="微软雅黑" w:hAnsi="微软雅黑" w:eastAsia="微软雅黑" w:cs="宋体"/>
          <w:color w:val="FF3399"/>
          <w:spacing w:val="15"/>
          <w:kern w:val="0"/>
          <w:sz w:val="28"/>
          <w:szCs w:val="28"/>
        </w:rPr>
      </w:pPr>
      <w:r>
        <w:rPr>
          <w:rStyle w:val="7"/>
          <w:rFonts w:hint="eastAsia" w:ascii="微软雅黑" w:hAnsi="微软雅黑" w:eastAsia="微软雅黑" w:cs="宋体"/>
          <w:color w:val="FF3399"/>
          <w:spacing w:val="15"/>
          <w:kern w:val="0"/>
          <w:sz w:val="28"/>
          <w:szCs w:val="28"/>
        </w:rPr>
        <w:t>【课程大纲】：</w:t>
      </w: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 xml:space="preserve">第一单元：热身活动，分组团建 </w:t>
      </w:r>
    </w:p>
    <w:p>
      <w:pPr>
        <w:pStyle w:val="15"/>
        <w:numPr>
          <w:ilvl w:val="0"/>
          <w:numId w:val="2"/>
        </w:numPr>
        <w:spacing w:line="400" w:lineRule="exact"/>
        <w:ind w:firstLineChars="0"/>
        <w:rPr>
          <w:rFonts w:ascii="Times New Roman" w:hAnsi="Times New Roman"/>
          <w:bCs/>
          <w:sz w:val="24"/>
          <w:szCs w:val="24"/>
        </w:rPr>
      </w:pPr>
      <w:r>
        <w:rPr>
          <w:rFonts w:hint="eastAsia" w:ascii="宋体" w:hAnsi="宋体"/>
          <w:b/>
          <w:bCs/>
          <w:sz w:val="24"/>
          <w:szCs w:val="24"/>
        </w:rPr>
        <w:t>全场热身活动 ：</w:t>
      </w:r>
      <w:r>
        <w:rPr>
          <w:rFonts w:hint="eastAsia" w:ascii="Times New Roman" w:hAnsi="Times New Roman"/>
          <w:bCs/>
          <w:sz w:val="24"/>
          <w:szCs w:val="24"/>
        </w:rPr>
        <w:t>《抓小奴》</w:t>
      </w:r>
    </w:p>
    <w:p>
      <w:pPr>
        <w:pStyle w:val="15"/>
        <w:spacing w:line="400" w:lineRule="exact"/>
        <w:ind w:firstLineChars="175"/>
        <w:rPr>
          <w:rFonts w:ascii="Times New Roman" w:hAnsi="Times New Roman"/>
          <w:bCs/>
          <w:sz w:val="24"/>
          <w:szCs w:val="24"/>
        </w:rPr>
      </w:pPr>
      <w:r>
        <w:rPr>
          <w:rFonts w:hint="eastAsia" w:ascii="Times New Roman" w:hAnsi="Times New Roman"/>
          <w:bCs/>
          <w:sz w:val="24"/>
          <w:szCs w:val="24"/>
        </w:rPr>
        <w:t>随机安排学员两两相对，AB角训练反应速度。</w:t>
      </w:r>
    </w:p>
    <w:p>
      <w:pPr>
        <w:pStyle w:val="15"/>
        <w:numPr>
          <w:ilvl w:val="0"/>
          <w:numId w:val="2"/>
        </w:numPr>
        <w:spacing w:line="400" w:lineRule="exact"/>
        <w:ind w:firstLineChars="0"/>
        <w:rPr>
          <w:rFonts w:ascii="宋体" w:hAnsi="宋体"/>
          <w:b/>
          <w:bCs/>
          <w:sz w:val="24"/>
          <w:szCs w:val="24"/>
        </w:rPr>
      </w:pPr>
      <w:r>
        <w:rPr>
          <w:rFonts w:hint="eastAsia" w:ascii="宋体" w:hAnsi="宋体"/>
          <w:b/>
          <w:bCs/>
          <w:sz w:val="24"/>
          <w:szCs w:val="24"/>
        </w:rPr>
        <w:t>团建展示PK：</w:t>
      </w:r>
      <w:r>
        <w:rPr>
          <w:rFonts w:hint="eastAsia" w:ascii="Times New Roman" w:hAnsi="Times New Roman"/>
          <w:bCs/>
          <w:sz w:val="24"/>
          <w:szCs w:val="24"/>
        </w:rPr>
        <w:t>《旗人旗语》</w:t>
      </w:r>
    </w:p>
    <w:p>
      <w:pPr>
        <w:spacing w:line="400" w:lineRule="exact"/>
        <w:ind w:firstLine="480" w:firstLineChars="200"/>
        <w:rPr>
          <w:bCs/>
          <w:sz w:val="24"/>
        </w:rPr>
      </w:pPr>
      <w:r>
        <w:rPr>
          <w:rFonts w:hint="eastAsia"/>
          <w:bCs/>
          <w:sz w:val="24"/>
        </w:rPr>
        <w:t>鱼骨式分组，组建团队选“司令”，起队名、队呼，设计队旗，每组讨论列出</w:t>
      </w:r>
      <w:r>
        <w:rPr>
          <w:rFonts w:hint="eastAsia"/>
          <w:b/>
          <w:bCs/>
          <w:sz w:val="24"/>
        </w:rPr>
        <w:t>3个工作困扰问题或培训期待收获</w:t>
      </w:r>
      <w:r>
        <w:rPr>
          <w:rFonts w:hint="eastAsia"/>
          <w:bCs/>
          <w:sz w:val="24"/>
        </w:rPr>
        <w:t>、进行团队风采展示，引爆大家参训的士气和热情。</w:t>
      </w:r>
    </w:p>
    <w:p>
      <w:pPr>
        <w:pStyle w:val="15"/>
        <w:numPr>
          <w:ilvl w:val="0"/>
          <w:numId w:val="2"/>
        </w:numPr>
        <w:spacing w:line="400" w:lineRule="exact"/>
        <w:ind w:firstLineChars="0"/>
        <w:rPr>
          <w:rFonts w:hint="eastAsia" w:ascii="宋体" w:hAnsi="宋体"/>
          <w:b/>
          <w:bCs/>
          <w:sz w:val="24"/>
          <w:szCs w:val="24"/>
        </w:rPr>
      </w:pPr>
      <w:r>
        <w:rPr>
          <w:rFonts w:hint="eastAsia" w:ascii="宋体" w:hAnsi="宋体"/>
          <w:b/>
          <w:bCs/>
          <w:sz w:val="24"/>
          <w:szCs w:val="24"/>
        </w:rPr>
        <w:t>请安排计分助教1名，递话筒助教2名，</w:t>
      </w:r>
      <w:r>
        <w:rPr>
          <w:rFonts w:hint="eastAsia" w:ascii="宋体" w:hAnsi="宋体"/>
          <w:bCs/>
          <w:sz w:val="24"/>
          <w:szCs w:val="24"/>
        </w:rPr>
        <w:t>教室左边各1名，教室右边各1名。</w:t>
      </w:r>
    </w:p>
    <w:p>
      <w:pPr>
        <w:spacing w:line="400" w:lineRule="exact"/>
        <w:rPr>
          <w:rStyle w:val="7"/>
          <w:rFonts w:hint="eastAsia" w:ascii="微软雅黑" w:hAnsi="微软雅黑" w:eastAsia="微软雅黑" w:cs="宋体"/>
          <w:color w:val="FF3399"/>
          <w:spacing w:val="15"/>
          <w:kern w:val="0"/>
          <w:sz w:val="28"/>
          <w:szCs w:val="28"/>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第二单元：</w:t>
      </w:r>
      <w:bookmarkStart w:id="1" w:name="_Hlk124175852"/>
      <w:r>
        <w:rPr>
          <w:rFonts w:hint="eastAsia" w:ascii="微软雅黑" w:hAnsi="微软雅黑" w:eastAsia="微软雅黑"/>
          <w:b/>
          <w:bCs/>
          <w:color w:val="0000FF"/>
          <w:sz w:val="28"/>
          <w:szCs w:val="28"/>
        </w:rPr>
        <w:t>管理者角色职责</w:t>
      </w:r>
      <w:bookmarkEnd w:id="1"/>
    </w:p>
    <w:p>
      <w:pPr>
        <w:spacing w:line="400" w:lineRule="exact"/>
        <w:rPr>
          <w:rFonts w:hint="eastAsia"/>
          <w:b/>
          <w:bCs/>
          <w:sz w:val="24"/>
        </w:rPr>
      </w:pPr>
      <w:r>
        <w:rPr>
          <w:rFonts w:hint="eastAsia"/>
          <w:b/>
          <w:bCs/>
          <w:sz w:val="24"/>
        </w:rPr>
        <w:t>团队活动：</w:t>
      </w:r>
      <w:r>
        <w:rPr>
          <w:rFonts w:hint="eastAsia"/>
          <w:bCs/>
          <w:sz w:val="24"/>
        </w:rPr>
        <w:t>《找变化》</w:t>
      </w:r>
    </w:p>
    <w:p>
      <w:pPr>
        <w:pStyle w:val="4"/>
        <w:spacing w:before="0" w:beforeAutospacing="0" w:after="0" w:afterAutospacing="0" w:line="400" w:lineRule="exact"/>
        <w:rPr>
          <w:rFonts w:hint="eastAsia" w:ascii="宋体" w:hAnsi="宋体"/>
          <w:b/>
          <w:bCs/>
          <w:sz w:val="24"/>
          <w:lang w:bidi="ar-SA"/>
        </w:rPr>
      </w:pPr>
      <w:r>
        <w:rPr>
          <w:rFonts w:hint="eastAsia" w:ascii="宋体" w:hAnsi="宋体"/>
          <w:b/>
          <w:bCs/>
          <w:sz w:val="24"/>
          <w:lang w:bidi="ar-SA"/>
        </w:rPr>
        <w:t>1、管理的定义</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（1）何为管理？管理的实质真相</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（2）管理的四大职能阐述</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（3）管理真正目标</w:t>
      </w:r>
    </w:p>
    <w:p>
      <w:pPr>
        <w:pStyle w:val="4"/>
        <w:spacing w:before="0" w:beforeAutospacing="0" w:after="0" w:afterAutospacing="0" w:line="400" w:lineRule="exact"/>
        <w:rPr>
          <w:rFonts w:hint="eastAsia" w:ascii="宋体" w:hAnsi="宋体"/>
          <w:b/>
          <w:bCs/>
          <w:sz w:val="24"/>
          <w:lang w:bidi="ar-SA"/>
        </w:rPr>
      </w:pPr>
      <w:r>
        <w:rPr>
          <w:rFonts w:hint="eastAsia" w:ascii="宋体" w:hAnsi="宋体"/>
          <w:b/>
          <w:bCs/>
          <w:sz w:val="24"/>
          <w:lang w:bidi="ar-SA"/>
        </w:rPr>
        <w:t>2、自我认知</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（1）自问：我是谁？</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w:t>
      </w:r>
      <w:r>
        <w:rPr>
          <w:rFonts w:ascii="宋体" w:hAnsi="宋体"/>
          <w:sz w:val="24"/>
        </w:rPr>
        <w:t>2</w:t>
      </w:r>
      <w:r>
        <w:rPr>
          <w:rFonts w:hint="eastAsia" w:ascii="宋体" w:hAnsi="宋体"/>
          <w:sz w:val="24"/>
        </w:rPr>
        <w:t>）性格解析的二维思路</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w:t>
      </w:r>
      <w:r>
        <w:rPr>
          <w:rFonts w:ascii="宋体" w:hAnsi="宋体"/>
          <w:sz w:val="24"/>
        </w:rPr>
        <w:t>3</w:t>
      </w:r>
      <w:r>
        <w:rPr>
          <w:rFonts w:hint="eastAsia" w:ascii="宋体" w:hAnsi="宋体"/>
          <w:sz w:val="24"/>
        </w:rPr>
        <w:t>）性格基本特征解析</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w:t>
      </w:r>
      <w:r>
        <w:rPr>
          <w:rFonts w:ascii="宋体" w:hAnsi="宋体"/>
          <w:sz w:val="24"/>
        </w:rPr>
        <w:t>4</w:t>
      </w:r>
      <w:r>
        <w:rPr>
          <w:rFonts w:hint="eastAsia" w:ascii="宋体" w:hAnsi="宋体"/>
          <w:sz w:val="24"/>
        </w:rPr>
        <w:t>）科学区分各种特质</w:t>
      </w:r>
    </w:p>
    <w:p>
      <w:pPr>
        <w:pStyle w:val="4"/>
        <w:spacing w:before="0" w:beforeAutospacing="0" w:after="0" w:afterAutospacing="0" w:line="400" w:lineRule="exact"/>
        <w:ind w:firstLine="964" w:firstLineChars="400"/>
        <w:rPr>
          <w:rFonts w:hint="eastAsia"/>
          <w:sz w:val="24"/>
          <w:lang w:bidi="ar-SA"/>
        </w:rPr>
      </w:pPr>
      <w:r>
        <w:rPr>
          <w:rFonts w:hint="eastAsia"/>
          <w:b/>
          <w:bCs/>
          <w:sz w:val="24"/>
          <w:lang w:bidi="ar-SA"/>
        </w:rPr>
        <w:t>案例：</w:t>
      </w:r>
      <w:r>
        <w:rPr>
          <w:rFonts w:hint="eastAsia"/>
          <w:sz w:val="24"/>
          <w:lang w:bidi="ar-SA"/>
        </w:rPr>
        <w:t>新任的马经理的困惑</w:t>
      </w:r>
    </w:p>
    <w:p>
      <w:pPr>
        <w:pStyle w:val="4"/>
        <w:spacing w:before="0" w:beforeAutospacing="0" w:after="0" w:afterAutospacing="0" w:line="400" w:lineRule="exact"/>
        <w:ind w:firstLine="964" w:firstLineChars="400"/>
        <w:rPr>
          <w:rFonts w:hint="eastAsia"/>
          <w:sz w:val="24"/>
          <w:lang w:bidi="ar-SA"/>
        </w:rPr>
      </w:pPr>
      <w:r>
        <w:rPr>
          <w:rFonts w:hint="eastAsia"/>
          <w:b/>
          <w:bCs/>
          <w:sz w:val="24"/>
          <w:lang w:bidi="ar-SA"/>
        </w:rPr>
        <w:t>工具：</w:t>
      </w:r>
      <w:r>
        <w:rPr>
          <w:rFonts w:hint="eastAsia"/>
          <w:sz w:val="24"/>
          <w:lang w:bidi="ar-SA"/>
        </w:rPr>
        <w:t>管理执行路径；人格测试工具</w:t>
      </w:r>
    </w:p>
    <w:p>
      <w:pPr>
        <w:pStyle w:val="4"/>
        <w:spacing w:before="0" w:beforeAutospacing="0" w:after="0" w:afterAutospacing="0" w:line="400" w:lineRule="exact"/>
        <w:rPr>
          <w:rFonts w:hint="eastAsia" w:ascii="宋体" w:hAnsi="宋体"/>
          <w:b/>
          <w:bCs/>
          <w:sz w:val="24"/>
          <w:lang w:bidi="ar-SA"/>
        </w:rPr>
      </w:pPr>
      <w:r>
        <w:rPr>
          <w:rFonts w:hint="eastAsia" w:ascii="宋体" w:hAnsi="宋体"/>
          <w:b/>
          <w:bCs/>
          <w:sz w:val="24"/>
          <w:lang w:bidi="ar-SA"/>
        </w:rPr>
        <w:t>3、管理角色转变</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（1）管理者角色转变的前后比较</w:t>
      </w:r>
    </w:p>
    <w:p>
      <w:pPr>
        <w:numPr>
          <w:ilvl w:val="2"/>
          <w:numId w:val="3"/>
        </w:numPr>
        <w:spacing w:line="400" w:lineRule="exact"/>
        <w:rPr>
          <w:rFonts w:hint="eastAsia"/>
          <w:sz w:val="24"/>
        </w:rPr>
      </w:pPr>
      <w:r>
        <w:rPr>
          <w:rFonts w:hint="eastAsia"/>
          <w:sz w:val="24"/>
        </w:rPr>
        <w:t>由专家走向杂家</w:t>
      </w:r>
    </w:p>
    <w:p>
      <w:pPr>
        <w:numPr>
          <w:ilvl w:val="2"/>
          <w:numId w:val="3"/>
        </w:numPr>
        <w:spacing w:line="400" w:lineRule="exact"/>
        <w:rPr>
          <w:rFonts w:hint="eastAsia"/>
          <w:sz w:val="24"/>
        </w:rPr>
      </w:pPr>
      <w:r>
        <w:rPr>
          <w:rFonts w:hint="eastAsia"/>
          <w:sz w:val="24"/>
        </w:rPr>
        <w:t>由战士走向指挥员</w:t>
      </w:r>
    </w:p>
    <w:p>
      <w:pPr>
        <w:numPr>
          <w:ilvl w:val="2"/>
          <w:numId w:val="3"/>
        </w:numPr>
        <w:spacing w:line="400" w:lineRule="exact"/>
        <w:rPr>
          <w:rFonts w:hint="eastAsia"/>
          <w:sz w:val="24"/>
        </w:rPr>
      </w:pPr>
      <w:r>
        <w:rPr>
          <w:rFonts w:hint="eastAsia"/>
          <w:sz w:val="24"/>
        </w:rPr>
        <w:t>从单枪匹马到协同他人</w:t>
      </w:r>
    </w:p>
    <w:p>
      <w:pPr>
        <w:numPr>
          <w:ilvl w:val="2"/>
          <w:numId w:val="3"/>
        </w:numPr>
        <w:spacing w:line="400" w:lineRule="exact"/>
        <w:rPr>
          <w:rFonts w:hint="eastAsia"/>
          <w:sz w:val="24"/>
        </w:rPr>
      </w:pPr>
      <w:r>
        <w:rPr>
          <w:rFonts w:hint="eastAsia"/>
          <w:sz w:val="24"/>
        </w:rPr>
        <w:t>从局部走向全局</w:t>
      </w:r>
    </w:p>
    <w:p>
      <w:pPr>
        <w:numPr>
          <w:ilvl w:val="2"/>
          <w:numId w:val="3"/>
        </w:numPr>
        <w:spacing w:line="400" w:lineRule="exact"/>
        <w:rPr>
          <w:sz w:val="24"/>
        </w:rPr>
      </w:pPr>
      <w:r>
        <w:rPr>
          <w:rFonts w:hint="eastAsia"/>
          <w:sz w:val="24"/>
        </w:rPr>
        <w:t>从管事走向管人</w:t>
      </w:r>
    </w:p>
    <w:p>
      <w:pPr>
        <w:pStyle w:val="4"/>
        <w:spacing w:before="0" w:beforeAutospacing="0" w:after="0" w:afterAutospacing="0" w:line="400" w:lineRule="exact"/>
        <w:ind w:firstLine="1205" w:firstLineChars="500"/>
        <w:rPr>
          <w:rFonts w:hint="eastAsia"/>
          <w:sz w:val="24"/>
          <w:lang w:bidi="ar-SA"/>
        </w:rPr>
      </w:pPr>
      <w:r>
        <w:rPr>
          <w:rFonts w:hint="eastAsia"/>
          <w:b/>
          <w:bCs/>
          <w:sz w:val="24"/>
          <w:lang w:bidi="ar-SA"/>
        </w:rPr>
        <w:t>思考：</w:t>
      </w:r>
      <w:r>
        <w:rPr>
          <w:rFonts w:hint="eastAsia"/>
          <w:sz w:val="24"/>
          <w:lang w:bidi="ar-SA"/>
        </w:rPr>
        <w:t>每个人都有自己的不同角色</w:t>
      </w:r>
    </w:p>
    <w:p>
      <w:pPr>
        <w:pStyle w:val="4"/>
        <w:spacing w:before="0" w:beforeAutospacing="0" w:after="0" w:afterAutospacing="0" w:line="400" w:lineRule="exact"/>
        <w:ind w:firstLine="412"/>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）管理者与绩优员工的区别</w:t>
      </w:r>
    </w:p>
    <w:p>
      <w:pPr>
        <w:pStyle w:val="4"/>
        <w:spacing w:before="0" w:beforeAutospacing="0" w:after="0" w:afterAutospacing="0" w:line="400" w:lineRule="exact"/>
        <w:ind w:firstLine="1205" w:firstLineChars="500"/>
        <w:rPr>
          <w:rFonts w:hint="eastAsia" w:ascii="宋体" w:hAnsi="宋体"/>
          <w:sz w:val="24"/>
        </w:rPr>
      </w:pPr>
      <w:r>
        <w:rPr>
          <w:rFonts w:hint="eastAsia"/>
          <w:b/>
          <w:bCs/>
          <w:sz w:val="24"/>
          <w:lang w:bidi="ar-SA"/>
        </w:rPr>
        <w:t>研讨：</w:t>
      </w:r>
      <w:r>
        <w:rPr>
          <w:rFonts w:hint="eastAsia"/>
          <w:sz w:val="24"/>
          <w:lang w:bidi="ar-SA"/>
        </w:rPr>
        <w:t>管事与管人哪个更难？</w:t>
      </w:r>
    </w:p>
    <w:p>
      <w:pPr>
        <w:pStyle w:val="4"/>
        <w:spacing w:before="0" w:beforeAutospacing="0" w:after="0" w:afterAutospacing="0" w:line="400" w:lineRule="exact"/>
        <w:ind w:firstLine="412"/>
        <w:rPr>
          <w:rFonts w:hint="eastAsia"/>
          <w:sz w:val="24"/>
          <w:lang w:bidi="ar-SA"/>
        </w:rPr>
      </w:pPr>
      <w:r>
        <w:rPr>
          <w:rFonts w:hint="eastAsia" w:ascii="宋体" w:hAnsi="宋体"/>
          <w:sz w:val="24"/>
        </w:rPr>
        <w:t>（</w:t>
      </w:r>
      <w:r>
        <w:rPr>
          <w:rFonts w:ascii="宋体" w:hAnsi="宋体"/>
          <w:sz w:val="24"/>
        </w:rPr>
        <w:t>3</w:t>
      </w:r>
      <w:r>
        <w:rPr>
          <w:rFonts w:hint="eastAsia" w:ascii="宋体" w:hAnsi="宋体"/>
          <w:sz w:val="24"/>
        </w:rPr>
        <w:t>）</w:t>
      </w:r>
      <w:r>
        <w:rPr>
          <w:rFonts w:hint="eastAsia"/>
          <w:sz w:val="24"/>
          <w:lang w:bidi="ar-SA"/>
        </w:rPr>
        <w:t>角色转变四大阻碍</w:t>
      </w:r>
    </w:p>
    <w:p>
      <w:pPr>
        <w:pStyle w:val="15"/>
        <w:numPr>
          <w:ilvl w:val="3"/>
          <w:numId w:val="4"/>
        </w:numPr>
        <w:spacing w:line="400" w:lineRule="exact"/>
        <w:ind w:left="1554" w:firstLineChars="0"/>
        <w:rPr>
          <w:rFonts w:hint="eastAsia" w:ascii="宋体" w:hAnsi="宋体"/>
          <w:bCs/>
          <w:sz w:val="24"/>
          <w:szCs w:val="24"/>
        </w:rPr>
      </w:pPr>
      <w:r>
        <w:rPr>
          <w:rFonts w:hint="eastAsia" w:ascii="宋体" w:hAnsi="宋体"/>
          <w:bCs/>
          <w:sz w:val="24"/>
          <w:szCs w:val="24"/>
        </w:rPr>
        <w:t>定位迷茫</w:t>
      </w:r>
    </w:p>
    <w:p>
      <w:pPr>
        <w:pStyle w:val="15"/>
        <w:numPr>
          <w:ilvl w:val="3"/>
          <w:numId w:val="4"/>
        </w:numPr>
        <w:spacing w:line="400" w:lineRule="exact"/>
        <w:ind w:left="1554" w:firstLineChars="0"/>
        <w:rPr>
          <w:rFonts w:hint="eastAsia" w:ascii="宋体" w:hAnsi="宋体"/>
          <w:bCs/>
          <w:sz w:val="24"/>
          <w:szCs w:val="24"/>
        </w:rPr>
      </w:pPr>
      <w:r>
        <w:rPr>
          <w:rFonts w:hint="eastAsia" w:ascii="宋体" w:hAnsi="宋体"/>
          <w:bCs/>
          <w:sz w:val="24"/>
          <w:szCs w:val="24"/>
        </w:rPr>
        <w:t>缺失成就感</w:t>
      </w:r>
    </w:p>
    <w:p>
      <w:pPr>
        <w:pStyle w:val="15"/>
        <w:numPr>
          <w:ilvl w:val="3"/>
          <w:numId w:val="4"/>
        </w:numPr>
        <w:spacing w:line="400" w:lineRule="exact"/>
        <w:ind w:left="1554" w:firstLineChars="0"/>
        <w:rPr>
          <w:rFonts w:hint="eastAsia" w:ascii="宋体" w:hAnsi="宋体"/>
          <w:bCs/>
          <w:sz w:val="24"/>
          <w:szCs w:val="24"/>
        </w:rPr>
      </w:pPr>
      <w:r>
        <w:rPr>
          <w:rFonts w:hint="eastAsia" w:ascii="宋体" w:hAnsi="宋体"/>
          <w:bCs/>
          <w:sz w:val="24"/>
          <w:szCs w:val="24"/>
        </w:rPr>
        <w:t>习惯阻碍</w:t>
      </w:r>
    </w:p>
    <w:p>
      <w:pPr>
        <w:pStyle w:val="15"/>
        <w:numPr>
          <w:ilvl w:val="3"/>
          <w:numId w:val="4"/>
        </w:numPr>
        <w:spacing w:line="400" w:lineRule="exact"/>
        <w:ind w:left="1554" w:firstLineChars="0"/>
        <w:rPr>
          <w:rFonts w:hint="eastAsia" w:ascii="宋体" w:hAnsi="宋体"/>
          <w:bCs/>
          <w:sz w:val="24"/>
          <w:szCs w:val="24"/>
        </w:rPr>
      </w:pPr>
      <w:r>
        <w:rPr>
          <w:rFonts w:hint="eastAsia" w:ascii="宋体" w:hAnsi="宋体"/>
          <w:bCs/>
          <w:sz w:val="24"/>
          <w:szCs w:val="24"/>
        </w:rPr>
        <w:t>因人而异</w:t>
      </w:r>
    </w:p>
    <w:p>
      <w:pPr>
        <w:pStyle w:val="4"/>
        <w:spacing w:before="0" w:beforeAutospacing="0" w:after="0" w:afterAutospacing="0" w:line="400" w:lineRule="exact"/>
        <w:ind w:firstLine="1446" w:firstLineChars="600"/>
        <w:rPr>
          <w:rFonts w:hint="eastAsia"/>
          <w:sz w:val="24"/>
          <w:lang w:bidi="ar-SA"/>
        </w:rPr>
      </w:pPr>
      <w:r>
        <w:rPr>
          <w:rFonts w:hint="eastAsia"/>
          <w:b/>
          <w:bCs/>
          <w:sz w:val="24"/>
          <w:lang w:bidi="ar-SA"/>
        </w:rPr>
        <w:t>案例：</w:t>
      </w:r>
      <w:r>
        <w:rPr>
          <w:rFonts w:hint="eastAsia"/>
          <w:sz w:val="24"/>
          <w:lang w:bidi="ar-SA"/>
        </w:rPr>
        <w:t>刘邦和项羽的差别；国足</w:t>
      </w:r>
    </w:p>
    <w:p>
      <w:pPr>
        <w:pStyle w:val="4"/>
        <w:spacing w:before="0" w:beforeAutospacing="0" w:after="0" w:afterAutospacing="0" w:line="400" w:lineRule="exact"/>
        <w:ind w:firstLine="1446" w:firstLineChars="600"/>
        <w:rPr>
          <w:rFonts w:hint="eastAsia"/>
          <w:sz w:val="24"/>
          <w:lang w:bidi="ar-SA"/>
        </w:rPr>
      </w:pPr>
      <w:r>
        <w:rPr>
          <w:rFonts w:hint="eastAsia"/>
          <w:b/>
          <w:bCs/>
          <w:sz w:val="24"/>
          <w:lang w:bidi="ar-SA"/>
        </w:rPr>
        <w:t>工具：</w:t>
      </w:r>
      <w:r>
        <w:rPr>
          <w:rFonts w:hint="eastAsia"/>
          <w:sz w:val="24"/>
          <w:lang w:bidi="ar-SA"/>
        </w:rPr>
        <w:t>有效工作计划法</w:t>
      </w:r>
    </w:p>
    <w:p>
      <w:pPr>
        <w:pStyle w:val="4"/>
        <w:spacing w:before="0" w:beforeAutospacing="0" w:after="0" w:afterAutospacing="0" w:line="400" w:lineRule="exact"/>
        <w:rPr>
          <w:rFonts w:hint="eastAsia" w:ascii="宋体" w:hAnsi="宋体"/>
          <w:b/>
          <w:bCs/>
          <w:sz w:val="24"/>
          <w:lang w:bidi="ar-SA"/>
        </w:rPr>
      </w:pPr>
      <w:r>
        <w:rPr>
          <w:rFonts w:hint="eastAsia" w:ascii="宋体" w:hAnsi="宋体"/>
          <w:b/>
          <w:bCs/>
          <w:sz w:val="24"/>
          <w:lang w:bidi="ar-SA"/>
        </w:rPr>
        <w:t>4、管理者在组织中的位置</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（1）我是谁？我要去哪里？我该怎么去？</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（2）找准自己的位置，明确自己的重点</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（3）不同层次管理者的工作重点</w:t>
      </w:r>
    </w:p>
    <w:p>
      <w:pPr>
        <w:pStyle w:val="4"/>
        <w:spacing w:before="0" w:beforeAutospacing="0" w:after="0" w:afterAutospacing="0" w:line="400" w:lineRule="exact"/>
        <w:rPr>
          <w:rFonts w:hint="eastAsia" w:ascii="宋体" w:hAnsi="宋体"/>
          <w:b/>
          <w:bCs/>
          <w:sz w:val="24"/>
          <w:lang w:bidi="ar-SA"/>
        </w:rPr>
      </w:pPr>
      <w:r>
        <w:rPr>
          <w:rFonts w:hint="eastAsia" w:ascii="宋体" w:hAnsi="宋体"/>
          <w:b/>
          <w:bCs/>
          <w:sz w:val="24"/>
          <w:lang w:bidi="ar-SA"/>
        </w:rPr>
        <w:t>5、针对上中下三层的定位分析</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（1）面对上级的角色定位</w:t>
      </w:r>
    </w:p>
    <w:p>
      <w:pPr>
        <w:numPr>
          <w:ilvl w:val="2"/>
          <w:numId w:val="3"/>
        </w:numPr>
        <w:spacing w:line="400" w:lineRule="exact"/>
        <w:rPr>
          <w:rFonts w:hint="eastAsia"/>
          <w:sz w:val="24"/>
        </w:rPr>
      </w:pPr>
      <w:r>
        <w:rPr>
          <w:rFonts w:hint="eastAsia"/>
          <w:sz w:val="24"/>
        </w:rPr>
        <w:t>育人第一</w:t>
      </w:r>
    </w:p>
    <w:p>
      <w:pPr>
        <w:numPr>
          <w:ilvl w:val="2"/>
          <w:numId w:val="3"/>
        </w:numPr>
        <w:spacing w:line="400" w:lineRule="exact"/>
        <w:rPr>
          <w:rFonts w:hint="eastAsia"/>
          <w:sz w:val="24"/>
        </w:rPr>
      </w:pPr>
      <w:r>
        <w:rPr>
          <w:rFonts w:hint="eastAsia"/>
          <w:sz w:val="24"/>
        </w:rPr>
        <w:t>聚焦目标</w:t>
      </w:r>
    </w:p>
    <w:p>
      <w:pPr>
        <w:numPr>
          <w:ilvl w:val="2"/>
          <w:numId w:val="3"/>
        </w:numPr>
        <w:spacing w:line="400" w:lineRule="exact"/>
        <w:rPr>
          <w:sz w:val="24"/>
        </w:rPr>
      </w:pPr>
      <w:r>
        <w:rPr>
          <w:rFonts w:hint="eastAsia"/>
          <w:sz w:val="24"/>
        </w:rPr>
        <w:t>制定规则</w:t>
      </w:r>
    </w:p>
    <w:p>
      <w:pPr>
        <w:pStyle w:val="4"/>
        <w:spacing w:before="0" w:beforeAutospacing="0" w:after="0" w:afterAutospacing="0" w:line="400" w:lineRule="exact"/>
        <w:ind w:left="420" w:firstLine="964" w:firstLineChars="400"/>
        <w:rPr>
          <w:rFonts w:hint="eastAsia"/>
          <w:sz w:val="24"/>
          <w:lang w:bidi="ar-SA"/>
        </w:rPr>
      </w:pPr>
      <w:r>
        <w:rPr>
          <w:rFonts w:hint="eastAsia"/>
          <w:b/>
          <w:bCs/>
          <w:sz w:val="24"/>
          <w:lang w:bidi="ar-SA"/>
        </w:rPr>
        <w:t>研讨：</w:t>
      </w:r>
      <w:r>
        <w:rPr>
          <w:rFonts w:hint="eastAsia"/>
          <w:sz w:val="24"/>
          <w:lang w:bidi="ar-SA"/>
        </w:rPr>
        <w:t>诸葛亮是怎么定位自己的？</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（2）面对下级的角色定位</w:t>
      </w:r>
    </w:p>
    <w:p>
      <w:pPr>
        <w:numPr>
          <w:ilvl w:val="2"/>
          <w:numId w:val="3"/>
        </w:numPr>
        <w:spacing w:line="400" w:lineRule="exact"/>
        <w:rPr>
          <w:rFonts w:hint="eastAsia"/>
          <w:sz w:val="24"/>
        </w:rPr>
      </w:pPr>
      <w:r>
        <w:rPr>
          <w:rFonts w:hint="eastAsia"/>
          <w:sz w:val="24"/>
        </w:rPr>
        <w:t>执行第一</w:t>
      </w:r>
    </w:p>
    <w:p>
      <w:pPr>
        <w:numPr>
          <w:ilvl w:val="2"/>
          <w:numId w:val="3"/>
        </w:numPr>
        <w:spacing w:line="400" w:lineRule="exact"/>
        <w:rPr>
          <w:rFonts w:hint="eastAsia"/>
          <w:sz w:val="24"/>
        </w:rPr>
      </w:pPr>
      <w:r>
        <w:rPr>
          <w:rFonts w:hint="eastAsia"/>
          <w:sz w:val="24"/>
        </w:rPr>
        <w:t>承上启下</w:t>
      </w:r>
    </w:p>
    <w:p>
      <w:pPr>
        <w:numPr>
          <w:ilvl w:val="2"/>
          <w:numId w:val="3"/>
        </w:numPr>
        <w:spacing w:line="400" w:lineRule="exact"/>
        <w:rPr>
          <w:sz w:val="24"/>
        </w:rPr>
      </w:pPr>
      <w:r>
        <w:rPr>
          <w:rFonts w:hint="eastAsia"/>
          <w:sz w:val="24"/>
        </w:rPr>
        <w:t>结果至上</w:t>
      </w:r>
    </w:p>
    <w:p>
      <w:pPr>
        <w:pStyle w:val="4"/>
        <w:spacing w:before="0" w:beforeAutospacing="0" w:after="0" w:afterAutospacing="0" w:line="400" w:lineRule="exact"/>
        <w:ind w:firstLine="412"/>
        <w:rPr>
          <w:rFonts w:hint="eastAsia" w:ascii="宋体" w:hAnsi="宋体"/>
          <w:sz w:val="24"/>
        </w:rPr>
      </w:pPr>
      <w:r>
        <w:rPr>
          <w:rFonts w:hint="eastAsia" w:ascii="宋体" w:hAnsi="宋体"/>
          <w:sz w:val="24"/>
        </w:rPr>
        <w:t>（</w:t>
      </w:r>
      <w:r>
        <w:rPr>
          <w:rFonts w:ascii="宋体" w:hAnsi="宋体"/>
          <w:sz w:val="24"/>
        </w:rPr>
        <w:t>3</w:t>
      </w:r>
      <w:r>
        <w:rPr>
          <w:rFonts w:hint="eastAsia" w:ascii="宋体" w:hAnsi="宋体"/>
          <w:sz w:val="24"/>
        </w:rPr>
        <w:t>）面对同级的角色定位</w:t>
      </w:r>
    </w:p>
    <w:p>
      <w:pPr>
        <w:pStyle w:val="15"/>
        <w:numPr>
          <w:ilvl w:val="3"/>
          <w:numId w:val="4"/>
        </w:numPr>
        <w:spacing w:line="400" w:lineRule="exact"/>
        <w:ind w:left="1554" w:firstLineChars="0"/>
        <w:rPr>
          <w:rFonts w:hint="eastAsia" w:ascii="宋体" w:hAnsi="宋体"/>
          <w:bCs/>
          <w:sz w:val="24"/>
          <w:szCs w:val="24"/>
        </w:rPr>
      </w:pPr>
      <w:r>
        <w:rPr>
          <w:rFonts w:hint="eastAsia" w:ascii="宋体" w:hAnsi="宋体"/>
          <w:bCs/>
          <w:sz w:val="24"/>
          <w:szCs w:val="24"/>
        </w:rPr>
        <w:t>换位思考</w:t>
      </w:r>
    </w:p>
    <w:p>
      <w:pPr>
        <w:pStyle w:val="15"/>
        <w:numPr>
          <w:ilvl w:val="3"/>
          <w:numId w:val="4"/>
        </w:numPr>
        <w:spacing w:line="400" w:lineRule="exact"/>
        <w:ind w:left="1554" w:firstLineChars="0"/>
        <w:rPr>
          <w:rFonts w:hint="eastAsia" w:ascii="宋体" w:hAnsi="宋体"/>
          <w:bCs/>
          <w:sz w:val="24"/>
          <w:szCs w:val="24"/>
        </w:rPr>
      </w:pPr>
      <w:r>
        <w:rPr>
          <w:rFonts w:hint="eastAsia" w:ascii="宋体" w:hAnsi="宋体"/>
          <w:bCs/>
          <w:sz w:val="24"/>
          <w:szCs w:val="24"/>
        </w:rPr>
        <w:t>面子优先</w:t>
      </w:r>
    </w:p>
    <w:p>
      <w:pPr>
        <w:pStyle w:val="15"/>
        <w:numPr>
          <w:ilvl w:val="3"/>
          <w:numId w:val="4"/>
        </w:numPr>
        <w:spacing w:line="400" w:lineRule="exact"/>
        <w:ind w:left="1554" w:firstLineChars="0"/>
        <w:rPr>
          <w:rFonts w:hint="eastAsia" w:ascii="宋体" w:hAnsi="宋体"/>
          <w:bCs/>
          <w:sz w:val="24"/>
          <w:szCs w:val="24"/>
        </w:rPr>
      </w:pPr>
      <w:r>
        <w:rPr>
          <w:rFonts w:hint="eastAsia" w:ascii="宋体" w:hAnsi="宋体"/>
          <w:bCs/>
          <w:sz w:val="24"/>
          <w:szCs w:val="24"/>
        </w:rPr>
        <w:t>克己助人</w:t>
      </w:r>
    </w:p>
    <w:p>
      <w:pPr>
        <w:pStyle w:val="4"/>
        <w:spacing w:before="0" w:beforeAutospacing="0" w:after="0" w:afterAutospacing="0" w:line="400" w:lineRule="exact"/>
        <w:ind w:firstLine="1446" w:firstLineChars="600"/>
        <w:rPr>
          <w:rFonts w:hint="eastAsia"/>
          <w:sz w:val="24"/>
          <w:lang w:bidi="ar-SA"/>
        </w:rPr>
      </w:pPr>
      <w:r>
        <w:rPr>
          <w:rFonts w:hint="eastAsia"/>
          <w:b/>
          <w:bCs/>
          <w:sz w:val="24"/>
          <w:lang w:bidi="ar-SA"/>
        </w:rPr>
        <w:t>工具：</w:t>
      </w:r>
      <w:r>
        <w:rPr>
          <w:rFonts w:hint="eastAsia"/>
          <w:sz w:val="24"/>
          <w:lang w:bidi="ar-SA"/>
        </w:rPr>
        <w:t>猴子管理法</w:t>
      </w:r>
    </w:p>
    <w:p>
      <w:pPr>
        <w:pStyle w:val="4"/>
        <w:spacing w:before="0" w:beforeAutospacing="0" w:after="0" w:afterAutospacing="0" w:line="400" w:lineRule="exact"/>
        <w:ind w:firstLine="412"/>
        <w:rPr>
          <w:sz w:val="24"/>
          <w:lang w:bidi="ar-SA"/>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第三单元：提升团队执行力与责任心</w:t>
      </w:r>
    </w:p>
    <w:p>
      <w:pPr>
        <w:spacing w:line="400" w:lineRule="exact"/>
        <w:rPr>
          <w:b/>
          <w:bCs/>
          <w:sz w:val="24"/>
        </w:rPr>
      </w:pPr>
      <w:r>
        <w:rPr>
          <w:rFonts w:hint="eastAsia"/>
          <w:b/>
          <w:bCs/>
          <w:sz w:val="24"/>
        </w:rPr>
        <w:t>实战训练：</w:t>
      </w:r>
      <w:r>
        <w:rPr>
          <w:rFonts w:hint="eastAsia"/>
          <w:bCs/>
          <w:sz w:val="24"/>
        </w:rPr>
        <w:t>《人椅》</w:t>
      </w:r>
    </w:p>
    <w:p>
      <w:pPr>
        <w:spacing w:line="400" w:lineRule="exact"/>
        <w:rPr>
          <w:b/>
          <w:bCs/>
          <w:sz w:val="24"/>
        </w:rPr>
      </w:pPr>
      <w:r>
        <w:rPr>
          <w:rFonts w:hint="eastAsia"/>
          <w:b/>
          <w:bCs/>
          <w:sz w:val="24"/>
        </w:rPr>
        <w:t xml:space="preserve">1、执行力的概念 </w:t>
      </w:r>
    </w:p>
    <w:p>
      <w:pPr>
        <w:spacing w:line="400" w:lineRule="exact"/>
        <w:ind w:left="240"/>
        <w:rPr>
          <w:rFonts w:hint="eastAsia" w:ascii="宋体" w:hAnsi="宋体" w:cs="宋体"/>
          <w:bCs/>
          <w:sz w:val="24"/>
        </w:rPr>
      </w:pPr>
      <w:r>
        <w:rPr>
          <w:rFonts w:hint="eastAsia" w:ascii="宋体" w:hAnsi="宋体" w:cs="宋体"/>
          <w:bCs/>
          <w:sz w:val="24"/>
        </w:rPr>
        <w:t>（1）什么是执行？什么是执行力？</w:t>
      </w:r>
    </w:p>
    <w:p>
      <w:pPr>
        <w:spacing w:line="400" w:lineRule="exact"/>
        <w:ind w:left="240" w:firstLine="720" w:firstLineChars="300"/>
        <w:rPr>
          <w:rFonts w:hint="eastAsia"/>
          <w:bCs/>
          <w:sz w:val="24"/>
        </w:rPr>
      </w:pPr>
      <w:r>
        <w:rPr>
          <w:rFonts w:hint="eastAsia"/>
          <w:bCs/>
          <w:sz w:val="24"/>
        </w:rPr>
        <w:t>执行力就是就是把商业目标变商业结果的行动能力!</w:t>
      </w:r>
    </w:p>
    <w:p>
      <w:pPr>
        <w:spacing w:line="400" w:lineRule="exact"/>
        <w:ind w:left="240"/>
        <w:rPr>
          <w:rFonts w:hint="eastAsia" w:ascii="宋体" w:hAnsi="宋体" w:cs="宋体"/>
          <w:bCs/>
          <w:sz w:val="24"/>
        </w:rPr>
      </w:pPr>
      <w:r>
        <w:rPr>
          <w:rFonts w:hint="eastAsia" w:ascii="宋体" w:hAnsi="宋体" w:cs="宋体"/>
          <w:bCs/>
          <w:sz w:val="24"/>
        </w:rPr>
        <w:t>（2）为什么要修炼执行力？</w:t>
      </w:r>
    </w:p>
    <w:p>
      <w:pPr>
        <w:pStyle w:val="15"/>
        <w:spacing w:before="120" w:line="400" w:lineRule="exact"/>
        <w:ind w:firstLine="960" w:firstLineChars="400"/>
        <w:rPr>
          <w:rFonts w:hint="eastAsia" w:ascii="宋体" w:hAnsi="宋体"/>
          <w:bCs/>
          <w:sz w:val="24"/>
          <w:szCs w:val="24"/>
        </w:rPr>
      </w:pPr>
      <w:r>
        <w:rPr>
          <w:rFonts w:hint="eastAsia" w:ascii="宋体" w:hAnsi="宋体"/>
          <w:bCs/>
          <w:sz w:val="24"/>
          <w:szCs w:val="24"/>
        </w:rPr>
        <w:t>心态≠结果；任务≠结果；苦劳≠结果</w:t>
      </w:r>
    </w:p>
    <w:p>
      <w:pPr>
        <w:spacing w:line="400" w:lineRule="exact"/>
        <w:ind w:firstLine="964" w:firstLineChars="400"/>
        <w:rPr>
          <w:rFonts w:hint="eastAsia" w:ascii="宋体" w:hAnsi="宋体" w:cs="宋体"/>
          <w:bCs/>
          <w:sz w:val="24"/>
        </w:rPr>
      </w:pPr>
      <w:r>
        <w:rPr>
          <w:rFonts w:hint="eastAsia" w:ascii="宋体" w:hAnsi="宋体" w:cs="宋体"/>
          <w:b/>
          <w:bCs/>
          <w:sz w:val="24"/>
        </w:rPr>
        <w:t>案例：</w:t>
      </w:r>
      <w:r>
        <w:rPr>
          <w:rFonts w:hint="eastAsia" w:ascii="宋体" w:hAnsi="宋体" w:cs="宋体"/>
          <w:bCs/>
          <w:sz w:val="24"/>
        </w:rPr>
        <w:t>买火车票的故事</w:t>
      </w:r>
    </w:p>
    <w:p>
      <w:pPr>
        <w:spacing w:line="400" w:lineRule="exact"/>
        <w:ind w:left="240"/>
        <w:rPr>
          <w:rFonts w:ascii="宋体" w:hAnsi="宋体" w:cs="宋体"/>
          <w:bCs/>
          <w:sz w:val="24"/>
        </w:rPr>
      </w:pPr>
      <w:r>
        <w:rPr>
          <w:rFonts w:hint="eastAsia" w:ascii="宋体" w:hAnsi="宋体" w:cs="宋体"/>
          <w:bCs/>
          <w:sz w:val="24"/>
        </w:rPr>
        <w:t>（3）执行力的重要性</w:t>
      </w:r>
    </w:p>
    <w:p>
      <w:pPr>
        <w:pStyle w:val="15"/>
        <w:numPr>
          <w:ilvl w:val="3"/>
          <w:numId w:val="5"/>
        </w:numPr>
        <w:spacing w:before="120" w:line="400" w:lineRule="exact"/>
        <w:ind w:left="1554" w:firstLineChars="0"/>
        <w:rPr>
          <w:rFonts w:hint="eastAsia" w:ascii="宋体" w:hAnsi="宋体"/>
          <w:bCs/>
          <w:sz w:val="24"/>
          <w:szCs w:val="24"/>
        </w:rPr>
      </w:pPr>
      <w:r>
        <w:rPr>
          <w:rFonts w:hint="eastAsia" w:ascii="宋体" w:hAnsi="宋体"/>
          <w:bCs/>
          <w:sz w:val="24"/>
          <w:szCs w:val="24"/>
        </w:rPr>
        <w:t>执行力对组织的重要性</w:t>
      </w:r>
    </w:p>
    <w:p>
      <w:pPr>
        <w:pStyle w:val="15"/>
        <w:numPr>
          <w:ilvl w:val="3"/>
          <w:numId w:val="5"/>
        </w:numPr>
        <w:spacing w:before="120" w:line="400" w:lineRule="exact"/>
        <w:ind w:left="1554" w:firstLineChars="0"/>
        <w:rPr>
          <w:rFonts w:hint="eastAsia" w:ascii="宋体" w:hAnsi="宋体"/>
          <w:bCs/>
          <w:sz w:val="24"/>
          <w:szCs w:val="24"/>
        </w:rPr>
      </w:pPr>
      <w:r>
        <w:rPr>
          <w:rFonts w:hint="eastAsia" w:ascii="宋体" w:hAnsi="宋体"/>
          <w:bCs/>
          <w:sz w:val="24"/>
          <w:szCs w:val="24"/>
        </w:rPr>
        <w:t>执行力低下是企业管理的最大黑洞</w:t>
      </w:r>
    </w:p>
    <w:p>
      <w:pPr>
        <w:pStyle w:val="15"/>
        <w:numPr>
          <w:ilvl w:val="3"/>
          <w:numId w:val="5"/>
        </w:numPr>
        <w:spacing w:before="120" w:line="400" w:lineRule="exact"/>
        <w:ind w:left="1554" w:firstLineChars="0"/>
        <w:rPr>
          <w:rFonts w:hint="eastAsia" w:ascii="宋体" w:hAnsi="宋体"/>
          <w:bCs/>
          <w:sz w:val="24"/>
          <w:szCs w:val="24"/>
        </w:rPr>
      </w:pPr>
      <w:r>
        <w:rPr>
          <w:rFonts w:hint="eastAsia" w:ascii="宋体" w:hAnsi="宋体"/>
          <w:bCs/>
          <w:sz w:val="24"/>
          <w:szCs w:val="24"/>
        </w:rPr>
        <w:t xml:space="preserve">强大的执行力是实现战略的必要条件 </w:t>
      </w:r>
    </w:p>
    <w:p>
      <w:pPr>
        <w:spacing w:line="400" w:lineRule="exact"/>
        <w:ind w:left="420" w:firstLine="1205" w:firstLineChars="500"/>
        <w:rPr>
          <w:bCs/>
          <w:sz w:val="24"/>
        </w:rPr>
      </w:pPr>
      <w:r>
        <w:rPr>
          <w:rFonts w:hint="eastAsia"/>
          <w:b/>
          <w:bCs/>
          <w:sz w:val="24"/>
        </w:rPr>
        <w:t>案例：</w:t>
      </w:r>
      <w:r>
        <w:rPr>
          <w:rFonts w:hint="eastAsia"/>
          <w:bCs/>
          <w:sz w:val="24"/>
        </w:rPr>
        <w:t>华为的新员工训练</w:t>
      </w:r>
    </w:p>
    <w:p>
      <w:pPr>
        <w:pStyle w:val="15"/>
        <w:spacing w:before="120" w:line="400" w:lineRule="exact"/>
        <w:ind w:firstLine="0" w:firstLineChars="0"/>
        <w:rPr>
          <w:rFonts w:ascii="宋体" w:hAnsi="宋体"/>
          <w:b/>
          <w:bCs/>
          <w:sz w:val="24"/>
          <w:szCs w:val="24"/>
        </w:rPr>
      </w:pPr>
      <w:r>
        <w:rPr>
          <w:rFonts w:ascii="宋体" w:hAnsi="宋体"/>
          <w:b/>
          <w:bCs/>
          <w:sz w:val="24"/>
          <w:szCs w:val="24"/>
        </w:rPr>
        <w:t>2</w:t>
      </w:r>
      <w:r>
        <w:rPr>
          <w:rFonts w:hint="eastAsia" w:ascii="宋体" w:hAnsi="宋体"/>
          <w:b/>
          <w:bCs/>
          <w:sz w:val="24"/>
          <w:szCs w:val="24"/>
        </w:rPr>
        <w:t xml:space="preserve">、怎样提升组织执行力 </w:t>
      </w:r>
    </w:p>
    <w:p>
      <w:pPr>
        <w:spacing w:line="400" w:lineRule="exact"/>
        <w:ind w:left="240"/>
        <w:rPr>
          <w:rFonts w:hint="eastAsia" w:ascii="宋体" w:hAnsi="宋体" w:cs="宋体"/>
          <w:bCs/>
          <w:sz w:val="24"/>
        </w:rPr>
      </w:pPr>
      <w:r>
        <w:rPr>
          <w:rFonts w:hint="eastAsia" w:ascii="宋体" w:hAnsi="宋体" w:cs="宋体"/>
          <w:bCs/>
          <w:sz w:val="24"/>
        </w:rPr>
        <w:t>（1）提升组织执行力的方法</w:t>
      </w:r>
    </w:p>
    <w:p>
      <w:pPr>
        <w:spacing w:line="400" w:lineRule="exact"/>
        <w:ind w:left="240" w:firstLine="723" w:firstLineChars="300"/>
        <w:rPr>
          <w:rFonts w:hint="eastAsia" w:ascii="宋体" w:hAnsi="宋体" w:cs="宋体"/>
          <w:bCs/>
          <w:sz w:val="24"/>
        </w:rPr>
      </w:pPr>
      <w:r>
        <w:rPr>
          <w:rFonts w:hint="eastAsia" w:ascii="宋体" w:hAnsi="宋体" w:cs="宋体"/>
          <w:b/>
          <w:bCs/>
          <w:sz w:val="24"/>
        </w:rPr>
        <w:t>案例：</w:t>
      </w:r>
      <w:r>
        <w:rPr>
          <w:rFonts w:hint="eastAsia" w:ascii="宋体" w:hAnsi="宋体" w:cs="宋体"/>
          <w:bCs/>
          <w:sz w:val="24"/>
        </w:rPr>
        <w:t>华为执行力3化理论</w:t>
      </w:r>
    </w:p>
    <w:p>
      <w:pPr>
        <w:spacing w:line="400" w:lineRule="exact"/>
        <w:ind w:left="240"/>
        <w:rPr>
          <w:rFonts w:ascii="宋体" w:hAnsi="宋体" w:cs="宋体"/>
          <w:bCs/>
          <w:sz w:val="24"/>
        </w:rPr>
      </w:pPr>
      <w:r>
        <w:rPr>
          <w:rFonts w:hint="eastAsia" w:ascii="宋体" w:hAnsi="宋体" w:cs="宋体"/>
          <w:bCs/>
          <w:sz w:val="24"/>
        </w:rPr>
        <w:t>（2）落实</w:t>
      </w:r>
      <w:r>
        <w:rPr>
          <w:rFonts w:ascii="宋体" w:hAnsi="宋体" w:cs="宋体"/>
          <w:bCs/>
          <w:sz w:val="24"/>
        </w:rPr>
        <w:t>锡恩4R执行力系统</w:t>
      </w:r>
    </w:p>
    <w:p>
      <w:pPr>
        <w:numPr>
          <w:ilvl w:val="2"/>
          <w:numId w:val="6"/>
        </w:numPr>
        <w:spacing w:line="400" w:lineRule="exact"/>
        <w:rPr>
          <w:rFonts w:hint="eastAsia"/>
          <w:bCs/>
          <w:sz w:val="24"/>
        </w:rPr>
      </w:pPr>
      <w:r>
        <w:rPr>
          <w:rFonts w:hint="eastAsia"/>
          <w:bCs/>
          <w:sz w:val="24"/>
        </w:rPr>
        <w:t>结果定义</w:t>
      </w:r>
      <w:r>
        <w:rPr>
          <w:bCs/>
          <w:sz w:val="24"/>
        </w:rPr>
        <w:t>Result</w:t>
      </w:r>
    </w:p>
    <w:p>
      <w:pPr>
        <w:numPr>
          <w:ilvl w:val="2"/>
          <w:numId w:val="6"/>
        </w:numPr>
        <w:spacing w:line="400" w:lineRule="exact"/>
        <w:rPr>
          <w:rFonts w:hint="eastAsia"/>
          <w:bCs/>
          <w:sz w:val="24"/>
        </w:rPr>
      </w:pPr>
      <w:r>
        <w:rPr>
          <w:rFonts w:hint="eastAsia"/>
          <w:bCs/>
          <w:sz w:val="24"/>
        </w:rPr>
        <w:t>一对一责任</w:t>
      </w:r>
      <w:r>
        <w:rPr>
          <w:bCs/>
          <w:sz w:val="24"/>
        </w:rPr>
        <w:t>Responsibility</w:t>
      </w:r>
      <w:r>
        <w:rPr>
          <w:rFonts w:hint="eastAsia"/>
          <w:bCs/>
          <w:sz w:val="24"/>
        </w:rPr>
        <w:t>（责任承诺）</w:t>
      </w:r>
    </w:p>
    <w:p>
      <w:pPr>
        <w:spacing w:line="400" w:lineRule="exact"/>
        <w:ind w:left="1260"/>
        <w:rPr>
          <w:bCs/>
          <w:sz w:val="24"/>
        </w:rPr>
      </w:pPr>
      <w:r>
        <w:rPr>
          <w:rFonts w:hint="eastAsia"/>
          <w:b/>
          <w:bCs/>
          <w:sz w:val="24"/>
        </w:rPr>
        <w:t>工具：</w:t>
      </w:r>
      <w:r>
        <w:rPr>
          <w:rFonts w:hint="eastAsia"/>
          <w:bCs/>
          <w:sz w:val="24"/>
        </w:rPr>
        <w:t>海尔日结果表模板</w:t>
      </w:r>
    </w:p>
    <w:p>
      <w:pPr>
        <w:numPr>
          <w:ilvl w:val="2"/>
          <w:numId w:val="6"/>
        </w:numPr>
        <w:spacing w:line="400" w:lineRule="exact"/>
        <w:rPr>
          <w:rFonts w:hint="eastAsia"/>
          <w:bCs/>
          <w:sz w:val="24"/>
        </w:rPr>
      </w:pPr>
      <w:r>
        <w:rPr>
          <w:rFonts w:hint="eastAsia"/>
          <w:bCs/>
          <w:sz w:val="24"/>
        </w:rPr>
        <w:t>监督检查、跟进追踪</w:t>
      </w:r>
      <w:r>
        <w:rPr>
          <w:bCs/>
          <w:sz w:val="24"/>
        </w:rPr>
        <w:t>Review</w:t>
      </w:r>
    </w:p>
    <w:p>
      <w:pPr>
        <w:spacing w:line="400" w:lineRule="exact"/>
        <w:ind w:left="1260"/>
        <w:rPr>
          <w:bCs/>
          <w:sz w:val="24"/>
        </w:rPr>
      </w:pPr>
      <w:r>
        <w:rPr>
          <w:rFonts w:hint="eastAsia"/>
          <w:b/>
          <w:bCs/>
          <w:sz w:val="24"/>
        </w:rPr>
        <w:t>工具：</w:t>
      </w:r>
      <w:r>
        <w:rPr>
          <w:rFonts w:hint="eastAsia"/>
          <w:bCs/>
          <w:sz w:val="24"/>
        </w:rPr>
        <w:t>责任管理表格参考模板</w:t>
      </w:r>
    </w:p>
    <w:p>
      <w:pPr>
        <w:numPr>
          <w:ilvl w:val="2"/>
          <w:numId w:val="6"/>
        </w:numPr>
        <w:spacing w:line="400" w:lineRule="exact"/>
        <w:rPr>
          <w:rFonts w:hint="eastAsia"/>
          <w:bCs/>
          <w:sz w:val="24"/>
        </w:rPr>
      </w:pPr>
      <w:r>
        <w:rPr>
          <w:rFonts w:hint="eastAsia"/>
          <w:bCs/>
          <w:sz w:val="24"/>
        </w:rPr>
        <w:t>奖惩分明，回报员工</w:t>
      </w:r>
      <w:r>
        <w:rPr>
          <w:bCs/>
          <w:sz w:val="24"/>
        </w:rPr>
        <w:t>reward（优者奖，劣者罚）</w:t>
      </w:r>
    </w:p>
    <w:p>
      <w:pPr>
        <w:spacing w:line="400" w:lineRule="exact"/>
        <w:ind w:left="1260"/>
        <w:rPr>
          <w:bCs/>
          <w:sz w:val="24"/>
        </w:rPr>
      </w:pPr>
      <w:r>
        <w:rPr>
          <w:rFonts w:hint="eastAsia"/>
          <w:b/>
          <w:bCs/>
          <w:sz w:val="24"/>
        </w:rPr>
        <w:t>演练：</w:t>
      </w:r>
      <w:r>
        <w:rPr>
          <w:rFonts w:hint="eastAsia"/>
          <w:bCs/>
          <w:sz w:val="24"/>
        </w:rPr>
        <w:t>YCYA承诺执行工具</w:t>
      </w:r>
    </w:p>
    <w:p>
      <w:pPr>
        <w:spacing w:line="400" w:lineRule="exact"/>
        <w:ind w:left="240"/>
        <w:rPr>
          <w:rFonts w:ascii="宋体" w:hAnsi="宋体" w:cs="宋体"/>
          <w:bCs/>
          <w:sz w:val="24"/>
        </w:rPr>
      </w:pPr>
      <w:r>
        <w:rPr>
          <w:rFonts w:hint="eastAsia" w:ascii="宋体" w:hAnsi="宋体" w:cs="宋体"/>
          <w:bCs/>
          <w:sz w:val="24"/>
        </w:rPr>
        <w:t>（3）完善制度、简化流程</w:t>
      </w:r>
    </w:p>
    <w:p>
      <w:pPr>
        <w:pStyle w:val="15"/>
        <w:numPr>
          <w:ilvl w:val="3"/>
          <w:numId w:val="5"/>
        </w:numPr>
        <w:spacing w:before="120" w:line="400" w:lineRule="exact"/>
        <w:ind w:left="1554" w:firstLineChars="0"/>
        <w:rPr>
          <w:rFonts w:ascii="宋体" w:hAnsi="宋体"/>
          <w:bCs/>
          <w:sz w:val="24"/>
          <w:szCs w:val="24"/>
        </w:rPr>
      </w:pPr>
      <w:r>
        <w:rPr>
          <w:rFonts w:hint="eastAsia" w:ascii="宋体" w:hAnsi="宋体"/>
          <w:bCs/>
          <w:sz w:val="24"/>
          <w:szCs w:val="24"/>
        </w:rPr>
        <w:t>领导者做好表率</w:t>
      </w:r>
    </w:p>
    <w:p>
      <w:pPr>
        <w:pStyle w:val="15"/>
        <w:numPr>
          <w:ilvl w:val="3"/>
          <w:numId w:val="5"/>
        </w:numPr>
        <w:spacing w:before="120" w:line="400" w:lineRule="exact"/>
        <w:ind w:left="1554" w:firstLineChars="0"/>
        <w:rPr>
          <w:rFonts w:hint="eastAsia" w:ascii="宋体" w:hAnsi="宋体"/>
          <w:bCs/>
          <w:sz w:val="24"/>
          <w:szCs w:val="24"/>
        </w:rPr>
      </w:pPr>
      <w:r>
        <w:rPr>
          <w:rFonts w:hint="eastAsia" w:ascii="宋体" w:hAnsi="宋体"/>
          <w:bCs/>
          <w:sz w:val="24"/>
          <w:szCs w:val="24"/>
        </w:rPr>
        <w:t>选用留育好人才</w:t>
      </w:r>
    </w:p>
    <w:p>
      <w:pPr>
        <w:spacing w:line="400" w:lineRule="exact"/>
        <w:ind w:left="240"/>
        <w:rPr>
          <w:rFonts w:ascii="宋体" w:hAnsi="宋体" w:cs="宋体"/>
          <w:bCs/>
          <w:sz w:val="24"/>
        </w:rPr>
      </w:pPr>
      <w:r>
        <w:rPr>
          <w:rFonts w:hint="eastAsia" w:ascii="宋体" w:hAnsi="宋体" w:cs="宋体"/>
          <w:bCs/>
          <w:sz w:val="24"/>
        </w:rPr>
        <w:t>（4）承诺结果的PDCA戴明环</w:t>
      </w:r>
    </w:p>
    <w:p>
      <w:pPr>
        <w:pStyle w:val="15"/>
        <w:spacing w:before="120" w:line="400" w:lineRule="exact"/>
        <w:ind w:firstLine="0" w:firstLineChars="0"/>
        <w:rPr>
          <w:rFonts w:ascii="宋体" w:hAnsi="宋体"/>
          <w:b/>
          <w:bCs/>
          <w:sz w:val="24"/>
          <w:szCs w:val="24"/>
        </w:rPr>
      </w:pPr>
      <w:r>
        <w:rPr>
          <w:rFonts w:ascii="宋体" w:hAnsi="宋体"/>
          <w:b/>
          <w:bCs/>
          <w:sz w:val="24"/>
          <w:szCs w:val="24"/>
        </w:rPr>
        <w:t>3</w:t>
      </w:r>
      <w:r>
        <w:rPr>
          <w:rFonts w:hint="eastAsia" w:ascii="宋体" w:hAnsi="宋体"/>
          <w:b/>
          <w:bCs/>
          <w:sz w:val="24"/>
          <w:szCs w:val="24"/>
        </w:rPr>
        <w:t>、提升个人执行力的方法</w:t>
      </w:r>
    </w:p>
    <w:p>
      <w:pPr>
        <w:spacing w:line="400" w:lineRule="exact"/>
        <w:ind w:left="240"/>
        <w:rPr>
          <w:rFonts w:ascii="宋体" w:hAnsi="宋体" w:cs="宋体"/>
          <w:bCs/>
          <w:sz w:val="24"/>
        </w:rPr>
      </w:pPr>
      <w:r>
        <w:rPr>
          <w:rFonts w:hint="eastAsia" w:ascii="宋体" w:hAnsi="宋体" w:cs="宋体"/>
          <w:bCs/>
          <w:sz w:val="24"/>
        </w:rPr>
        <w:t>（1）执行开始前：决心第一，成败第二</w:t>
      </w:r>
    </w:p>
    <w:p>
      <w:pPr>
        <w:spacing w:line="400" w:lineRule="exact"/>
        <w:ind w:left="240"/>
        <w:rPr>
          <w:rFonts w:ascii="宋体" w:hAnsi="宋体" w:cs="宋体"/>
          <w:bCs/>
          <w:sz w:val="24"/>
        </w:rPr>
      </w:pPr>
      <w:r>
        <w:rPr>
          <w:rFonts w:hint="eastAsia" w:ascii="宋体" w:hAnsi="宋体" w:cs="宋体"/>
          <w:bCs/>
          <w:sz w:val="24"/>
        </w:rPr>
        <w:t>（2）执行过程中：速度第一，完美第二</w:t>
      </w:r>
    </w:p>
    <w:p>
      <w:pPr>
        <w:spacing w:line="400" w:lineRule="exact"/>
        <w:ind w:left="240"/>
        <w:rPr>
          <w:rFonts w:hint="eastAsia" w:ascii="宋体" w:hAnsi="宋体" w:cs="宋体"/>
          <w:bCs/>
          <w:sz w:val="24"/>
        </w:rPr>
      </w:pPr>
      <w:r>
        <w:rPr>
          <w:rFonts w:hint="eastAsia" w:ascii="宋体" w:hAnsi="宋体" w:cs="宋体"/>
          <w:bCs/>
          <w:sz w:val="24"/>
        </w:rPr>
        <w:t xml:space="preserve">（3）执行结束后：结果第一，理由第二 </w:t>
      </w:r>
    </w:p>
    <w:p>
      <w:pPr>
        <w:spacing w:line="400" w:lineRule="exact"/>
        <w:ind w:firstLine="949" w:firstLineChars="394"/>
        <w:rPr>
          <w:rFonts w:hint="eastAsia"/>
          <w:bCs/>
          <w:sz w:val="24"/>
        </w:rPr>
      </w:pPr>
      <w:r>
        <w:rPr>
          <w:rFonts w:hint="eastAsia" w:ascii="宋体" w:hAnsi="宋体"/>
          <w:b/>
          <w:bCs/>
          <w:sz w:val="24"/>
        </w:rPr>
        <w:t>案例故事：</w:t>
      </w:r>
      <w:r>
        <w:rPr>
          <w:rFonts w:hint="eastAsia"/>
          <w:bCs/>
          <w:sz w:val="24"/>
        </w:rPr>
        <w:t>致加西亚的信</w:t>
      </w:r>
    </w:p>
    <w:p>
      <w:pPr>
        <w:spacing w:line="400" w:lineRule="exact"/>
        <w:ind w:left="240"/>
        <w:rPr>
          <w:rFonts w:hint="eastAsia" w:ascii="宋体" w:hAnsi="宋体" w:cs="宋体"/>
          <w:bCs/>
          <w:sz w:val="24"/>
        </w:rPr>
      </w:pPr>
      <w:r>
        <w:rPr>
          <w:rFonts w:hint="eastAsia" w:ascii="宋体" w:hAnsi="宋体" w:cs="宋体"/>
          <w:bCs/>
          <w:sz w:val="24"/>
        </w:rPr>
        <w:t>（4）铸就强执行力文化</w:t>
      </w:r>
    </w:p>
    <w:p>
      <w:pPr>
        <w:spacing w:line="400" w:lineRule="exact"/>
        <w:ind w:firstLine="960" w:firstLineChars="400"/>
        <w:rPr>
          <w:rFonts w:hint="eastAsia"/>
          <w:bCs/>
          <w:sz w:val="24"/>
        </w:rPr>
      </w:pPr>
      <w:r>
        <w:rPr>
          <w:rFonts w:hint="eastAsia"/>
          <w:bCs/>
          <w:sz w:val="24"/>
        </w:rPr>
        <w:t>凡是工作，必有计划；凡是计划，必有结果；凡是结果，必有责任；凡是责任，必有检查 ；凡是检查，必有奖罚。</w:t>
      </w:r>
    </w:p>
    <w:p>
      <w:pPr>
        <w:spacing w:line="400" w:lineRule="exact"/>
        <w:ind w:firstLine="723" w:firstLineChars="300"/>
        <w:rPr>
          <w:rFonts w:hint="eastAsia"/>
          <w:bCs/>
          <w:sz w:val="24"/>
        </w:rPr>
      </w:pPr>
      <w:r>
        <w:rPr>
          <w:rFonts w:hint="eastAsia" w:ascii="宋体" w:hAnsi="宋体"/>
          <w:b/>
          <w:bCs/>
          <w:sz w:val="24"/>
        </w:rPr>
        <w:t>案例分析：</w:t>
      </w:r>
      <w:r>
        <w:rPr>
          <w:rFonts w:hint="eastAsia"/>
          <w:bCs/>
          <w:sz w:val="24"/>
        </w:rPr>
        <w:t>曹操割发代首</w:t>
      </w:r>
    </w:p>
    <w:p>
      <w:pPr>
        <w:spacing w:line="400" w:lineRule="exact"/>
        <w:ind w:left="240"/>
        <w:rPr>
          <w:rFonts w:ascii="宋体" w:hAnsi="宋体" w:cs="宋体"/>
          <w:bCs/>
          <w:sz w:val="24"/>
        </w:rPr>
      </w:pPr>
      <w:r>
        <w:rPr>
          <w:rFonts w:hint="eastAsia" w:ascii="宋体" w:hAnsi="宋体" w:cs="宋体"/>
          <w:bCs/>
          <w:sz w:val="24"/>
        </w:rPr>
        <w:t>（5）西点军校22条军规</w:t>
      </w:r>
    </w:p>
    <w:p>
      <w:pPr>
        <w:pStyle w:val="15"/>
        <w:spacing w:before="120" w:line="400" w:lineRule="exact"/>
        <w:ind w:firstLine="0" w:firstLineChars="0"/>
        <w:rPr>
          <w:rFonts w:ascii="宋体" w:hAnsi="宋体"/>
          <w:b/>
          <w:bCs/>
          <w:sz w:val="24"/>
          <w:szCs w:val="24"/>
        </w:rPr>
      </w:pPr>
      <w:r>
        <w:rPr>
          <w:rFonts w:ascii="宋体" w:hAnsi="宋体"/>
          <w:b/>
          <w:bCs/>
          <w:sz w:val="24"/>
          <w:szCs w:val="24"/>
        </w:rPr>
        <w:t>4</w:t>
      </w:r>
      <w:r>
        <w:rPr>
          <w:rFonts w:hint="eastAsia" w:ascii="宋体" w:hAnsi="宋体"/>
          <w:b/>
          <w:bCs/>
          <w:sz w:val="24"/>
          <w:szCs w:val="24"/>
        </w:rPr>
        <w:t>、责任心胜于能力</w:t>
      </w:r>
    </w:p>
    <w:p>
      <w:pPr>
        <w:spacing w:line="400" w:lineRule="exact"/>
        <w:ind w:left="240"/>
        <w:rPr>
          <w:rFonts w:hint="eastAsia" w:ascii="宋体" w:hAnsi="宋体" w:cs="宋体"/>
          <w:bCs/>
          <w:sz w:val="24"/>
        </w:rPr>
      </w:pPr>
      <w:r>
        <w:rPr>
          <w:rFonts w:hint="eastAsia" w:ascii="宋体" w:hAnsi="宋体" w:cs="宋体"/>
          <w:bCs/>
          <w:sz w:val="24"/>
        </w:rPr>
        <w:t>（1）工作责任心体现</w:t>
      </w:r>
    </w:p>
    <w:p>
      <w:pPr>
        <w:numPr>
          <w:ilvl w:val="2"/>
          <w:numId w:val="6"/>
        </w:numPr>
        <w:spacing w:line="400" w:lineRule="exact"/>
        <w:rPr>
          <w:rFonts w:hint="eastAsia"/>
          <w:bCs/>
          <w:sz w:val="24"/>
        </w:rPr>
      </w:pPr>
      <w:r>
        <w:rPr>
          <w:rFonts w:hint="eastAsia"/>
          <w:bCs/>
          <w:sz w:val="24"/>
        </w:rPr>
        <w:t>产品质量</w:t>
      </w:r>
    </w:p>
    <w:p>
      <w:pPr>
        <w:numPr>
          <w:ilvl w:val="2"/>
          <w:numId w:val="6"/>
        </w:numPr>
        <w:spacing w:line="400" w:lineRule="exact"/>
        <w:rPr>
          <w:rFonts w:hint="eastAsia"/>
          <w:bCs/>
          <w:sz w:val="24"/>
        </w:rPr>
      </w:pPr>
      <w:r>
        <w:rPr>
          <w:rFonts w:hint="eastAsia"/>
          <w:bCs/>
          <w:sz w:val="24"/>
        </w:rPr>
        <w:t>服务质量</w:t>
      </w:r>
    </w:p>
    <w:p>
      <w:pPr>
        <w:numPr>
          <w:ilvl w:val="2"/>
          <w:numId w:val="6"/>
        </w:numPr>
        <w:spacing w:line="400" w:lineRule="exact"/>
        <w:rPr>
          <w:rFonts w:hint="eastAsia"/>
          <w:bCs/>
          <w:sz w:val="24"/>
        </w:rPr>
      </w:pPr>
      <w:r>
        <w:rPr>
          <w:rFonts w:hint="eastAsia"/>
          <w:bCs/>
          <w:sz w:val="24"/>
        </w:rPr>
        <w:t>工作质量</w:t>
      </w:r>
    </w:p>
    <w:p>
      <w:pPr>
        <w:spacing w:line="400" w:lineRule="exact"/>
        <w:ind w:left="1260"/>
        <w:rPr>
          <w:rFonts w:hint="eastAsia"/>
          <w:bCs/>
          <w:sz w:val="24"/>
        </w:rPr>
      </w:pPr>
      <w:r>
        <w:rPr>
          <w:rFonts w:hint="eastAsia"/>
          <w:b/>
          <w:bCs/>
          <w:sz w:val="24"/>
        </w:rPr>
        <w:t>案例:</w:t>
      </w:r>
      <w:r>
        <w:rPr>
          <w:rFonts w:hint="eastAsia"/>
          <w:bCs/>
          <w:sz w:val="24"/>
        </w:rPr>
        <w:t>“环大西洋号”沉船事故</w:t>
      </w:r>
    </w:p>
    <w:p>
      <w:pPr>
        <w:spacing w:line="400" w:lineRule="exact"/>
        <w:ind w:left="240"/>
        <w:rPr>
          <w:rFonts w:hint="eastAsia" w:ascii="宋体" w:hAnsi="宋体" w:cs="宋体"/>
          <w:bCs/>
          <w:sz w:val="24"/>
        </w:rPr>
      </w:pPr>
      <w:r>
        <w:rPr>
          <w:rFonts w:hint="eastAsia" w:ascii="宋体" w:hAnsi="宋体" w:cs="宋体"/>
          <w:bCs/>
          <w:sz w:val="24"/>
        </w:rPr>
        <w:t>（2）缺乏/具备责任心的职场表现</w:t>
      </w:r>
    </w:p>
    <w:p>
      <w:pPr>
        <w:spacing w:line="400" w:lineRule="exact"/>
        <w:ind w:left="240" w:firstLine="723" w:firstLineChars="300"/>
        <w:rPr>
          <w:rFonts w:hint="eastAsia" w:ascii="宋体" w:hAnsi="宋体" w:cs="宋体"/>
          <w:bCs/>
          <w:sz w:val="24"/>
        </w:rPr>
      </w:pPr>
      <w:r>
        <w:rPr>
          <w:rFonts w:hint="eastAsia" w:ascii="宋体" w:hAnsi="宋体" w:cs="宋体"/>
          <w:b/>
          <w:bCs/>
          <w:sz w:val="24"/>
        </w:rPr>
        <w:t>案例：</w:t>
      </w:r>
      <w:r>
        <w:rPr>
          <w:rFonts w:hint="eastAsia" w:ascii="宋体" w:hAnsi="宋体" w:cs="宋体"/>
          <w:bCs/>
          <w:sz w:val="24"/>
        </w:rPr>
        <w:t>多想一想多做一做</w:t>
      </w:r>
    </w:p>
    <w:p>
      <w:pPr>
        <w:spacing w:line="400" w:lineRule="exact"/>
        <w:ind w:left="240"/>
        <w:rPr>
          <w:rFonts w:hint="eastAsia" w:ascii="宋体" w:hAnsi="宋体" w:cs="宋体"/>
          <w:bCs/>
          <w:sz w:val="24"/>
        </w:rPr>
      </w:pPr>
      <w:r>
        <w:rPr>
          <w:rFonts w:hint="eastAsia" w:ascii="宋体" w:hAnsi="宋体" w:cs="宋体"/>
          <w:bCs/>
          <w:sz w:val="24"/>
        </w:rPr>
        <w:t>（3）责任体现人品，人品决定产品</w:t>
      </w:r>
    </w:p>
    <w:p>
      <w:pPr>
        <w:spacing w:line="400" w:lineRule="exact"/>
        <w:ind w:firstLine="964" w:firstLineChars="400"/>
        <w:rPr>
          <w:rFonts w:hint="eastAsia" w:ascii="宋体" w:hAnsi="宋体"/>
          <w:bCs/>
          <w:sz w:val="24"/>
        </w:rPr>
      </w:pPr>
      <w:r>
        <w:rPr>
          <w:rFonts w:hint="eastAsia" w:ascii="宋体" w:hAnsi="宋体"/>
          <w:b/>
          <w:bCs/>
          <w:sz w:val="24"/>
        </w:rPr>
        <w:t>案例：</w:t>
      </w:r>
      <w:r>
        <w:rPr>
          <w:rFonts w:hint="eastAsia" w:ascii="宋体" w:hAnsi="宋体"/>
          <w:bCs/>
          <w:sz w:val="24"/>
        </w:rPr>
        <w:t>人的价值就是有能力被人利用，简称利用</w:t>
      </w:r>
    </w:p>
    <w:p>
      <w:pPr>
        <w:spacing w:line="400" w:lineRule="exact"/>
        <w:ind w:left="240"/>
        <w:rPr>
          <w:rFonts w:hint="eastAsia" w:ascii="宋体" w:hAnsi="宋体" w:cs="宋体"/>
          <w:bCs/>
          <w:sz w:val="24"/>
        </w:rPr>
      </w:pPr>
      <w:r>
        <w:rPr>
          <w:rFonts w:hint="eastAsia" w:ascii="宋体" w:hAnsi="宋体" w:cs="宋体"/>
          <w:bCs/>
          <w:sz w:val="24"/>
        </w:rPr>
        <w:t>（4）职场责任心的培养</w:t>
      </w:r>
    </w:p>
    <w:p>
      <w:pPr>
        <w:pStyle w:val="15"/>
        <w:numPr>
          <w:ilvl w:val="3"/>
          <w:numId w:val="5"/>
        </w:numPr>
        <w:spacing w:before="120" w:line="400" w:lineRule="exact"/>
        <w:ind w:left="1554" w:firstLineChars="0"/>
        <w:rPr>
          <w:rFonts w:hint="eastAsia" w:ascii="宋体" w:hAnsi="宋体"/>
          <w:bCs/>
          <w:sz w:val="24"/>
          <w:szCs w:val="24"/>
        </w:rPr>
      </w:pPr>
      <w:r>
        <w:rPr>
          <w:rFonts w:hint="eastAsia" w:ascii="宋体" w:hAnsi="宋体"/>
          <w:bCs/>
          <w:sz w:val="24"/>
          <w:szCs w:val="24"/>
        </w:rPr>
        <w:t>公司层面</w:t>
      </w:r>
    </w:p>
    <w:p>
      <w:pPr>
        <w:pStyle w:val="15"/>
        <w:numPr>
          <w:ilvl w:val="3"/>
          <w:numId w:val="5"/>
        </w:numPr>
        <w:spacing w:before="120" w:line="400" w:lineRule="exact"/>
        <w:ind w:left="1554" w:firstLineChars="0"/>
        <w:rPr>
          <w:rFonts w:hint="eastAsia" w:ascii="宋体" w:hAnsi="宋体"/>
          <w:bCs/>
          <w:sz w:val="24"/>
          <w:szCs w:val="24"/>
        </w:rPr>
      </w:pPr>
      <w:r>
        <w:rPr>
          <w:rFonts w:hint="eastAsia" w:ascii="宋体" w:hAnsi="宋体"/>
          <w:bCs/>
          <w:sz w:val="24"/>
          <w:szCs w:val="24"/>
        </w:rPr>
        <w:t>个人层面</w:t>
      </w:r>
    </w:p>
    <w:p>
      <w:pPr>
        <w:spacing w:line="400" w:lineRule="exact"/>
        <w:ind w:left="420" w:firstLine="1084" w:firstLineChars="450"/>
        <w:rPr>
          <w:rFonts w:ascii="宋体" w:hAnsi="宋体"/>
          <w:bCs/>
          <w:sz w:val="24"/>
        </w:rPr>
      </w:pPr>
      <w:r>
        <w:rPr>
          <w:rFonts w:hint="eastAsia" w:ascii="宋体" w:hAnsi="宋体"/>
          <w:b/>
          <w:bCs/>
          <w:sz w:val="24"/>
        </w:rPr>
        <w:t>案例：</w:t>
      </w:r>
      <w:r>
        <w:rPr>
          <w:rFonts w:hint="eastAsia" w:ascii="宋体" w:hAnsi="宋体"/>
          <w:bCs/>
          <w:sz w:val="24"/>
        </w:rPr>
        <w:t>邮箱为什么一直满的？</w:t>
      </w:r>
    </w:p>
    <w:p>
      <w:pPr>
        <w:spacing w:line="400" w:lineRule="exact"/>
        <w:ind w:left="240"/>
        <w:rPr>
          <w:rFonts w:hint="eastAsia" w:ascii="宋体" w:hAnsi="宋体" w:cs="宋体"/>
          <w:bCs/>
          <w:sz w:val="24"/>
        </w:rPr>
      </w:pPr>
      <w:r>
        <w:rPr>
          <w:rFonts w:hint="eastAsia" w:ascii="宋体" w:hAnsi="宋体" w:cs="宋体"/>
          <w:bCs/>
          <w:sz w:val="24"/>
        </w:rPr>
        <w:t>（5）责任心的三阶段</w:t>
      </w:r>
    </w:p>
    <w:p>
      <w:pPr>
        <w:pStyle w:val="15"/>
        <w:numPr>
          <w:ilvl w:val="3"/>
          <w:numId w:val="5"/>
        </w:numPr>
        <w:spacing w:before="120" w:line="400" w:lineRule="exact"/>
        <w:ind w:left="1554" w:firstLineChars="0"/>
        <w:rPr>
          <w:rFonts w:ascii="宋体" w:hAnsi="宋体"/>
          <w:bCs/>
          <w:sz w:val="24"/>
          <w:szCs w:val="24"/>
        </w:rPr>
      </w:pPr>
      <w:r>
        <w:rPr>
          <w:rFonts w:hint="eastAsia" w:ascii="宋体" w:hAnsi="宋体"/>
          <w:bCs/>
          <w:sz w:val="24"/>
          <w:szCs w:val="24"/>
        </w:rPr>
        <w:t>事前-想到结果</w:t>
      </w:r>
    </w:p>
    <w:p>
      <w:pPr>
        <w:pStyle w:val="15"/>
        <w:numPr>
          <w:ilvl w:val="3"/>
          <w:numId w:val="5"/>
        </w:numPr>
        <w:spacing w:before="120" w:line="400" w:lineRule="exact"/>
        <w:ind w:left="1554" w:firstLineChars="0"/>
        <w:rPr>
          <w:rFonts w:ascii="宋体" w:hAnsi="宋体"/>
          <w:bCs/>
          <w:sz w:val="24"/>
          <w:szCs w:val="24"/>
        </w:rPr>
      </w:pPr>
      <w:r>
        <w:rPr>
          <w:rFonts w:hint="eastAsia" w:ascii="宋体" w:hAnsi="宋体"/>
          <w:bCs/>
          <w:sz w:val="24"/>
          <w:szCs w:val="24"/>
        </w:rPr>
        <w:t>事中-控制方向</w:t>
      </w:r>
    </w:p>
    <w:p>
      <w:pPr>
        <w:pStyle w:val="15"/>
        <w:numPr>
          <w:ilvl w:val="3"/>
          <w:numId w:val="5"/>
        </w:numPr>
        <w:spacing w:before="120" w:line="400" w:lineRule="exact"/>
        <w:ind w:left="1554" w:firstLineChars="0"/>
        <w:rPr>
          <w:rFonts w:ascii="宋体" w:hAnsi="宋体"/>
          <w:bCs/>
          <w:sz w:val="24"/>
          <w:szCs w:val="24"/>
        </w:rPr>
      </w:pPr>
      <w:r>
        <w:rPr>
          <w:rFonts w:hint="eastAsia" w:ascii="宋体" w:hAnsi="宋体"/>
          <w:bCs/>
          <w:sz w:val="24"/>
          <w:szCs w:val="24"/>
        </w:rPr>
        <w:t>事后-承担责任</w:t>
      </w:r>
    </w:p>
    <w:p>
      <w:pPr>
        <w:spacing w:line="400" w:lineRule="exact"/>
        <w:ind w:left="240"/>
        <w:rPr>
          <w:rFonts w:hint="eastAsia" w:ascii="宋体" w:hAnsi="宋体" w:cs="宋体"/>
          <w:bCs/>
          <w:sz w:val="24"/>
        </w:rPr>
      </w:pPr>
      <w:r>
        <w:rPr>
          <w:rFonts w:hint="eastAsia" w:ascii="宋体" w:hAnsi="宋体" w:cs="宋体"/>
          <w:bCs/>
          <w:sz w:val="24"/>
        </w:rPr>
        <w:t>（6）责任感修炼的6个步骤</w:t>
      </w:r>
    </w:p>
    <w:p>
      <w:pPr>
        <w:spacing w:line="400" w:lineRule="exact"/>
        <w:ind w:left="240"/>
        <w:rPr>
          <w:rFonts w:hint="eastAsia" w:ascii="宋体" w:hAnsi="宋体" w:cs="宋体"/>
          <w:bCs/>
          <w:sz w:val="24"/>
        </w:rPr>
      </w:pPr>
      <w:r>
        <w:rPr>
          <w:rFonts w:hint="eastAsia" w:ascii="宋体" w:hAnsi="宋体" w:cs="宋体"/>
          <w:bCs/>
          <w:sz w:val="24"/>
        </w:rPr>
        <w:t xml:space="preserve">     </w:t>
      </w:r>
      <w:r>
        <w:rPr>
          <w:rFonts w:hint="eastAsia" w:ascii="宋体" w:hAnsi="宋体" w:cs="宋体"/>
          <w:b/>
          <w:bCs/>
          <w:sz w:val="24"/>
        </w:rPr>
        <w:t>考评工具：</w:t>
      </w:r>
      <w:r>
        <w:rPr>
          <w:rFonts w:hint="eastAsia" w:ascii="宋体" w:hAnsi="宋体" w:cs="宋体"/>
          <w:bCs/>
          <w:sz w:val="24"/>
        </w:rPr>
        <w:t>员工责任心考核要素</w:t>
      </w:r>
    </w:p>
    <w:p>
      <w:pPr>
        <w:pStyle w:val="4"/>
        <w:spacing w:before="0" w:beforeAutospacing="0" w:after="0" w:afterAutospacing="0" w:line="400" w:lineRule="exact"/>
        <w:ind w:firstLine="412"/>
        <w:rPr>
          <w:rFonts w:hint="eastAsia"/>
          <w:sz w:val="24"/>
          <w:lang w:bidi="ar-SA"/>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第四单元：</w:t>
      </w:r>
      <w:bookmarkStart w:id="2" w:name="_Hlk124175901"/>
      <w:r>
        <w:rPr>
          <w:rFonts w:hint="eastAsia" w:ascii="微软雅黑" w:hAnsi="微软雅黑" w:eastAsia="微软雅黑"/>
          <w:b/>
          <w:bCs/>
          <w:color w:val="0000FF"/>
          <w:sz w:val="28"/>
          <w:szCs w:val="28"/>
        </w:rPr>
        <w:t>培育辅导下属技巧</w:t>
      </w:r>
    </w:p>
    <w:bookmarkEnd w:id="2"/>
    <w:p>
      <w:pPr>
        <w:spacing w:line="400" w:lineRule="exact"/>
        <w:rPr>
          <w:rFonts w:hint="eastAsia"/>
          <w:b/>
          <w:bCs/>
          <w:sz w:val="24"/>
        </w:rPr>
      </w:pPr>
      <w:r>
        <w:rPr>
          <w:rFonts w:hint="eastAsia"/>
          <w:b/>
          <w:bCs/>
          <w:sz w:val="24"/>
        </w:rPr>
        <w:t>团队活动：</w:t>
      </w:r>
      <w:r>
        <w:rPr>
          <w:rFonts w:hint="eastAsia"/>
          <w:bCs/>
          <w:sz w:val="24"/>
        </w:rPr>
        <w:t>《老师说》</w:t>
      </w:r>
    </w:p>
    <w:p>
      <w:pPr>
        <w:spacing w:line="400" w:lineRule="exact"/>
        <w:rPr>
          <w:rFonts w:hint="eastAsia"/>
          <w:b/>
          <w:sz w:val="24"/>
        </w:rPr>
      </w:pPr>
      <w:r>
        <w:rPr>
          <w:b/>
          <w:sz w:val="24"/>
        </w:rPr>
        <w:t>1</w:t>
      </w:r>
      <w:r>
        <w:rPr>
          <w:rFonts w:hint="eastAsia"/>
          <w:b/>
          <w:sz w:val="24"/>
        </w:rPr>
        <w:t>、培育员工的技能</w:t>
      </w:r>
    </w:p>
    <w:p>
      <w:pPr>
        <w:numPr>
          <w:ilvl w:val="0"/>
          <w:numId w:val="7"/>
        </w:numPr>
        <w:spacing w:line="400" w:lineRule="exact"/>
        <w:rPr>
          <w:rFonts w:hint="eastAsia"/>
          <w:sz w:val="24"/>
        </w:rPr>
      </w:pPr>
      <w:r>
        <w:rPr>
          <w:rFonts w:hint="eastAsia"/>
          <w:sz w:val="24"/>
        </w:rPr>
        <w:t>为什么要进行员工培育</w:t>
      </w:r>
    </w:p>
    <w:p>
      <w:pPr>
        <w:numPr>
          <w:ilvl w:val="0"/>
          <w:numId w:val="7"/>
        </w:numPr>
        <w:spacing w:line="400" w:lineRule="exact"/>
        <w:rPr>
          <w:rFonts w:hint="eastAsia"/>
          <w:sz w:val="24"/>
        </w:rPr>
      </w:pPr>
      <w:r>
        <w:rPr>
          <w:rFonts w:hint="eastAsia"/>
          <w:sz w:val="24"/>
        </w:rPr>
        <w:t>直线经理在培育员工中的职责与内容</w:t>
      </w:r>
    </w:p>
    <w:p>
      <w:pPr>
        <w:numPr>
          <w:ilvl w:val="0"/>
          <w:numId w:val="7"/>
        </w:numPr>
        <w:spacing w:line="400" w:lineRule="exact"/>
        <w:rPr>
          <w:rFonts w:hint="eastAsia"/>
          <w:sz w:val="24"/>
        </w:rPr>
      </w:pPr>
      <w:r>
        <w:rPr>
          <w:rFonts w:hint="eastAsia"/>
          <w:sz w:val="24"/>
        </w:rPr>
        <w:t>培育的冰山理论：KASH</w:t>
      </w:r>
    </w:p>
    <w:p>
      <w:pPr>
        <w:numPr>
          <w:ilvl w:val="0"/>
          <w:numId w:val="7"/>
        </w:numPr>
        <w:spacing w:line="400" w:lineRule="exact"/>
        <w:rPr>
          <w:rFonts w:hint="eastAsia"/>
          <w:sz w:val="24"/>
        </w:rPr>
      </w:pPr>
      <w:r>
        <w:rPr>
          <w:rFonts w:hint="eastAsia"/>
          <w:sz w:val="24"/>
        </w:rPr>
        <w:t>影响员工学习效果的四大因素</w:t>
      </w:r>
    </w:p>
    <w:p>
      <w:pPr>
        <w:numPr>
          <w:ilvl w:val="2"/>
          <w:numId w:val="3"/>
        </w:numPr>
        <w:spacing w:line="400" w:lineRule="exact"/>
        <w:rPr>
          <w:sz w:val="24"/>
        </w:rPr>
      </w:pPr>
      <w:r>
        <w:rPr>
          <w:rFonts w:hint="eastAsia"/>
          <w:sz w:val="24"/>
        </w:rPr>
        <w:t>学习态度</w:t>
      </w:r>
    </w:p>
    <w:p>
      <w:pPr>
        <w:numPr>
          <w:ilvl w:val="2"/>
          <w:numId w:val="3"/>
        </w:numPr>
        <w:spacing w:line="400" w:lineRule="exact"/>
        <w:rPr>
          <w:sz w:val="24"/>
        </w:rPr>
      </w:pPr>
      <w:r>
        <w:rPr>
          <w:rFonts w:hint="eastAsia"/>
          <w:sz w:val="24"/>
        </w:rPr>
        <w:t>学习需求</w:t>
      </w:r>
    </w:p>
    <w:p>
      <w:pPr>
        <w:numPr>
          <w:ilvl w:val="2"/>
          <w:numId w:val="3"/>
        </w:numPr>
        <w:spacing w:line="400" w:lineRule="exact"/>
        <w:rPr>
          <w:sz w:val="24"/>
        </w:rPr>
      </w:pPr>
      <w:r>
        <w:rPr>
          <w:rFonts w:hint="eastAsia"/>
          <w:sz w:val="24"/>
        </w:rPr>
        <w:t>外界刺激</w:t>
      </w:r>
    </w:p>
    <w:p>
      <w:pPr>
        <w:numPr>
          <w:ilvl w:val="2"/>
          <w:numId w:val="3"/>
        </w:numPr>
        <w:spacing w:line="400" w:lineRule="exact"/>
        <w:rPr>
          <w:sz w:val="24"/>
        </w:rPr>
      </w:pPr>
      <w:r>
        <w:rPr>
          <w:rFonts w:hint="eastAsia"/>
          <w:sz w:val="24"/>
        </w:rPr>
        <w:t>环境影响</w:t>
      </w:r>
    </w:p>
    <w:p>
      <w:pPr>
        <w:pStyle w:val="4"/>
        <w:spacing w:before="0" w:beforeAutospacing="0" w:after="0" w:afterAutospacing="0" w:line="400" w:lineRule="exact"/>
        <w:ind w:firstLine="1205" w:firstLineChars="500"/>
        <w:rPr>
          <w:rFonts w:hint="eastAsia"/>
          <w:b/>
          <w:sz w:val="24"/>
          <w:lang w:bidi="ar-SA"/>
        </w:rPr>
      </w:pPr>
      <w:r>
        <w:rPr>
          <w:rFonts w:hint="eastAsia"/>
          <w:b/>
          <w:sz w:val="24"/>
          <w:lang w:bidi="ar-SA"/>
        </w:rPr>
        <w:t>角色扮演：员工成长的阶梯层次</w:t>
      </w:r>
    </w:p>
    <w:p>
      <w:pPr>
        <w:numPr>
          <w:ilvl w:val="0"/>
          <w:numId w:val="8"/>
        </w:numPr>
        <w:spacing w:line="400" w:lineRule="exact"/>
        <w:rPr>
          <w:rFonts w:hint="eastAsia"/>
          <w:b/>
          <w:sz w:val="24"/>
        </w:rPr>
      </w:pPr>
      <w:r>
        <w:rPr>
          <w:rFonts w:hint="eastAsia"/>
          <w:b/>
          <w:sz w:val="24"/>
        </w:rPr>
        <w:t>员工引导技术</w:t>
      </w:r>
    </w:p>
    <w:p>
      <w:pPr>
        <w:numPr>
          <w:ilvl w:val="1"/>
          <w:numId w:val="8"/>
        </w:numPr>
        <w:spacing w:line="400" w:lineRule="exact"/>
        <w:rPr>
          <w:rFonts w:hint="eastAsia"/>
          <w:sz w:val="24"/>
        </w:rPr>
      </w:pPr>
      <w:r>
        <w:rPr>
          <w:rFonts w:hint="eastAsia"/>
          <w:sz w:val="24"/>
        </w:rPr>
        <w:t>新员工的期待</w:t>
      </w:r>
    </w:p>
    <w:p>
      <w:pPr>
        <w:numPr>
          <w:ilvl w:val="1"/>
          <w:numId w:val="8"/>
        </w:numPr>
        <w:spacing w:line="400" w:lineRule="exact"/>
        <w:rPr>
          <w:rFonts w:hint="eastAsia"/>
          <w:sz w:val="24"/>
        </w:rPr>
      </w:pPr>
      <w:r>
        <w:rPr>
          <w:rFonts w:hint="eastAsia"/>
          <w:sz w:val="24"/>
        </w:rPr>
        <w:t>新人到岗的几件事</w:t>
      </w:r>
    </w:p>
    <w:p>
      <w:pPr>
        <w:numPr>
          <w:ilvl w:val="1"/>
          <w:numId w:val="8"/>
        </w:numPr>
        <w:spacing w:line="400" w:lineRule="exact"/>
        <w:rPr>
          <w:rFonts w:hint="eastAsia"/>
          <w:sz w:val="24"/>
        </w:rPr>
      </w:pPr>
      <w:r>
        <w:rPr>
          <w:rFonts w:hint="eastAsia"/>
          <w:sz w:val="24"/>
        </w:rPr>
        <w:t>新员工培育的要项</w:t>
      </w:r>
    </w:p>
    <w:p>
      <w:pPr>
        <w:numPr>
          <w:ilvl w:val="1"/>
          <w:numId w:val="8"/>
        </w:numPr>
        <w:spacing w:line="400" w:lineRule="exact"/>
        <w:rPr>
          <w:sz w:val="24"/>
        </w:rPr>
      </w:pPr>
      <w:r>
        <w:rPr>
          <w:rFonts w:hint="eastAsia"/>
          <w:sz w:val="24"/>
        </w:rPr>
        <w:t>员工培训当中常用的方法介绍</w:t>
      </w:r>
    </w:p>
    <w:p>
      <w:pPr>
        <w:numPr>
          <w:ilvl w:val="2"/>
          <w:numId w:val="3"/>
        </w:numPr>
        <w:spacing w:line="400" w:lineRule="exact"/>
        <w:rPr>
          <w:sz w:val="24"/>
        </w:rPr>
      </w:pPr>
      <w:r>
        <w:rPr>
          <w:rFonts w:hint="eastAsia"/>
          <w:sz w:val="24"/>
        </w:rPr>
        <w:t>角色扮演</w:t>
      </w:r>
    </w:p>
    <w:p>
      <w:pPr>
        <w:numPr>
          <w:ilvl w:val="2"/>
          <w:numId w:val="3"/>
        </w:numPr>
        <w:spacing w:line="400" w:lineRule="exact"/>
        <w:rPr>
          <w:sz w:val="24"/>
        </w:rPr>
      </w:pPr>
      <w:r>
        <w:rPr>
          <w:rFonts w:hint="eastAsia"/>
          <w:sz w:val="24"/>
        </w:rPr>
        <w:t>情景模拟</w:t>
      </w:r>
    </w:p>
    <w:p>
      <w:pPr>
        <w:numPr>
          <w:ilvl w:val="2"/>
          <w:numId w:val="3"/>
        </w:numPr>
        <w:spacing w:line="400" w:lineRule="exact"/>
        <w:rPr>
          <w:sz w:val="24"/>
        </w:rPr>
      </w:pPr>
      <w:r>
        <w:rPr>
          <w:rFonts w:hint="eastAsia"/>
          <w:sz w:val="24"/>
        </w:rPr>
        <w:t>课堂讲授</w:t>
      </w:r>
    </w:p>
    <w:p>
      <w:pPr>
        <w:spacing w:line="400" w:lineRule="exact"/>
        <w:ind w:left="1140"/>
        <w:rPr>
          <w:b/>
          <w:sz w:val="24"/>
        </w:rPr>
      </w:pPr>
      <w:r>
        <w:rPr>
          <w:rFonts w:hint="eastAsia"/>
          <w:b/>
          <w:sz w:val="24"/>
        </w:rPr>
        <w:t>案例分析：新员工培育的三级培训方法</w:t>
      </w:r>
    </w:p>
    <w:p>
      <w:pPr>
        <w:spacing w:line="400" w:lineRule="exact"/>
        <w:rPr>
          <w:b/>
          <w:bCs/>
          <w:sz w:val="24"/>
        </w:rPr>
      </w:pPr>
      <w:r>
        <w:rPr>
          <w:rFonts w:hint="eastAsia"/>
          <w:sz w:val="24"/>
        </w:rPr>
        <w:t> </w:t>
      </w:r>
      <w:r>
        <w:rPr>
          <w:b/>
          <w:sz w:val="24"/>
        </w:rPr>
        <w:t>3</w:t>
      </w:r>
      <w:r>
        <w:rPr>
          <w:rFonts w:hint="eastAsia"/>
          <w:b/>
          <w:sz w:val="24"/>
        </w:rPr>
        <w:t>、掌握人性的激励</w:t>
      </w:r>
    </w:p>
    <w:p>
      <w:pPr>
        <w:numPr>
          <w:ilvl w:val="0"/>
          <w:numId w:val="9"/>
        </w:numPr>
        <w:spacing w:line="400" w:lineRule="exact"/>
        <w:rPr>
          <w:rFonts w:hint="eastAsia"/>
          <w:sz w:val="24"/>
        </w:rPr>
      </w:pPr>
      <w:r>
        <w:rPr>
          <w:rFonts w:hint="eastAsia"/>
          <w:sz w:val="24"/>
        </w:rPr>
        <w:t>激励的本质分析</w:t>
      </w:r>
    </w:p>
    <w:p>
      <w:pPr>
        <w:numPr>
          <w:ilvl w:val="2"/>
          <w:numId w:val="3"/>
        </w:numPr>
        <w:spacing w:line="400" w:lineRule="exact"/>
        <w:rPr>
          <w:rFonts w:hint="eastAsia"/>
          <w:sz w:val="24"/>
        </w:rPr>
      </w:pPr>
      <w:r>
        <w:rPr>
          <w:rFonts w:hint="eastAsia"/>
          <w:sz w:val="24"/>
        </w:rPr>
        <w:t>需求与动机</w:t>
      </w:r>
    </w:p>
    <w:p>
      <w:pPr>
        <w:numPr>
          <w:ilvl w:val="2"/>
          <w:numId w:val="3"/>
        </w:numPr>
        <w:spacing w:line="400" w:lineRule="exact"/>
        <w:rPr>
          <w:sz w:val="24"/>
        </w:rPr>
      </w:pPr>
      <w:r>
        <w:rPr>
          <w:rFonts w:hint="eastAsia"/>
          <w:sz w:val="24"/>
        </w:rPr>
        <w:t>激励的本质</w:t>
      </w:r>
    </w:p>
    <w:p>
      <w:pPr>
        <w:numPr>
          <w:ilvl w:val="0"/>
          <w:numId w:val="9"/>
        </w:numPr>
        <w:spacing w:line="400" w:lineRule="exact"/>
        <w:rPr>
          <w:sz w:val="24"/>
        </w:rPr>
      </w:pPr>
      <w:r>
        <w:rPr>
          <w:rFonts w:hint="eastAsia"/>
          <w:sz w:val="24"/>
        </w:rPr>
        <w:t>激励的几种学术分析</w:t>
      </w:r>
    </w:p>
    <w:p>
      <w:pPr>
        <w:numPr>
          <w:ilvl w:val="2"/>
          <w:numId w:val="3"/>
        </w:numPr>
        <w:spacing w:line="400" w:lineRule="exact"/>
        <w:rPr>
          <w:sz w:val="24"/>
        </w:rPr>
      </w:pPr>
      <w:r>
        <w:rPr>
          <w:rFonts w:hint="eastAsia"/>
          <w:sz w:val="24"/>
        </w:rPr>
        <w:t>XYZ理论</w:t>
      </w:r>
    </w:p>
    <w:p>
      <w:pPr>
        <w:numPr>
          <w:ilvl w:val="2"/>
          <w:numId w:val="3"/>
        </w:numPr>
        <w:spacing w:line="400" w:lineRule="exact"/>
        <w:rPr>
          <w:sz w:val="24"/>
        </w:rPr>
      </w:pPr>
      <w:r>
        <w:rPr>
          <w:rFonts w:hint="eastAsia"/>
          <w:sz w:val="24"/>
        </w:rPr>
        <w:t>马斯洛需求层次理论</w:t>
      </w:r>
    </w:p>
    <w:p>
      <w:pPr>
        <w:spacing w:line="400" w:lineRule="exact"/>
        <w:ind w:left="850" w:leftChars="405" w:firstLine="118" w:firstLineChars="49"/>
        <w:rPr>
          <w:b/>
          <w:sz w:val="24"/>
        </w:rPr>
      </w:pPr>
      <w:r>
        <w:rPr>
          <w:rFonts w:hint="eastAsia"/>
          <w:b/>
          <w:sz w:val="24"/>
        </w:rPr>
        <w:t>实战演练：如何以人为本管理？</w:t>
      </w:r>
    </w:p>
    <w:p>
      <w:pPr>
        <w:numPr>
          <w:ilvl w:val="0"/>
          <w:numId w:val="9"/>
        </w:numPr>
        <w:spacing w:line="400" w:lineRule="exact"/>
        <w:rPr>
          <w:rFonts w:hint="eastAsia"/>
          <w:sz w:val="24"/>
        </w:rPr>
      </w:pPr>
      <w:r>
        <w:rPr>
          <w:rFonts w:hint="eastAsia"/>
          <w:sz w:val="24"/>
        </w:rPr>
        <w:t>激励的DNA</w:t>
      </w:r>
    </w:p>
    <w:p>
      <w:pPr>
        <w:numPr>
          <w:ilvl w:val="0"/>
          <w:numId w:val="9"/>
        </w:numPr>
        <w:spacing w:line="400" w:lineRule="exact"/>
        <w:rPr>
          <w:sz w:val="24"/>
        </w:rPr>
      </w:pPr>
      <w:r>
        <w:rPr>
          <w:rFonts w:hint="eastAsia"/>
          <w:sz w:val="24"/>
        </w:rPr>
        <w:t>激励的六大因子</w:t>
      </w:r>
    </w:p>
    <w:p>
      <w:pPr>
        <w:pStyle w:val="4"/>
        <w:spacing w:before="0" w:beforeAutospacing="0" w:after="0" w:afterAutospacing="0" w:line="400" w:lineRule="exact"/>
        <w:ind w:left="1140"/>
        <w:rPr>
          <w:b/>
          <w:sz w:val="24"/>
          <w:lang w:bidi="ar-SA"/>
        </w:rPr>
      </w:pPr>
      <w:r>
        <w:rPr>
          <w:rFonts w:hint="eastAsia"/>
          <w:b/>
          <w:sz w:val="24"/>
          <w:lang w:bidi="ar-SA"/>
        </w:rPr>
        <w:t>角色扮演：激励的DNA测试</w:t>
      </w:r>
    </w:p>
    <w:p>
      <w:pPr>
        <w:numPr>
          <w:ilvl w:val="0"/>
          <w:numId w:val="9"/>
        </w:numPr>
        <w:spacing w:line="400" w:lineRule="exact"/>
        <w:rPr>
          <w:sz w:val="24"/>
        </w:rPr>
      </w:pPr>
      <w:r>
        <w:rPr>
          <w:rFonts w:hint="eastAsia"/>
          <w:sz w:val="24"/>
        </w:rPr>
        <w:t>常用的激励方法：</w:t>
      </w:r>
    </w:p>
    <w:p>
      <w:pPr>
        <w:pStyle w:val="4"/>
        <w:spacing w:before="0" w:beforeAutospacing="0" w:after="0" w:afterAutospacing="0" w:line="400" w:lineRule="exact"/>
        <w:ind w:firstLine="944" w:firstLineChars="392"/>
        <w:rPr>
          <w:rFonts w:hint="eastAsia"/>
          <w:b/>
          <w:sz w:val="24"/>
          <w:lang w:bidi="ar-SA"/>
        </w:rPr>
      </w:pPr>
      <w:r>
        <w:rPr>
          <w:rFonts w:hint="eastAsia"/>
          <w:b/>
          <w:sz w:val="24"/>
          <w:lang w:bidi="ar-SA"/>
        </w:rPr>
        <w:t>案例分享：梦想剧场展示</w:t>
      </w:r>
    </w:p>
    <w:p>
      <w:pPr>
        <w:spacing w:line="400" w:lineRule="exact"/>
        <w:rPr>
          <w:rFonts w:hint="eastAsia"/>
          <w:b/>
          <w:sz w:val="24"/>
        </w:rPr>
      </w:pPr>
      <w:r>
        <w:rPr>
          <w:b/>
          <w:sz w:val="24"/>
        </w:rPr>
        <w:t>4</w:t>
      </w:r>
      <w:r>
        <w:rPr>
          <w:rFonts w:hint="eastAsia"/>
          <w:b/>
          <w:sz w:val="24"/>
        </w:rPr>
        <w:t>、职业经理人的角色</w:t>
      </w:r>
    </w:p>
    <w:p>
      <w:pPr>
        <w:spacing w:line="400" w:lineRule="exact"/>
        <w:ind w:firstLine="360" w:firstLineChars="150"/>
        <w:rPr>
          <w:sz w:val="24"/>
        </w:rPr>
      </w:pPr>
      <w:r>
        <w:rPr>
          <w:rFonts w:hint="eastAsia" w:ascii="宋体" w:hAnsi="宋体"/>
          <w:sz w:val="24"/>
        </w:rPr>
        <w:t>（1）</w:t>
      </w:r>
      <w:r>
        <w:rPr>
          <w:rFonts w:hint="eastAsia"/>
          <w:sz w:val="24"/>
        </w:rPr>
        <w:t>角色定位与认知</w:t>
      </w:r>
    </w:p>
    <w:p>
      <w:pPr>
        <w:pStyle w:val="4"/>
        <w:spacing w:before="0" w:beforeAutospacing="0" w:after="0" w:afterAutospacing="0" w:line="400" w:lineRule="exact"/>
        <w:ind w:firstLine="360" w:firstLineChars="150"/>
        <w:rPr>
          <w:sz w:val="24"/>
          <w:lang w:bidi="ar-SA"/>
        </w:rPr>
      </w:pPr>
      <w:r>
        <w:rPr>
          <w:rFonts w:hint="eastAsia" w:ascii="宋体" w:hAnsi="宋体"/>
          <w:sz w:val="24"/>
        </w:rPr>
        <w:t>（2）</w:t>
      </w:r>
      <w:r>
        <w:rPr>
          <w:rFonts w:hint="eastAsia"/>
          <w:sz w:val="24"/>
          <w:lang w:bidi="ar-SA"/>
        </w:rPr>
        <w:t>四项基本准则</w:t>
      </w:r>
    </w:p>
    <w:p>
      <w:pPr>
        <w:pStyle w:val="4"/>
        <w:spacing w:before="0" w:beforeAutospacing="0" w:after="0" w:afterAutospacing="0" w:line="400" w:lineRule="exact"/>
        <w:ind w:firstLine="360" w:firstLineChars="150"/>
        <w:rPr>
          <w:rFonts w:hint="eastAsia" w:ascii="宋体" w:hAnsi="宋体"/>
          <w:sz w:val="24"/>
          <w:lang w:bidi="ar-SA"/>
        </w:rPr>
      </w:pPr>
      <w:r>
        <w:rPr>
          <w:rFonts w:hint="eastAsia" w:ascii="宋体" w:hAnsi="宋体"/>
          <w:sz w:val="24"/>
          <w:lang w:bidi="ar-SA"/>
        </w:rPr>
        <w:t>（3）职业经理人应当具有技能修炼</w:t>
      </w:r>
    </w:p>
    <w:p>
      <w:pPr>
        <w:pStyle w:val="4"/>
        <w:spacing w:before="0" w:beforeAutospacing="0" w:after="0" w:afterAutospacing="0" w:line="400" w:lineRule="exact"/>
        <w:ind w:firstLine="360" w:firstLineChars="150"/>
        <w:rPr>
          <w:rFonts w:ascii="宋体" w:hAnsi="宋体"/>
          <w:sz w:val="24"/>
          <w:lang w:bidi="ar-SA"/>
        </w:rPr>
      </w:pPr>
      <w:r>
        <w:rPr>
          <w:rFonts w:hint="eastAsia" w:ascii="宋体" w:hAnsi="宋体"/>
          <w:sz w:val="24"/>
          <w:lang w:bidi="ar-SA"/>
        </w:rPr>
        <w:t>（4）常见的角色错位</w:t>
      </w:r>
    </w:p>
    <w:p>
      <w:pPr>
        <w:pStyle w:val="4"/>
        <w:spacing w:before="0" w:beforeAutospacing="0" w:after="0" w:afterAutospacing="0" w:line="400" w:lineRule="exact"/>
        <w:ind w:firstLine="831" w:firstLineChars="345"/>
        <w:rPr>
          <w:rFonts w:hint="eastAsia"/>
          <w:b/>
          <w:sz w:val="24"/>
          <w:lang w:bidi="ar-SA"/>
        </w:rPr>
      </w:pPr>
      <w:r>
        <w:rPr>
          <w:rFonts w:hint="eastAsia"/>
          <w:b/>
          <w:sz w:val="24"/>
          <w:lang w:bidi="ar-SA"/>
        </w:rPr>
        <w:t>案例分享：我是谁？</w:t>
      </w:r>
    </w:p>
    <w:p>
      <w:pPr>
        <w:spacing w:line="400" w:lineRule="exact"/>
        <w:rPr>
          <w:rFonts w:hint="eastAsia"/>
          <w:b/>
          <w:bCs/>
          <w:sz w:val="24"/>
        </w:rPr>
      </w:pPr>
      <w:r>
        <w:rPr>
          <w:b/>
          <w:bCs/>
          <w:sz w:val="24"/>
        </w:rPr>
        <w:t>5</w:t>
      </w:r>
      <w:r>
        <w:rPr>
          <w:rFonts w:hint="eastAsia"/>
          <w:b/>
          <w:bCs/>
          <w:sz w:val="24"/>
        </w:rPr>
        <w:t>、如何打造高效团队</w:t>
      </w:r>
    </w:p>
    <w:p>
      <w:pPr>
        <w:numPr>
          <w:ilvl w:val="0"/>
          <w:numId w:val="10"/>
        </w:numPr>
        <w:spacing w:line="400" w:lineRule="exact"/>
        <w:rPr>
          <w:rFonts w:hint="eastAsia"/>
          <w:sz w:val="24"/>
        </w:rPr>
      </w:pPr>
      <w:r>
        <w:rPr>
          <w:rFonts w:hint="eastAsia"/>
          <w:sz w:val="24"/>
        </w:rPr>
        <w:t>团队管理的5P要素</w:t>
      </w:r>
    </w:p>
    <w:p>
      <w:pPr>
        <w:numPr>
          <w:ilvl w:val="0"/>
          <w:numId w:val="10"/>
        </w:numPr>
        <w:spacing w:line="400" w:lineRule="exact"/>
        <w:rPr>
          <w:rFonts w:hint="eastAsia"/>
          <w:sz w:val="24"/>
        </w:rPr>
      </w:pPr>
      <w:r>
        <w:rPr>
          <w:rFonts w:hint="eastAsia"/>
          <w:bCs/>
          <w:sz w:val="24"/>
        </w:rPr>
        <w:t>如何用EQ情商来招人、识人、育人、用人、留人</w:t>
      </w:r>
    </w:p>
    <w:p>
      <w:pPr>
        <w:numPr>
          <w:ilvl w:val="0"/>
          <w:numId w:val="10"/>
        </w:numPr>
        <w:spacing w:line="400" w:lineRule="exact"/>
        <w:rPr>
          <w:sz w:val="24"/>
        </w:rPr>
      </w:pPr>
      <w:r>
        <w:rPr>
          <w:rFonts w:hint="eastAsia"/>
          <w:bCs/>
          <w:sz w:val="24"/>
        </w:rPr>
        <w:t>发动集体智慧制定清晰的共同目标</w:t>
      </w:r>
    </w:p>
    <w:p>
      <w:pPr>
        <w:numPr>
          <w:ilvl w:val="0"/>
          <w:numId w:val="10"/>
        </w:numPr>
        <w:spacing w:line="400" w:lineRule="exact"/>
        <w:rPr>
          <w:rFonts w:hint="eastAsia"/>
          <w:sz w:val="24"/>
        </w:rPr>
      </w:pPr>
      <w:r>
        <w:rPr>
          <w:rFonts w:hint="eastAsia"/>
          <w:sz w:val="24"/>
        </w:rPr>
        <w:t>行动计划表：每个人随时有正确的事情做</w:t>
      </w:r>
    </w:p>
    <w:p>
      <w:pPr>
        <w:numPr>
          <w:ilvl w:val="0"/>
          <w:numId w:val="10"/>
        </w:numPr>
        <w:spacing w:line="400" w:lineRule="exact"/>
        <w:rPr>
          <w:sz w:val="24"/>
        </w:rPr>
      </w:pPr>
      <w:r>
        <w:rPr>
          <w:rFonts w:hint="eastAsia"/>
          <w:sz w:val="24"/>
        </w:rPr>
        <w:t>团队及成员定位：领导者，执行者，沟通者，控制者，评价者</w:t>
      </w:r>
    </w:p>
    <w:p>
      <w:pPr>
        <w:numPr>
          <w:ilvl w:val="0"/>
          <w:numId w:val="10"/>
        </w:numPr>
        <w:spacing w:line="400" w:lineRule="exact"/>
        <w:rPr>
          <w:sz w:val="24"/>
        </w:rPr>
      </w:pPr>
      <w:r>
        <w:rPr>
          <w:rFonts w:hint="eastAsia"/>
          <w:sz w:val="24"/>
        </w:rPr>
        <w:t>团队授权，何时授权？如何授权？</w:t>
      </w:r>
    </w:p>
    <w:p>
      <w:pPr>
        <w:spacing w:line="400" w:lineRule="exact"/>
        <w:ind w:left="1140"/>
        <w:rPr>
          <w:rFonts w:hint="eastAsia"/>
          <w:sz w:val="24"/>
        </w:rPr>
      </w:pPr>
      <w:r>
        <w:rPr>
          <w:rFonts w:hint="eastAsia"/>
          <w:b/>
          <w:bCs/>
          <w:sz w:val="24"/>
        </w:rPr>
        <w:t>案例：</w:t>
      </w:r>
      <w:r>
        <w:rPr>
          <w:rFonts w:hint="eastAsia"/>
          <w:sz w:val="24"/>
        </w:rPr>
        <w:t>授权后的督导和教练</w:t>
      </w:r>
    </w:p>
    <w:p>
      <w:pPr>
        <w:pStyle w:val="4"/>
        <w:spacing w:before="0" w:beforeAutospacing="0" w:after="0" w:afterAutospacing="0" w:line="400" w:lineRule="exact"/>
        <w:ind w:left="581" w:hanging="450"/>
        <w:rPr>
          <w:rFonts w:hint="eastAsia"/>
          <w:b/>
          <w:sz w:val="24"/>
          <w:lang w:bidi="ar-SA"/>
        </w:rPr>
      </w:pPr>
      <w:r>
        <w:rPr>
          <w:rFonts w:hint="eastAsia"/>
          <w:sz w:val="24"/>
          <w:lang w:bidi="ar-SA"/>
        </w:rPr>
        <w:t> </w:t>
      </w:r>
    </w:p>
    <w:p>
      <w:pPr>
        <w:spacing w:line="400" w:lineRule="exact"/>
        <w:rPr>
          <w:bCs/>
          <w:sz w:val="24"/>
        </w:rPr>
      </w:pPr>
      <w:r>
        <w:rPr>
          <w:rFonts w:hint="eastAsia" w:ascii="微软雅黑" w:hAnsi="微软雅黑" w:eastAsia="微软雅黑"/>
          <w:b/>
          <w:bCs/>
          <w:color w:val="0000FF"/>
          <w:sz w:val="28"/>
          <w:szCs w:val="28"/>
        </w:rPr>
        <w:t>第五单元：</w:t>
      </w:r>
      <w:bookmarkStart w:id="3" w:name="_Hlk124175918"/>
      <w:r>
        <w:rPr>
          <w:rFonts w:hint="eastAsia" w:ascii="微软雅黑" w:hAnsi="微软雅黑" w:eastAsia="微软雅黑"/>
          <w:b/>
          <w:bCs/>
          <w:color w:val="0000FF"/>
          <w:sz w:val="28"/>
          <w:szCs w:val="28"/>
        </w:rPr>
        <w:t>有效沟通达成任务</w:t>
      </w:r>
    </w:p>
    <w:bookmarkEnd w:id="3"/>
    <w:p>
      <w:pPr>
        <w:spacing w:line="400" w:lineRule="exact"/>
        <w:rPr>
          <w:rFonts w:hint="eastAsia"/>
          <w:b/>
          <w:bCs/>
          <w:sz w:val="24"/>
        </w:rPr>
      </w:pPr>
      <w:r>
        <w:rPr>
          <w:rFonts w:hint="eastAsia"/>
          <w:b/>
          <w:bCs/>
          <w:sz w:val="24"/>
        </w:rPr>
        <w:t>团队活动：</w:t>
      </w:r>
      <w:r>
        <w:rPr>
          <w:rFonts w:hint="eastAsia"/>
          <w:bCs/>
          <w:sz w:val="24"/>
        </w:rPr>
        <w:t>《支援前线》</w:t>
      </w:r>
    </w:p>
    <w:p>
      <w:pPr>
        <w:spacing w:line="400" w:lineRule="exact"/>
        <w:rPr>
          <w:rFonts w:hint="eastAsia"/>
          <w:b/>
          <w:bCs/>
          <w:sz w:val="24"/>
        </w:rPr>
      </w:pPr>
      <w:r>
        <w:rPr>
          <w:rFonts w:hint="eastAsia"/>
          <w:b/>
          <w:bCs/>
          <w:sz w:val="24"/>
        </w:rPr>
        <w:t>1、什么是沟通？</w:t>
      </w:r>
    </w:p>
    <w:p>
      <w:pPr>
        <w:spacing w:line="400" w:lineRule="exact"/>
        <w:ind w:left="240"/>
        <w:rPr>
          <w:rFonts w:hint="eastAsia" w:ascii="宋体" w:hAnsi="宋体" w:cs="宋体"/>
          <w:bCs/>
          <w:sz w:val="24"/>
        </w:rPr>
      </w:pPr>
      <w:r>
        <w:rPr>
          <w:rFonts w:hint="eastAsia" w:ascii="宋体" w:hAnsi="宋体" w:cs="宋体"/>
          <w:bCs/>
          <w:sz w:val="24"/>
        </w:rPr>
        <w:t>（1）沟通的定义</w:t>
      </w:r>
    </w:p>
    <w:p>
      <w:pPr>
        <w:spacing w:line="400" w:lineRule="exact"/>
        <w:ind w:left="240"/>
        <w:rPr>
          <w:rFonts w:hint="eastAsia" w:ascii="宋体" w:hAnsi="宋体" w:cs="宋体"/>
          <w:bCs/>
          <w:sz w:val="24"/>
        </w:rPr>
      </w:pPr>
      <w:r>
        <w:rPr>
          <w:rFonts w:hint="eastAsia" w:ascii="宋体" w:hAnsi="宋体" w:cs="宋体"/>
          <w:bCs/>
          <w:sz w:val="24"/>
        </w:rPr>
        <w:t>（2）沟通的三个层次：</w:t>
      </w:r>
    </w:p>
    <w:p>
      <w:pPr>
        <w:numPr>
          <w:ilvl w:val="2"/>
          <w:numId w:val="6"/>
        </w:numPr>
        <w:spacing w:line="400" w:lineRule="exact"/>
        <w:rPr>
          <w:rFonts w:hint="eastAsia"/>
          <w:bCs/>
          <w:sz w:val="24"/>
        </w:rPr>
      </w:pPr>
      <w:r>
        <w:rPr>
          <w:rFonts w:hint="eastAsia"/>
          <w:bCs/>
          <w:sz w:val="24"/>
        </w:rPr>
        <w:t>信息的传递</w:t>
      </w:r>
    </w:p>
    <w:p>
      <w:pPr>
        <w:numPr>
          <w:ilvl w:val="2"/>
          <w:numId w:val="6"/>
        </w:numPr>
        <w:spacing w:line="400" w:lineRule="exact"/>
        <w:rPr>
          <w:rFonts w:hint="eastAsia"/>
          <w:bCs/>
          <w:sz w:val="24"/>
        </w:rPr>
      </w:pPr>
      <w:r>
        <w:rPr>
          <w:rFonts w:hint="eastAsia"/>
          <w:bCs/>
          <w:sz w:val="24"/>
        </w:rPr>
        <w:t>情感的交融</w:t>
      </w:r>
    </w:p>
    <w:p>
      <w:pPr>
        <w:numPr>
          <w:ilvl w:val="2"/>
          <w:numId w:val="6"/>
        </w:numPr>
        <w:spacing w:line="400" w:lineRule="exact"/>
        <w:rPr>
          <w:rFonts w:hint="eastAsia"/>
          <w:bCs/>
          <w:sz w:val="24"/>
        </w:rPr>
      </w:pPr>
      <w:r>
        <w:rPr>
          <w:rFonts w:hint="eastAsia"/>
          <w:bCs/>
          <w:sz w:val="24"/>
        </w:rPr>
        <w:t>思想的统一</w:t>
      </w:r>
    </w:p>
    <w:p>
      <w:pPr>
        <w:spacing w:line="400" w:lineRule="exact"/>
        <w:ind w:left="1260"/>
        <w:rPr>
          <w:rFonts w:hint="eastAsia"/>
          <w:bCs/>
          <w:sz w:val="24"/>
        </w:rPr>
      </w:pPr>
      <w:r>
        <w:rPr>
          <w:rFonts w:hint="eastAsia"/>
          <w:b/>
          <w:bCs/>
          <w:sz w:val="24"/>
        </w:rPr>
        <w:t>自评：</w:t>
      </w:r>
      <w:r>
        <w:rPr>
          <w:rFonts w:hint="eastAsia"/>
          <w:bCs/>
          <w:sz w:val="24"/>
        </w:rPr>
        <w:t>你在哪个水平？</w:t>
      </w:r>
    </w:p>
    <w:p>
      <w:pPr>
        <w:spacing w:line="400" w:lineRule="exact"/>
        <w:ind w:left="240"/>
        <w:rPr>
          <w:rFonts w:hint="eastAsia" w:ascii="宋体" w:hAnsi="宋体" w:cs="宋体"/>
          <w:bCs/>
          <w:sz w:val="24"/>
        </w:rPr>
      </w:pPr>
      <w:r>
        <w:rPr>
          <w:rFonts w:hint="eastAsia" w:ascii="宋体" w:hAnsi="宋体" w:cs="宋体"/>
          <w:bCs/>
          <w:sz w:val="24"/>
        </w:rPr>
        <w:t>（3）沟通的重要性</w:t>
      </w:r>
    </w:p>
    <w:p>
      <w:pPr>
        <w:spacing w:line="400" w:lineRule="exact"/>
        <w:rPr>
          <w:rFonts w:hint="eastAsia"/>
          <w:sz w:val="24"/>
        </w:rPr>
      </w:pPr>
      <w:r>
        <w:rPr>
          <w:rFonts w:hint="eastAsia"/>
          <w:sz w:val="24"/>
        </w:rPr>
        <w:t xml:space="preserve">              </w:t>
      </w:r>
      <w:r>
        <w:rPr>
          <w:rFonts w:hint="eastAsia"/>
          <w:b/>
          <w:bCs/>
          <w:sz w:val="24"/>
        </w:rPr>
        <w:t>案例：</w:t>
      </w:r>
      <w:r>
        <w:rPr>
          <w:rFonts w:hint="eastAsia"/>
          <w:sz w:val="24"/>
        </w:rPr>
        <w:t>不会沟通，从同事到冤家</w:t>
      </w:r>
    </w:p>
    <w:p>
      <w:pPr>
        <w:spacing w:line="400" w:lineRule="exact"/>
        <w:rPr>
          <w:rFonts w:hint="eastAsia"/>
          <w:b/>
          <w:bCs/>
          <w:sz w:val="24"/>
        </w:rPr>
      </w:pPr>
      <w:r>
        <w:rPr>
          <w:b/>
          <w:bCs/>
          <w:sz w:val="24"/>
        </w:rPr>
        <w:t>2</w:t>
      </w:r>
      <w:r>
        <w:rPr>
          <w:rFonts w:hint="eastAsia"/>
          <w:b/>
          <w:bCs/>
          <w:sz w:val="24"/>
        </w:rPr>
        <w:t>、沟通注意要点</w:t>
      </w:r>
    </w:p>
    <w:p>
      <w:pPr>
        <w:spacing w:line="400" w:lineRule="exact"/>
        <w:ind w:left="240"/>
        <w:rPr>
          <w:rFonts w:hint="eastAsia" w:ascii="宋体" w:hAnsi="宋体" w:cs="宋体"/>
          <w:bCs/>
          <w:sz w:val="24"/>
        </w:rPr>
      </w:pPr>
      <w:r>
        <w:rPr>
          <w:rFonts w:hint="eastAsia" w:ascii="宋体" w:hAnsi="宋体" w:cs="宋体"/>
          <w:bCs/>
          <w:sz w:val="24"/>
        </w:rPr>
        <w:t>（1）沟通的过程</w:t>
      </w:r>
    </w:p>
    <w:p>
      <w:pPr>
        <w:spacing w:line="400" w:lineRule="exact"/>
        <w:ind w:left="375" w:firstLine="482" w:firstLineChars="200"/>
        <w:rPr>
          <w:rFonts w:hint="eastAsia"/>
          <w:sz w:val="24"/>
        </w:rPr>
      </w:pPr>
      <w:r>
        <w:rPr>
          <w:rFonts w:hint="eastAsia"/>
          <w:b/>
          <w:bCs/>
          <w:sz w:val="24"/>
        </w:rPr>
        <w:t>案例分析：</w:t>
      </w:r>
      <w:r>
        <w:rPr>
          <w:rFonts w:hint="eastAsia"/>
          <w:sz w:val="24"/>
        </w:rPr>
        <w:t>新版《西游记》</w:t>
      </w:r>
    </w:p>
    <w:p>
      <w:pPr>
        <w:spacing w:line="400" w:lineRule="exact"/>
        <w:ind w:left="240"/>
        <w:rPr>
          <w:rFonts w:hint="eastAsia" w:ascii="宋体" w:hAnsi="宋体" w:cs="宋体"/>
          <w:bCs/>
          <w:sz w:val="24"/>
        </w:rPr>
      </w:pPr>
      <w:r>
        <w:rPr>
          <w:rFonts w:hint="eastAsia" w:ascii="宋体" w:hAnsi="宋体" w:cs="宋体"/>
          <w:bCs/>
          <w:sz w:val="24"/>
        </w:rPr>
        <w:t>（2）沟通漏斗</w:t>
      </w:r>
    </w:p>
    <w:p>
      <w:pPr>
        <w:spacing w:line="400" w:lineRule="exact"/>
        <w:ind w:left="240"/>
        <w:rPr>
          <w:rFonts w:hint="eastAsia" w:ascii="宋体" w:hAnsi="宋体" w:cs="宋体"/>
          <w:bCs/>
          <w:sz w:val="24"/>
        </w:rPr>
      </w:pPr>
      <w:r>
        <w:rPr>
          <w:rFonts w:hint="eastAsia" w:ascii="宋体" w:hAnsi="宋体" w:cs="宋体"/>
          <w:bCs/>
          <w:sz w:val="24"/>
        </w:rPr>
        <w:t>（3）沟通失败的原因</w:t>
      </w:r>
    </w:p>
    <w:p>
      <w:pPr>
        <w:spacing w:line="400" w:lineRule="exact"/>
        <w:rPr>
          <w:rFonts w:hint="eastAsia"/>
          <w:sz w:val="24"/>
        </w:rPr>
      </w:pPr>
      <w:r>
        <w:rPr>
          <w:rFonts w:hint="eastAsia"/>
          <w:b/>
          <w:bCs/>
          <w:sz w:val="24"/>
        </w:rPr>
        <w:t xml:space="preserve">              视频赏析：</w:t>
      </w:r>
      <w:r>
        <w:rPr>
          <w:rFonts w:hint="eastAsia"/>
          <w:sz w:val="24"/>
        </w:rPr>
        <w:t>沟通不畅的尴尬</w:t>
      </w:r>
    </w:p>
    <w:p>
      <w:pPr>
        <w:spacing w:line="400" w:lineRule="exact"/>
        <w:ind w:left="240"/>
        <w:rPr>
          <w:rFonts w:hint="eastAsia" w:ascii="宋体" w:hAnsi="宋体" w:cs="宋体"/>
          <w:bCs/>
          <w:sz w:val="24"/>
        </w:rPr>
      </w:pPr>
      <w:r>
        <w:rPr>
          <w:rFonts w:hint="eastAsia" w:ascii="宋体" w:hAnsi="宋体" w:cs="宋体"/>
          <w:bCs/>
          <w:sz w:val="24"/>
        </w:rPr>
        <w:t>（4）沟通形式的表现力：</w:t>
      </w:r>
    </w:p>
    <w:p>
      <w:pPr>
        <w:numPr>
          <w:ilvl w:val="2"/>
          <w:numId w:val="6"/>
        </w:numPr>
        <w:spacing w:line="400" w:lineRule="exact"/>
        <w:rPr>
          <w:rFonts w:hint="eastAsia"/>
          <w:bCs/>
          <w:sz w:val="24"/>
        </w:rPr>
      </w:pPr>
      <w:r>
        <w:rPr>
          <w:rFonts w:hint="eastAsia"/>
          <w:bCs/>
          <w:sz w:val="24"/>
        </w:rPr>
        <w:t xml:space="preserve"> 体态：55%</w:t>
      </w:r>
    </w:p>
    <w:p>
      <w:pPr>
        <w:numPr>
          <w:ilvl w:val="2"/>
          <w:numId w:val="6"/>
        </w:numPr>
        <w:spacing w:line="400" w:lineRule="exact"/>
        <w:rPr>
          <w:rFonts w:hint="eastAsia"/>
          <w:bCs/>
          <w:sz w:val="24"/>
        </w:rPr>
      </w:pPr>
      <w:r>
        <w:rPr>
          <w:rFonts w:hint="eastAsia"/>
          <w:bCs/>
          <w:sz w:val="24"/>
        </w:rPr>
        <w:t xml:space="preserve"> 类语言 38%</w:t>
      </w:r>
    </w:p>
    <w:p>
      <w:pPr>
        <w:numPr>
          <w:ilvl w:val="2"/>
          <w:numId w:val="6"/>
        </w:numPr>
        <w:spacing w:line="400" w:lineRule="exact"/>
        <w:rPr>
          <w:rFonts w:hint="eastAsia"/>
          <w:bCs/>
          <w:sz w:val="24"/>
        </w:rPr>
      </w:pPr>
      <w:r>
        <w:rPr>
          <w:rFonts w:hint="eastAsia"/>
          <w:bCs/>
          <w:sz w:val="24"/>
        </w:rPr>
        <w:t xml:space="preserve"> 语言（即说出或写出的话语）7%</w:t>
      </w:r>
    </w:p>
    <w:p>
      <w:pPr>
        <w:spacing w:line="400" w:lineRule="exact"/>
        <w:rPr>
          <w:rFonts w:hint="eastAsia"/>
          <w:b/>
          <w:bCs/>
          <w:sz w:val="24"/>
        </w:rPr>
      </w:pPr>
      <w:r>
        <w:rPr>
          <w:b/>
          <w:bCs/>
          <w:sz w:val="24"/>
        </w:rPr>
        <w:t>3</w:t>
      </w:r>
      <w:r>
        <w:rPr>
          <w:rFonts w:hint="eastAsia"/>
          <w:b/>
          <w:bCs/>
          <w:sz w:val="24"/>
        </w:rPr>
        <w:t>、失传的沟通秘笈：同频同率，先跟后带</w:t>
      </w:r>
    </w:p>
    <w:p>
      <w:pPr>
        <w:spacing w:line="400" w:lineRule="exact"/>
        <w:ind w:left="240"/>
        <w:rPr>
          <w:rFonts w:hint="eastAsia" w:ascii="宋体" w:hAnsi="宋体" w:cs="宋体"/>
          <w:bCs/>
          <w:sz w:val="24"/>
        </w:rPr>
      </w:pPr>
      <w:r>
        <w:rPr>
          <w:rFonts w:hint="eastAsia" w:ascii="宋体" w:hAnsi="宋体" w:cs="宋体"/>
          <w:bCs/>
          <w:sz w:val="24"/>
        </w:rPr>
        <w:t>（1）如何同频同率</w:t>
      </w:r>
    </w:p>
    <w:p>
      <w:pPr>
        <w:pStyle w:val="15"/>
        <w:numPr>
          <w:ilvl w:val="2"/>
          <w:numId w:val="11"/>
        </w:numPr>
        <w:spacing w:before="120" w:line="400" w:lineRule="exact"/>
        <w:ind w:left="1554" w:firstLineChars="0"/>
        <w:rPr>
          <w:rFonts w:hint="eastAsia" w:ascii="宋体" w:hAnsi="宋体"/>
          <w:bCs/>
          <w:sz w:val="24"/>
          <w:szCs w:val="24"/>
        </w:rPr>
      </w:pPr>
      <w:r>
        <w:rPr>
          <w:rFonts w:hint="eastAsia" w:ascii="宋体" w:hAnsi="宋体"/>
          <w:bCs/>
          <w:sz w:val="24"/>
          <w:szCs w:val="24"/>
        </w:rPr>
        <w:t>外在形象特点赞美</w:t>
      </w:r>
    </w:p>
    <w:p>
      <w:pPr>
        <w:pStyle w:val="15"/>
        <w:numPr>
          <w:ilvl w:val="2"/>
          <w:numId w:val="11"/>
        </w:numPr>
        <w:spacing w:before="120" w:line="400" w:lineRule="exact"/>
        <w:ind w:left="1554" w:firstLineChars="0"/>
        <w:rPr>
          <w:rFonts w:hint="eastAsia" w:ascii="宋体" w:hAnsi="宋体"/>
          <w:bCs/>
          <w:sz w:val="24"/>
          <w:szCs w:val="24"/>
        </w:rPr>
      </w:pPr>
      <w:r>
        <w:rPr>
          <w:rFonts w:hint="eastAsia" w:ascii="宋体" w:hAnsi="宋体"/>
          <w:bCs/>
          <w:sz w:val="24"/>
          <w:szCs w:val="24"/>
        </w:rPr>
        <w:t>语音、语调、语速</w:t>
      </w:r>
    </w:p>
    <w:p>
      <w:pPr>
        <w:pStyle w:val="15"/>
        <w:numPr>
          <w:ilvl w:val="2"/>
          <w:numId w:val="11"/>
        </w:numPr>
        <w:spacing w:before="120" w:line="400" w:lineRule="exact"/>
        <w:ind w:left="1554" w:firstLineChars="0"/>
        <w:rPr>
          <w:rFonts w:hint="eastAsia" w:ascii="宋体" w:hAnsi="宋体"/>
          <w:bCs/>
          <w:sz w:val="24"/>
          <w:szCs w:val="24"/>
        </w:rPr>
      </w:pPr>
      <w:r>
        <w:rPr>
          <w:rFonts w:hint="eastAsia" w:ascii="宋体" w:hAnsi="宋体"/>
          <w:bCs/>
          <w:sz w:val="24"/>
          <w:szCs w:val="24"/>
        </w:rPr>
        <w:t>肢体语言</w:t>
      </w:r>
    </w:p>
    <w:p>
      <w:pPr>
        <w:pStyle w:val="15"/>
        <w:numPr>
          <w:ilvl w:val="2"/>
          <w:numId w:val="11"/>
        </w:numPr>
        <w:spacing w:before="120" w:line="400" w:lineRule="exact"/>
        <w:ind w:left="1554" w:firstLineChars="0"/>
        <w:rPr>
          <w:rFonts w:hint="eastAsia" w:ascii="宋体" w:hAnsi="宋体"/>
          <w:bCs/>
          <w:sz w:val="24"/>
          <w:szCs w:val="24"/>
        </w:rPr>
      </w:pPr>
      <w:r>
        <w:rPr>
          <w:rFonts w:hint="eastAsia" w:ascii="宋体" w:hAnsi="宋体"/>
          <w:bCs/>
          <w:sz w:val="24"/>
          <w:szCs w:val="24"/>
        </w:rPr>
        <w:t>共同爱好</w:t>
      </w:r>
    </w:p>
    <w:p>
      <w:pPr>
        <w:pStyle w:val="15"/>
        <w:numPr>
          <w:ilvl w:val="2"/>
          <w:numId w:val="11"/>
        </w:numPr>
        <w:spacing w:before="120" w:line="400" w:lineRule="exact"/>
        <w:ind w:left="1554" w:firstLineChars="0"/>
        <w:rPr>
          <w:rFonts w:hint="eastAsia" w:ascii="宋体" w:hAnsi="宋体"/>
          <w:bCs/>
          <w:sz w:val="24"/>
          <w:szCs w:val="24"/>
        </w:rPr>
      </w:pPr>
      <w:r>
        <w:rPr>
          <w:rFonts w:hint="eastAsia" w:ascii="宋体" w:hAnsi="宋体"/>
          <w:bCs/>
          <w:sz w:val="24"/>
          <w:szCs w:val="24"/>
        </w:rPr>
        <w:t>共同经历</w:t>
      </w:r>
    </w:p>
    <w:p>
      <w:pPr>
        <w:spacing w:line="400" w:lineRule="exact"/>
        <w:ind w:left="1260" w:firstLine="241" w:firstLineChars="100"/>
        <w:rPr>
          <w:rFonts w:hint="eastAsia" w:ascii="宋体" w:hAnsi="宋体" w:cs="宋体"/>
          <w:bCs/>
          <w:sz w:val="24"/>
        </w:rPr>
      </w:pPr>
      <w:r>
        <w:rPr>
          <w:rFonts w:hint="eastAsia"/>
          <w:b/>
          <w:bCs/>
          <w:sz w:val="24"/>
        </w:rPr>
        <w:t>工具：</w:t>
      </w:r>
      <w:r>
        <w:rPr>
          <w:rFonts w:hint="eastAsia" w:ascii="宋体" w:hAnsi="宋体" w:cs="宋体"/>
          <w:bCs/>
          <w:sz w:val="24"/>
        </w:rPr>
        <w:t>快速同频同率7把飞刀</w:t>
      </w:r>
    </w:p>
    <w:p>
      <w:pPr>
        <w:spacing w:line="400" w:lineRule="exact"/>
        <w:ind w:left="240"/>
        <w:rPr>
          <w:rFonts w:hint="eastAsia" w:ascii="宋体" w:hAnsi="宋体" w:cs="宋体"/>
          <w:bCs/>
          <w:sz w:val="24"/>
        </w:rPr>
      </w:pPr>
      <w:r>
        <w:rPr>
          <w:rFonts w:hint="eastAsia" w:ascii="宋体" w:hAnsi="宋体" w:cs="宋体"/>
          <w:bCs/>
          <w:sz w:val="24"/>
        </w:rPr>
        <w:t>（2）如何先跟后带</w:t>
      </w:r>
    </w:p>
    <w:p>
      <w:pPr>
        <w:spacing w:line="400" w:lineRule="exact"/>
        <w:ind w:left="240" w:firstLine="723" w:firstLineChars="300"/>
        <w:rPr>
          <w:rFonts w:hint="eastAsia" w:ascii="宋体" w:hAnsi="宋体" w:cs="宋体"/>
          <w:bCs/>
          <w:sz w:val="24"/>
        </w:rPr>
      </w:pPr>
      <w:r>
        <w:rPr>
          <w:rFonts w:hint="eastAsia" w:ascii="宋体" w:hAnsi="宋体" w:cs="宋体"/>
          <w:b/>
          <w:bCs/>
          <w:sz w:val="24"/>
        </w:rPr>
        <w:t>实战：</w:t>
      </w:r>
      <w:r>
        <w:rPr>
          <w:rFonts w:hint="eastAsia" w:ascii="宋体" w:hAnsi="宋体" w:cs="宋体"/>
          <w:bCs/>
          <w:sz w:val="24"/>
        </w:rPr>
        <w:t>同理心训练</w:t>
      </w:r>
    </w:p>
    <w:p>
      <w:pPr>
        <w:spacing w:line="400" w:lineRule="exact"/>
        <w:ind w:left="240"/>
        <w:rPr>
          <w:rFonts w:hint="eastAsia" w:ascii="宋体" w:hAnsi="宋体" w:cs="宋体"/>
          <w:bCs/>
          <w:sz w:val="24"/>
        </w:rPr>
      </w:pPr>
      <w:r>
        <w:rPr>
          <w:rFonts w:hint="eastAsia" w:ascii="宋体" w:hAnsi="宋体" w:cs="宋体"/>
          <w:bCs/>
          <w:sz w:val="24"/>
        </w:rPr>
        <w:t>（3）高效沟通六式</w:t>
      </w:r>
    </w:p>
    <w:p>
      <w:pPr>
        <w:spacing w:line="400" w:lineRule="exact"/>
        <w:ind w:left="960"/>
        <w:rPr>
          <w:rFonts w:hint="eastAsia"/>
          <w:bCs/>
          <w:sz w:val="24"/>
        </w:rPr>
      </w:pPr>
      <w:r>
        <w:rPr>
          <w:rFonts w:hint="eastAsia"/>
          <w:bCs/>
          <w:sz w:val="24"/>
        </w:rPr>
        <w:t>倾听 /共情 /同频 /释义 /反馈 /共识</w:t>
      </w:r>
    </w:p>
    <w:p>
      <w:pPr>
        <w:spacing w:line="400" w:lineRule="exact"/>
        <w:ind w:left="240"/>
        <w:rPr>
          <w:rFonts w:hint="eastAsia" w:ascii="宋体" w:hAnsi="宋体" w:cs="宋体"/>
          <w:bCs/>
          <w:sz w:val="24"/>
        </w:rPr>
      </w:pPr>
      <w:r>
        <w:rPr>
          <w:rFonts w:hint="eastAsia" w:ascii="宋体" w:hAnsi="宋体" w:cs="宋体"/>
          <w:bCs/>
          <w:sz w:val="24"/>
        </w:rPr>
        <w:t>（4）沟通中注意声音</w:t>
      </w:r>
    </w:p>
    <w:p>
      <w:pPr>
        <w:pStyle w:val="13"/>
        <w:spacing w:line="400" w:lineRule="exact"/>
        <w:ind w:firstLine="0" w:firstLineChars="0"/>
        <w:rPr>
          <w:bCs/>
          <w:sz w:val="24"/>
        </w:rPr>
      </w:pPr>
      <w:r>
        <w:rPr>
          <w:rFonts w:hint="eastAsia"/>
          <w:b/>
          <w:sz w:val="24"/>
        </w:rPr>
        <w:t xml:space="preserve">               实战训练：</w:t>
      </w:r>
      <w:r>
        <w:rPr>
          <w:rFonts w:hint="eastAsia"/>
          <w:bCs/>
          <w:sz w:val="24"/>
        </w:rPr>
        <w:t>互动问题呈现</w:t>
      </w:r>
    </w:p>
    <w:p>
      <w:pPr>
        <w:spacing w:line="400" w:lineRule="exact"/>
        <w:rPr>
          <w:rFonts w:hint="eastAsia"/>
          <w:sz w:val="24"/>
        </w:rPr>
      </w:pPr>
      <w:r>
        <w:rPr>
          <w:b/>
          <w:bCs/>
          <w:sz w:val="24"/>
        </w:rPr>
        <w:t>4</w:t>
      </w:r>
      <w:r>
        <w:rPr>
          <w:rFonts w:hint="eastAsia"/>
          <w:b/>
          <w:bCs/>
          <w:sz w:val="24"/>
        </w:rPr>
        <w:t>、什么是情商E</w:t>
      </w:r>
      <w:r>
        <w:rPr>
          <w:b/>
          <w:bCs/>
          <w:sz w:val="24"/>
        </w:rPr>
        <w:t>Q</w:t>
      </w:r>
      <w:r>
        <w:rPr>
          <w:rFonts w:hint="eastAsia"/>
          <w:b/>
          <w:bCs/>
          <w:sz w:val="24"/>
        </w:rPr>
        <w:t>？</w:t>
      </w:r>
    </w:p>
    <w:p>
      <w:pPr>
        <w:spacing w:line="400" w:lineRule="exact"/>
        <w:rPr>
          <w:rFonts w:hint="eastAsia"/>
          <w:sz w:val="24"/>
        </w:rPr>
      </w:pPr>
      <w:r>
        <w:rPr>
          <w:rFonts w:hint="eastAsia"/>
          <w:sz w:val="24"/>
        </w:rPr>
        <w:t xml:space="preserve">        （1）情绪智力商数的5个方面</w:t>
      </w:r>
    </w:p>
    <w:p>
      <w:pPr>
        <w:spacing w:line="400" w:lineRule="exact"/>
        <w:ind w:firstLine="708" w:firstLineChars="294"/>
        <w:rPr>
          <w:rFonts w:hint="eastAsia"/>
          <w:sz w:val="24"/>
        </w:rPr>
      </w:pPr>
      <w:r>
        <w:rPr>
          <w:rFonts w:hint="eastAsia"/>
          <w:b/>
          <w:sz w:val="24"/>
        </w:rPr>
        <w:t>分组讨论：</w:t>
      </w:r>
      <w:r>
        <w:rPr>
          <w:rFonts w:hint="eastAsia"/>
          <w:b/>
          <w:bCs/>
          <w:sz w:val="24"/>
        </w:rPr>
        <w:t>什么是职业情商？</w:t>
      </w:r>
    </w:p>
    <w:p>
      <w:pPr>
        <w:spacing w:line="400" w:lineRule="exact"/>
        <w:ind w:firstLine="480" w:firstLineChars="200"/>
        <w:rPr>
          <w:rFonts w:hint="eastAsia"/>
          <w:sz w:val="24"/>
        </w:rPr>
      </w:pPr>
      <w:r>
        <w:rPr>
          <w:rFonts w:hint="eastAsia"/>
          <w:sz w:val="24"/>
        </w:rPr>
        <w:t>（2）职业情商的4项修炼</w:t>
      </w:r>
    </w:p>
    <w:p>
      <w:pPr>
        <w:spacing w:line="400" w:lineRule="exact"/>
        <w:ind w:firstLine="480" w:firstLineChars="200"/>
        <w:rPr>
          <w:rFonts w:hint="eastAsia"/>
          <w:sz w:val="24"/>
        </w:rPr>
      </w:pPr>
      <w:r>
        <w:rPr>
          <w:rFonts w:hint="eastAsia"/>
          <w:sz w:val="24"/>
        </w:rPr>
        <w:t>（3）认识自己:情商自测</w:t>
      </w:r>
    </w:p>
    <w:p>
      <w:pPr>
        <w:spacing w:line="400" w:lineRule="exact"/>
        <w:ind w:firstLine="480" w:firstLineChars="200"/>
        <w:rPr>
          <w:rFonts w:hint="eastAsia"/>
          <w:sz w:val="24"/>
        </w:rPr>
      </w:pPr>
      <w:r>
        <w:rPr>
          <w:rFonts w:hint="eastAsia"/>
          <w:sz w:val="24"/>
        </w:rPr>
        <w:t>（</w:t>
      </w:r>
      <w:r>
        <w:rPr>
          <w:sz w:val="24"/>
        </w:rPr>
        <w:t>4</w:t>
      </w:r>
      <w:r>
        <w:rPr>
          <w:rFonts w:hint="eastAsia"/>
          <w:sz w:val="24"/>
        </w:rPr>
        <w:t>）企业喜欢什么样的管理者</w:t>
      </w:r>
    </w:p>
    <w:p>
      <w:pPr>
        <w:numPr>
          <w:ilvl w:val="2"/>
          <w:numId w:val="3"/>
        </w:numPr>
        <w:spacing w:line="400" w:lineRule="exact"/>
        <w:rPr>
          <w:rFonts w:hint="eastAsia"/>
          <w:sz w:val="24"/>
        </w:rPr>
      </w:pPr>
      <w:r>
        <w:rPr>
          <w:rFonts w:hint="eastAsia"/>
          <w:sz w:val="24"/>
        </w:rPr>
        <w:t>优秀职业经理人的基本心态</w:t>
      </w:r>
    </w:p>
    <w:p>
      <w:pPr>
        <w:numPr>
          <w:ilvl w:val="2"/>
          <w:numId w:val="3"/>
        </w:numPr>
        <w:spacing w:line="400" w:lineRule="exact"/>
        <w:rPr>
          <w:rFonts w:hint="eastAsia"/>
          <w:sz w:val="24"/>
        </w:rPr>
      </w:pPr>
      <w:r>
        <w:rPr>
          <w:rFonts w:hint="eastAsia"/>
          <w:sz w:val="24"/>
        </w:rPr>
        <w:t>职业情商基本要求</w:t>
      </w:r>
    </w:p>
    <w:p>
      <w:pPr>
        <w:numPr>
          <w:ilvl w:val="2"/>
          <w:numId w:val="3"/>
        </w:numPr>
        <w:spacing w:line="400" w:lineRule="exact"/>
        <w:rPr>
          <w:rFonts w:hint="eastAsia"/>
          <w:sz w:val="24"/>
        </w:rPr>
      </w:pPr>
      <w:r>
        <w:rPr>
          <w:rFonts w:hint="eastAsia"/>
          <w:sz w:val="24"/>
        </w:rPr>
        <w:t>高职业情商的表现</w:t>
      </w:r>
    </w:p>
    <w:p>
      <w:pPr>
        <w:spacing w:line="400" w:lineRule="exact"/>
        <w:rPr>
          <w:bCs/>
          <w:sz w:val="24"/>
        </w:rPr>
      </w:pPr>
      <w:r>
        <w:rPr>
          <w:b/>
          <w:sz w:val="24"/>
        </w:rPr>
        <w:t>5</w:t>
      </w:r>
      <w:r>
        <w:rPr>
          <w:rFonts w:hint="eastAsia"/>
          <w:b/>
          <w:sz w:val="24"/>
        </w:rPr>
        <w:t>、</w:t>
      </w:r>
      <w:r>
        <w:rPr>
          <w:rFonts w:hint="eastAsia"/>
          <w:b/>
          <w:bCs/>
          <w:sz w:val="24"/>
        </w:rPr>
        <w:t>高情商管理艺术：</w:t>
      </w:r>
    </w:p>
    <w:p>
      <w:pPr>
        <w:spacing w:line="400" w:lineRule="exact"/>
        <w:ind w:left="420"/>
        <w:rPr>
          <w:rFonts w:hint="eastAsia"/>
          <w:sz w:val="24"/>
        </w:rPr>
      </w:pPr>
      <w:r>
        <w:rPr>
          <w:rFonts w:hint="eastAsia"/>
          <w:sz w:val="24"/>
        </w:rPr>
        <w:t>（1）知人善用：</w:t>
      </w:r>
      <w:r>
        <w:rPr>
          <w:rFonts w:hint="eastAsia"/>
          <w:bCs/>
          <w:sz w:val="24"/>
        </w:rPr>
        <w:t>控制他人情绪六步法</w:t>
      </w:r>
    </w:p>
    <w:p>
      <w:pPr>
        <w:spacing w:line="400" w:lineRule="exact"/>
        <w:ind w:left="420"/>
        <w:rPr>
          <w:rFonts w:hint="eastAsia"/>
          <w:bCs/>
          <w:sz w:val="24"/>
        </w:rPr>
      </w:pPr>
      <w:r>
        <w:rPr>
          <w:rFonts w:hint="eastAsia"/>
          <w:bCs/>
          <w:sz w:val="24"/>
        </w:rPr>
        <w:t>（2）以身作则：如何赞美、批评人，</w:t>
      </w:r>
    </w:p>
    <w:p>
      <w:pPr>
        <w:numPr>
          <w:ilvl w:val="0"/>
          <w:numId w:val="12"/>
        </w:numPr>
        <w:spacing w:line="400" w:lineRule="exact"/>
        <w:rPr>
          <w:rFonts w:hint="eastAsia"/>
          <w:bCs/>
          <w:sz w:val="24"/>
        </w:rPr>
      </w:pPr>
      <w:r>
        <w:rPr>
          <w:rFonts w:hint="eastAsia"/>
          <w:bCs/>
          <w:sz w:val="24"/>
        </w:rPr>
        <w:t xml:space="preserve">开放的沟通：聆听的技巧， </w:t>
      </w:r>
    </w:p>
    <w:p>
      <w:pPr>
        <w:numPr>
          <w:ilvl w:val="0"/>
          <w:numId w:val="12"/>
        </w:numPr>
        <w:spacing w:line="400" w:lineRule="exact"/>
        <w:rPr>
          <w:rFonts w:hint="eastAsia"/>
          <w:bCs/>
          <w:sz w:val="24"/>
        </w:rPr>
      </w:pPr>
      <w:r>
        <w:rPr>
          <w:rFonts w:hint="eastAsia"/>
          <w:bCs/>
          <w:sz w:val="24"/>
        </w:rPr>
        <w:t>激励团队：说服他人的心理学技术，激励原则</w:t>
      </w:r>
    </w:p>
    <w:p>
      <w:pPr>
        <w:numPr>
          <w:ilvl w:val="0"/>
          <w:numId w:val="12"/>
        </w:numPr>
        <w:spacing w:line="400" w:lineRule="exact"/>
        <w:rPr>
          <w:bCs/>
          <w:sz w:val="24"/>
        </w:rPr>
      </w:pPr>
      <w:r>
        <w:rPr>
          <w:rFonts w:hint="eastAsia"/>
          <w:bCs/>
          <w:sz w:val="24"/>
        </w:rPr>
        <w:t>团队管理的几点忠告</w:t>
      </w:r>
    </w:p>
    <w:p>
      <w:pPr>
        <w:spacing w:line="400" w:lineRule="exact"/>
        <w:ind w:left="1140"/>
        <w:rPr>
          <w:rFonts w:hint="eastAsia"/>
          <w:bCs/>
          <w:sz w:val="24"/>
        </w:rPr>
      </w:pPr>
      <w:r>
        <w:rPr>
          <w:rFonts w:hint="eastAsia"/>
          <w:b/>
          <w:sz w:val="24"/>
        </w:rPr>
        <w:t>工具：</w:t>
      </w:r>
      <w:r>
        <w:rPr>
          <w:rFonts w:hint="eastAsia"/>
          <w:bCs/>
          <w:sz w:val="24"/>
        </w:rPr>
        <w:t>赫茨伯格的双因素理论</w:t>
      </w:r>
    </w:p>
    <w:p>
      <w:pPr>
        <w:spacing w:line="400" w:lineRule="exact"/>
        <w:rPr>
          <w:rFonts w:hint="eastAsia"/>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第六单元：总结应用</w:t>
      </w:r>
    </w:p>
    <w:p>
      <w:pPr>
        <w:spacing w:line="400" w:lineRule="exact"/>
        <w:rPr>
          <w:b/>
          <w:bCs/>
          <w:sz w:val="24"/>
        </w:rPr>
      </w:pPr>
      <w:r>
        <w:rPr>
          <w:rFonts w:hint="eastAsia"/>
          <w:b/>
          <w:bCs/>
          <w:sz w:val="24"/>
        </w:rPr>
        <w:t>1、本课程我感触最深的地方是：</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hint="eastAsia" w:ascii="宋体" w:hAnsi="宋体" w:cs="宋体"/>
          <w:bCs/>
          <w:sz w:val="24"/>
        </w:rPr>
      </w:pPr>
      <w:r>
        <w:rPr>
          <w:rFonts w:hint="eastAsia" w:ascii="宋体" w:hAnsi="宋体" w:cs="宋体"/>
          <w:bCs/>
          <w:sz w:val="24"/>
        </w:rPr>
        <w:t>（3）</w:t>
      </w:r>
    </w:p>
    <w:p>
      <w:pPr>
        <w:spacing w:line="400" w:lineRule="exact"/>
        <w:ind w:firstLine="120" w:firstLineChars="50"/>
        <w:rPr>
          <w:bCs/>
          <w:sz w:val="24"/>
        </w:rPr>
      </w:pPr>
    </w:p>
    <w:p>
      <w:pPr>
        <w:spacing w:line="400" w:lineRule="exact"/>
        <w:rPr>
          <w:b/>
          <w:bCs/>
          <w:sz w:val="24"/>
        </w:rPr>
      </w:pPr>
      <w:r>
        <w:rPr>
          <w:rFonts w:hint="eastAsia"/>
          <w:b/>
          <w:bCs/>
          <w:sz w:val="24"/>
        </w:rPr>
        <w:t>2、我将在自己的工作（生活）中改变如下：</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ascii="宋体" w:hAnsi="宋体" w:cs="宋体"/>
          <w:bCs/>
          <w:sz w:val="24"/>
        </w:rPr>
      </w:pPr>
      <w:r>
        <w:rPr>
          <w:rFonts w:hint="eastAsia" w:ascii="宋体" w:hAnsi="宋体" w:cs="宋体"/>
          <w:bCs/>
          <w:sz w:val="24"/>
        </w:rPr>
        <w:t>（3）</w:t>
      </w:r>
    </w:p>
    <w:p>
      <w:pPr>
        <w:spacing w:line="400" w:lineRule="exact"/>
        <w:rPr>
          <w:rFonts w:hint="eastAsia"/>
          <w:bCs/>
          <w:sz w:val="24"/>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第七单元：互动解疑答惑</w:t>
      </w: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hint="eastAsia"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hint="eastAsia" w:ascii="宋体" w:hAnsi="宋体" w:cs="Arial"/>
          <w:color w:val="333333"/>
          <w:szCs w:val="21"/>
        </w:rPr>
      </w:pPr>
    </w:p>
    <w:p>
      <w:pPr>
        <w:spacing w:line="420" w:lineRule="exact"/>
        <w:ind w:firstLine="420" w:firstLineChars="200"/>
        <w:rPr>
          <w:rFonts w:hint="eastAsia" w:ascii="宋体" w:hAnsi="宋体"/>
          <w:szCs w:val="21"/>
        </w:rPr>
      </w:pPr>
      <w:bookmarkStart w:id="4" w:name="_Hlk99451319"/>
      <w:r>
        <w:rPr>
          <w:rFonts w:hint="eastAsia" w:ascii="宋体" w:hAnsi="宋体"/>
          <w:szCs w:val="21"/>
        </w:rPr>
        <w:t>[本资料原创版权归郭敬峰老师本人所有，仅供合作伙伴与业务合作使用，未经书面授权及同意，任何机构及个人不得模仿复制，否则追究法律责任]</w:t>
      </w:r>
      <w:bookmarkEnd w:id="4"/>
    </w:p>
    <w:sectPr>
      <w:foot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altName w:val="宋体"/>
    <w:panose1 w:val="02010600040101010101"/>
    <w:charset w:val="86"/>
    <w:family w:val="auto"/>
    <w:pitch w:val="default"/>
    <w:sig w:usb0="00000287" w:usb1="080F0000" w:usb2="00000010" w:usb3="00000000" w:csb0="000400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5310" w:firstLineChars="2950"/>
      <w:rPr>
        <w:rFonts w:hint="eastAsia" w:ascii="Arial" w:hAnsi="Arial" w:cs="Arial"/>
        <w:bCs/>
        <w:sz w:val="18"/>
        <w:szCs w:val="18"/>
      </w:rPr>
    </w:pPr>
  </w:p>
  <w:p>
    <w:pPr>
      <w:pStyle w:val="2"/>
      <w:jc w:val="center"/>
      <w:rPr>
        <w:rFonts w:hint="eastAsia" w:ascii="Arial" w:hAnsi="Arial" w:cs="Arial"/>
        <w:bCs/>
        <w:sz w:val="18"/>
        <w:szCs w:val="18"/>
      </w:rPr>
    </w:pPr>
    <w:r>
      <w:rPr>
        <w:rFonts w:hint="eastAsia" w:ascii="Arial" w:hAnsi="Arial" w:cs="Arial"/>
        <w:bCs/>
        <w:sz w:val="18"/>
        <w:szCs w:val="18"/>
      </w:rPr>
      <w:t xml:space="preserve">第 </w:t>
    </w:r>
    <w:r>
      <w:rPr>
        <w:rFonts w:ascii="Arial" w:hAnsi="Arial" w:cs="Arial"/>
        <w:bCs/>
        <w:sz w:val="18"/>
        <w:szCs w:val="18"/>
      </w:rPr>
      <w:fldChar w:fldCharType="begin"/>
    </w:r>
    <w:r>
      <w:rPr>
        <w:rFonts w:ascii="Arial" w:hAnsi="Arial" w:cs="Arial"/>
        <w:bCs/>
        <w:sz w:val="18"/>
        <w:szCs w:val="18"/>
      </w:rPr>
      <w:instrText xml:space="preserve"> PAGE </w:instrText>
    </w:r>
    <w:r>
      <w:rPr>
        <w:rFonts w:ascii="Arial" w:hAnsi="Arial" w:cs="Arial"/>
        <w:bCs/>
        <w:sz w:val="18"/>
        <w:szCs w:val="18"/>
      </w:rPr>
      <w:fldChar w:fldCharType="separate"/>
    </w:r>
    <w:r>
      <w:rPr>
        <w:rFonts w:ascii="Arial" w:hAnsi="Arial" w:cs="Arial"/>
        <w:bCs/>
        <w:sz w:val="18"/>
        <w:szCs w:val="18"/>
        <w:lang/>
      </w:rPr>
      <w:t>7</w:t>
    </w:r>
    <w:r>
      <w:rPr>
        <w:rFonts w:ascii="Arial" w:hAnsi="Arial" w:cs="Arial"/>
        <w:bCs/>
        <w:sz w:val="18"/>
        <w:szCs w:val="18"/>
      </w:rPr>
      <w:fldChar w:fldCharType="end"/>
    </w:r>
    <w:r>
      <w:rPr>
        <w:rFonts w:hint="eastAsia" w:ascii="Arial" w:hAnsi="Arial" w:cs="Arial"/>
        <w:bCs/>
        <w:sz w:val="18"/>
        <w:szCs w:val="18"/>
      </w:rPr>
      <w:t xml:space="preserve"> 页 共 </w:t>
    </w:r>
    <w:r>
      <w:rPr>
        <w:rFonts w:ascii="Arial" w:hAnsi="Arial" w:cs="Arial"/>
        <w:bCs/>
        <w:sz w:val="18"/>
        <w:szCs w:val="18"/>
      </w:rPr>
      <w:fldChar w:fldCharType="begin"/>
    </w:r>
    <w:r>
      <w:rPr>
        <w:rFonts w:ascii="Arial" w:hAnsi="Arial" w:cs="Arial"/>
        <w:bCs/>
        <w:sz w:val="18"/>
        <w:szCs w:val="18"/>
      </w:rPr>
      <w:instrText xml:space="preserve"> NUMPAGES </w:instrText>
    </w:r>
    <w:r>
      <w:rPr>
        <w:rFonts w:ascii="Arial" w:hAnsi="Arial" w:cs="Arial"/>
        <w:bCs/>
        <w:sz w:val="18"/>
        <w:szCs w:val="18"/>
      </w:rPr>
      <w:fldChar w:fldCharType="separate"/>
    </w:r>
    <w:r>
      <w:rPr>
        <w:rFonts w:ascii="Arial" w:hAnsi="Arial" w:cs="Arial"/>
        <w:bCs/>
        <w:sz w:val="18"/>
        <w:szCs w:val="18"/>
        <w:lang/>
      </w:rPr>
      <w:t>7</w:t>
    </w:r>
    <w:r>
      <w:rPr>
        <w:rFonts w:ascii="Arial" w:hAnsi="Arial" w:cs="Arial"/>
        <w:bCs/>
        <w:sz w:val="18"/>
        <w:szCs w:val="18"/>
      </w:rPr>
      <w:fldChar w:fldCharType="end"/>
    </w:r>
    <w:r>
      <w:rPr>
        <w:rFonts w:hint="eastAsia" w:ascii="Arial" w:hAnsi="Arial" w:cs="Arial"/>
        <w:bCs/>
        <w:sz w:val="18"/>
        <w:szCs w:val="18"/>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F03400"/>
    <w:multiLevelType w:val="multilevel"/>
    <w:tmpl w:val="03F03400"/>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764364C"/>
    <w:multiLevelType w:val="multilevel"/>
    <w:tmpl w:val="0764364C"/>
    <w:lvl w:ilvl="0" w:tentative="0">
      <w:start w:val="2"/>
      <w:numFmt w:val="decimal"/>
      <w:lvlText w:val="%1、"/>
      <w:lvlJc w:val="left"/>
      <w:pPr>
        <w:ind w:left="375" w:hanging="375"/>
      </w:pPr>
      <w:rPr>
        <w:rFonts w:hint="default"/>
        <w:b/>
      </w:rPr>
    </w:lvl>
    <w:lvl w:ilvl="1" w:tentative="0">
      <w:start w:val="1"/>
      <w:numFmt w:val="decimal"/>
      <w:lvlText w:val="（%2）"/>
      <w:lvlJc w:val="left"/>
      <w:pPr>
        <w:ind w:left="1140" w:hanging="720"/>
      </w:pPr>
      <w:rPr>
        <w:rFonts w:hint="default"/>
      </w:rPr>
    </w:lvl>
    <w:lvl w:ilvl="2" w:tentative="0">
      <w:start w:val="2"/>
      <w:numFmt w:val="decimal"/>
      <w:lvlText w:val="（%3）"/>
      <w:lvlJc w:val="left"/>
      <w:pPr>
        <w:ind w:left="1560" w:hanging="720"/>
      </w:pPr>
      <w:rPr>
        <w:rFonts w:hint="default"/>
      </w:rPr>
    </w:lvl>
    <w:lvl w:ilvl="3" w:tentative="0">
      <w:start w:val="1"/>
      <w:numFmt w:val="decimal"/>
      <w:lvlText w:val="%4、"/>
      <w:lvlJc w:val="left"/>
      <w:pPr>
        <w:ind w:left="1620" w:hanging="36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6EB6BA7"/>
    <w:multiLevelType w:val="multilevel"/>
    <w:tmpl w:val="16EB6BA7"/>
    <w:lvl w:ilvl="0" w:tentative="0">
      <w:start w:val="1"/>
      <w:numFmt w:val="bullet"/>
      <w:lvlText w:val=""/>
      <w:lvlJc w:val="left"/>
      <w:pPr>
        <w:ind w:left="1554" w:hanging="420"/>
      </w:pPr>
      <w:rPr>
        <w:rFonts w:hint="default" w:ascii="Wingdings" w:hAnsi="Wingdings"/>
      </w:rPr>
    </w:lvl>
    <w:lvl w:ilvl="1" w:tentative="0">
      <w:start w:val="1"/>
      <w:numFmt w:val="bullet"/>
      <w:lvlText w:val=""/>
      <w:lvlJc w:val="left"/>
      <w:pPr>
        <w:ind w:left="1974" w:hanging="420"/>
      </w:pPr>
      <w:rPr>
        <w:rFonts w:hint="default" w:ascii="Wingdings" w:hAnsi="Wingdings"/>
      </w:rPr>
    </w:lvl>
    <w:lvl w:ilvl="2" w:tentative="0">
      <w:start w:val="1"/>
      <w:numFmt w:val="bullet"/>
      <w:lvlText w:val=""/>
      <w:lvlJc w:val="left"/>
      <w:pPr>
        <w:ind w:left="2394" w:hanging="420"/>
      </w:pPr>
      <w:rPr>
        <w:rFonts w:hint="default" w:ascii="Wingdings" w:hAnsi="Wingdings"/>
      </w:rPr>
    </w:lvl>
    <w:lvl w:ilvl="3" w:tentative="0">
      <w:start w:val="1"/>
      <w:numFmt w:val="bullet"/>
      <w:lvlText w:val=""/>
      <w:lvlJc w:val="left"/>
      <w:pPr>
        <w:ind w:left="2814" w:hanging="420"/>
      </w:pPr>
      <w:rPr>
        <w:rFonts w:hint="default" w:ascii="Wingdings" w:hAnsi="Wingdings"/>
      </w:rPr>
    </w:lvl>
    <w:lvl w:ilvl="4" w:tentative="0">
      <w:start w:val="1"/>
      <w:numFmt w:val="bullet"/>
      <w:lvlText w:val=""/>
      <w:lvlJc w:val="left"/>
      <w:pPr>
        <w:ind w:left="3234" w:hanging="420"/>
      </w:pPr>
      <w:rPr>
        <w:rFonts w:hint="default" w:ascii="Wingdings" w:hAnsi="Wingdings"/>
      </w:rPr>
    </w:lvl>
    <w:lvl w:ilvl="5" w:tentative="0">
      <w:start w:val="1"/>
      <w:numFmt w:val="bullet"/>
      <w:lvlText w:val=""/>
      <w:lvlJc w:val="left"/>
      <w:pPr>
        <w:ind w:left="3654" w:hanging="420"/>
      </w:pPr>
      <w:rPr>
        <w:rFonts w:hint="default" w:ascii="Wingdings" w:hAnsi="Wingdings"/>
      </w:rPr>
    </w:lvl>
    <w:lvl w:ilvl="6" w:tentative="0">
      <w:start w:val="1"/>
      <w:numFmt w:val="bullet"/>
      <w:lvlText w:val=""/>
      <w:lvlJc w:val="left"/>
      <w:pPr>
        <w:ind w:left="4074" w:hanging="420"/>
      </w:pPr>
      <w:rPr>
        <w:rFonts w:hint="default" w:ascii="Wingdings" w:hAnsi="Wingdings"/>
      </w:rPr>
    </w:lvl>
    <w:lvl w:ilvl="7" w:tentative="0">
      <w:start w:val="1"/>
      <w:numFmt w:val="bullet"/>
      <w:lvlText w:val=""/>
      <w:lvlJc w:val="left"/>
      <w:pPr>
        <w:ind w:left="4494" w:hanging="420"/>
      </w:pPr>
      <w:rPr>
        <w:rFonts w:hint="default" w:ascii="Wingdings" w:hAnsi="Wingdings"/>
      </w:rPr>
    </w:lvl>
    <w:lvl w:ilvl="8" w:tentative="0">
      <w:start w:val="1"/>
      <w:numFmt w:val="bullet"/>
      <w:lvlText w:val=""/>
      <w:lvlJc w:val="left"/>
      <w:pPr>
        <w:ind w:left="4914" w:hanging="420"/>
      </w:pPr>
      <w:rPr>
        <w:rFonts w:hint="default" w:ascii="Wingdings" w:hAnsi="Wingdings"/>
      </w:rPr>
    </w:lvl>
  </w:abstractNum>
  <w:abstractNum w:abstractNumId="3">
    <w:nsid w:val="17745FF1"/>
    <w:multiLevelType w:val="multilevel"/>
    <w:tmpl w:val="17745FF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DD97B62"/>
    <w:multiLevelType w:val="multilevel"/>
    <w:tmpl w:val="3DD97B6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413"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82A3FB1"/>
    <w:multiLevelType w:val="multilevel"/>
    <w:tmpl w:val="482A3FB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71"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4A013DAA"/>
    <w:multiLevelType w:val="multilevel"/>
    <w:tmpl w:val="4A013DAA"/>
    <w:lvl w:ilvl="0" w:tentative="0">
      <w:start w:val="1"/>
      <w:numFmt w:val="decimal"/>
      <w:lvlText w:val="%1、"/>
      <w:lvlJc w:val="left"/>
      <w:pPr>
        <w:ind w:left="390" w:hanging="390"/>
      </w:pPr>
      <w:rPr>
        <w:rFonts w:hint="default" w:ascii="宋体" w:hAnsi="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2C22D43"/>
    <w:multiLevelType w:val="multilevel"/>
    <w:tmpl w:val="52C22D43"/>
    <w:lvl w:ilvl="0" w:tentative="0">
      <w:start w:val="3"/>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70D31BB5"/>
    <w:multiLevelType w:val="multilevel"/>
    <w:tmpl w:val="70D31BB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71A93823"/>
    <w:multiLevelType w:val="multilevel"/>
    <w:tmpl w:val="71A9382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79FA4633"/>
    <w:multiLevelType w:val="multilevel"/>
    <w:tmpl w:val="79FA4633"/>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7D3408CE"/>
    <w:multiLevelType w:val="multilevel"/>
    <w:tmpl w:val="7D3408CE"/>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9"/>
  </w:num>
  <w:num w:numId="2">
    <w:abstractNumId w:val="6"/>
  </w:num>
  <w:num w:numId="3">
    <w:abstractNumId w:val="5"/>
  </w:num>
  <w:num w:numId="4">
    <w:abstractNumId w:val="2"/>
  </w:num>
  <w:num w:numId="5">
    <w:abstractNumId w:val="8"/>
  </w:num>
  <w:num w:numId="6">
    <w:abstractNumId w:val="3"/>
  </w:num>
  <w:num w:numId="7">
    <w:abstractNumId w:val="10"/>
  </w:num>
  <w:num w:numId="8">
    <w:abstractNumId w:val="1"/>
  </w:num>
  <w:num w:numId="9">
    <w:abstractNumId w:val="0"/>
  </w:num>
  <w:num w:numId="10">
    <w:abstractNumId w:val="11"/>
  </w:num>
  <w:num w:numId="11">
    <w:abstractNumId w:val="4"/>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noPunctuationKerning w:val="1"/>
  <w:characterSpacingControl w:val="doNotCompress"/>
  <w:doNotValidateAgainstSchema/>
  <w:doNotDemarcateInvalidXml/>
  <w:compat>
    <w:spaceForUL/>
    <w:doNotLeaveBackslashAlone/>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E5F"/>
    <w:rsid w:val="000015CA"/>
    <w:rsid w:val="00004FEF"/>
    <w:rsid w:val="00010F6E"/>
    <w:rsid w:val="00014438"/>
    <w:rsid w:val="00017962"/>
    <w:rsid w:val="000200E4"/>
    <w:rsid w:val="000203DA"/>
    <w:rsid w:val="0002320D"/>
    <w:rsid w:val="000245B5"/>
    <w:rsid w:val="000276D5"/>
    <w:rsid w:val="00032F1F"/>
    <w:rsid w:val="000410E4"/>
    <w:rsid w:val="00041983"/>
    <w:rsid w:val="0004256A"/>
    <w:rsid w:val="00043452"/>
    <w:rsid w:val="00043BD4"/>
    <w:rsid w:val="00045129"/>
    <w:rsid w:val="00045192"/>
    <w:rsid w:val="0005187C"/>
    <w:rsid w:val="000527FF"/>
    <w:rsid w:val="0005360F"/>
    <w:rsid w:val="000557D2"/>
    <w:rsid w:val="00056889"/>
    <w:rsid w:val="00060290"/>
    <w:rsid w:val="00061F6B"/>
    <w:rsid w:val="0006481C"/>
    <w:rsid w:val="000701F1"/>
    <w:rsid w:val="00075802"/>
    <w:rsid w:val="000820A8"/>
    <w:rsid w:val="00086E34"/>
    <w:rsid w:val="00093ECA"/>
    <w:rsid w:val="0009577E"/>
    <w:rsid w:val="0009657B"/>
    <w:rsid w:val="000978C5"/>
    <w:rsid w:val="000A1BB6"/>
    <w:rsid w:val="000C1561"/>
    <w:rsid w:val="000C4F20"/>
    <w:rsid w:val="000D3FDD"/>
    <w:rsid w:val="000D5667"/>
    <w:rsid w:val="000D6C12"/>
    <w:rsid w:val="001063DE"/>
    <w:rsid w:val="00110237"/>
    <w:rsid w:val="001127B2"/>
    <w:rsid w:val="00113E9A"/>
    <w:rsid w:val="00113EEB"/>
    <w:rsid w:val="00116C05"/>
    <w:rsid w:val="00116D87"/>
    <w:rsid w:val="001207CC"/>
    <w:rsid w:val="00123952"/>
    <w:rsid w:val="001248A4"/>
    <w:rsid w:val="001330B6"/>
    <w:rsid w:val="00135AA0"/>
    <w:rsid w:val="00136106"/>
    <w:rsid w:val="0013759E"/>
    <w:rsid w:val="0014263C"/>
    <w:rsid w:val="00143E9A"/>
    <w:rsid w:val="00156F24"/>
    <w:rsid w:val="0016135A"/>
    <w:rsid w:val="00165788"/>
    <w:rsid w:val="001658C6"/>
    <w:rsid w:val="00165F1B"/>
    <w:rsid w:val="00166448"/>
    <w:rsid w:val="0017043F"/>
    <w:rsid w:val="00171EDC"/>
    <w:rsid w:val="00181611"/>
    <w:rsid w:val="0018185E"/>
    <w:rsid w:val="00182C30"/>
    <w:rsid w:val="001831F0"/>
    <w:rsid w:val="001B06BE"/>
    <w:rsid w:val="001B57CC"/>
    <w:rsid w:val="001C06F2"/>
    <w:rsid w:val="001C3545"/>
    <w:rsid w:val="001C3736"/>
    <w:rsid w:val="001C3AAE"/>
    <w:rsid w:val="001C4B46"/>
    <w:rsid w:val="001C5151"/>
    <w:rsid w:val="001D1576"/>
    <w:rsid w:val="001E182D"/>
    <w:rsid w:val="001E1F8D"/>
    <w:rsid w:val="001F0B73"/>
    <w:rsid w:val="00207097"/>
    <w:rsid w:val="00207809"/>
    <w:rsid w:val="00207A15"/>
    <w:rsid w:val="00211A1F"/>
    <w:rsid w:val="002122F5"/>
    <w:rsid w:val="00212685"/>
    <w:rsid w:val="0021407A"/>
    <w:rsid w:val="00214A9D"/>
    <w:rsid w:val="00215E22"/>
    <w:rsid w:val="00222968"/>
    <w:rsid w:val="00222F70"/>
    <w:rsid w:val="002243CD"/>
    <w:rsid w:val="00231547"/>
    <w:rsid w:val="0023186B"/>
    <w:rsid w:val="00236EA8"/>
    <w:rsid w:val="00241B8C"/>
    <w:rsid w:val="002456E8"/>
    <w:rsid w:val="00245CB9"/>
    <w:rsid w:val="002642BD"/>
    <w:rsid w:val="0027031E"/>
    <w:rsid w:val="00270E2A"/>
    <w:rsid w:val="002802B3"/>
    <w:rsid w:val="00283B4F"/>
    <w:rsid w:val="002840CA"/>
    <w:rsid w:val="0028418B"/>
    <w:rsid w:val="002949BB"/>
    <w:rsid w:val="00296797"/>
    <w:rsid w:val="002A44E6"/>
    <w:rsid w:val="002A639E"/>
    <w:rsid w:val="002B0913"/>
    <w:rsid w:val="002B18E3"/>
    <w:rsid w:val="002B1CCB"/>
    <w:rsid w:val="002B2358"/>
    <w:rsid w:val="002B3F6D"/>
    <w:rsid w:val="002B496B"/>
    <w:rsid w:val="002B576E"/>
    <w:rsid w:val="002B6083"/>
    <w:rsid w:val="002C21E1"/>
    <w:rsid w:val="002C31E1"/>
    <w:rsid w:val="002D1EB6"/>
    <w:rsid w:val="002D2164"/>
    <w:rsid w:val="002D2F90"/>
    <w:rsid w:val="002D5DD2"/>
    <w:rsid w:val="002E0B31"/>
    <w:rsid w:val="002E4F3D"/>
    <w:rsid w:val="002E62D9"/>
    <w:rsid w:val="002E697C"/>
    <w:rsid w:val="002F183B"/>
    <w:rsid w:val="002F2C8F"/>
    <w:rsid w:val="002F6EE6"/>
    <w:rsid w:val="00300CB6"/>
    <w:rsid w:val="0030324B"/>
    <w:rsid w:val="00304314"/>
    <w:rsid w:val="00307277"/>
    <w:rsid w:val="0031166C"/>
    <w:rsid w:val="00312D9B"/>
    <w:rsid w:val="0031350B"/>
    <w:rsid w:val="0031459E"/>
    <w:rsid w:val="0032072D"/>
    <w:rsid w:val="00320E6B"/>
    <w:rsid w:val="0032406A"/>
    <w:rsid w:val="00326D9E"/>
    <w:rsid w:val="003317BD"/>
    <w:rsid w:val="003332CD"/>
    <w:rsid w:val="00335478"/>
    <w:rsid w:val="00335D5D"/>
    <w:rsid w:val="00335FF8"/>
    <w:rsid w:val="00340ADD"/>
    <w:rsid w:val="00347F68"/>
    <w:rsid w:val="00352161"/>
    <w:rsid w:val="0035503E"/>
    <w:rsid w:val="00362F68"/>
    <w:rsid w:val="0036311B"/>
    <w:rsid w:val="00372317"/>
    <w:rsid w:val="00375697"/>
    <w:rsid w:val="003759A0"/>
    <w:rsid w:val="00377CAE"/>
    <w:rsid w:val="00380D13"/>
    <w:rsid w:val="00380D93"/>
    <w:rsid w:val="00386429"/>
    <w:rsid w:val="00391322"/>
    <w:rsid w:val="003A488B"/>
    <w:rsid w:val="003B16AA"/>
    <w:rsid w:val="003B20EE"/>
    <w:rsid w:val="003B35A0"/>
    <w:rsid w:val="003B4726"/>
    <w:rsid w:val="003B5BC2"/>
    <w:rsid w:val="003B69F1"/>
    <w:rsid w:val="003C0EC6"/>
    <w:rsid w:val="003C5684"/>
    <w:rsid w:val="003C5C7A"/>
    <w:rsid w:val="003C7E08"/>
    <w:rsid w:val="003D2574"/>
    <w:rsid w:val="003D3E73"/>
    <w:rsid w:val="003D57E0"/>
    <w:rsid w:val="003D6EC6"/>
    <w:rsid w:val="003D7043"/>
    <w:rsid w:val="003D77EB"/>
    <w:rsid w:val="003E3453"/>
    <w:rsid w:val="003F2A9B"/>
    <w:rsid w:val="003F57EF"/>
    <w:rsid w:val="003F6FB2"/>
    <w:rsid w:val="004009C5"/>
    <w:rsid w:val="00402758"/>
    <w:rsid w:val="00402AC6"/>
    <w:rsid w:val="00403BCD"/>
    <w:rsid w:val="00403E7B"/>
    <w:rsid w:val="00404DC8"/>
    <w:rsid w:val="00404E1D"/>
    <w:rsid w:val="004202BB"/>
    <w:rsid w:val="004224DF"/>
    <w:rsid w:val="00422E5E"/>
    <w:rsid w:val="004265D6"/>
    <w:rsid w:val="00426BB1"/>
    <w:rsid w:val="00430C3A"/>
    <w:rsid w:val="00431649"/>
    <w:rsid w:val="00441A6C"/>
    <w:rsid w:val="00450571"/>
    <w:rsid w:val="0045677C"/>
    <w:rsid w:val="00457070"/>
    <w:rsid w:val="0045709A"/>
    <w:rsid w:val="004572A9"/>
    <w:rsid w:val="00463884"/>
    <w:rsid w:val="00463E0D"/>
    <w:rsid w:val="00464C49"/>
    <w:rsid w:val="00464DE8"/>
    <w:rsid w:val="0046550D"/>
    <w:rsid w:val="0047076D"/>
    <w:rsid w:val="00470CD1"/>
    <w:rsid w:val="0047361D"/>
    <w:rsid w:val="00475BB5"/>
    <w:rsid w:val="00475CF7"/>
    <w:rsid w:val="00481966"/>
    <w:rsid w:val="00487023"/>
    <w:rsid w:val="0049041D"/>
    <w:rsid w:val="004904C5"/>
    <w:rsid w:val="0049330C"/>
    <w:rsid w:val="004A42D4"/>
    <w:rsid w:val="004A4BD1"/>
    <w:rsid w:val="004B1EAF"/>
    <w:rsid w:val="004B3C4E"/>
    <w:rsid w:val="004B47AA"/>
    <w:rsid w:val="004B69AB"/>
    <w:rsid w:val="004C00A4"/>
    <w:rsid w:val="004C0479"/>
    <w:rsid w:val="004C17C2"/>
    <w:rsid w:val="004C566C"/>
    <w:rsid w:val="004D600B"/>
    <w:rsid w:val="004D662D"/>
    <w:rsid w:val="004E0AFD"/>
    <w:rsid w:val="004E286F"/>
    <w:rsid w:val="004E4C83"/>
    <w:rsid w:val="004F0D87"/>
    <w:rsid w:val="004F26FE"/>
    <w:rsid w:val="004F5217"/>
    <w:rsid w:val="004F718E"/>
    <w:rsid w:val="00500234"/>
    <w:rsid w:val="00501BC9"/>
    <w:rsid w:val="00507F67"/>
    <w:rsid w:val="00512E3C"/>
    <w:rsid w:val="005136C0"/>
    <w:rsid w:val="00515D69"/>
    <w:rsid w:val="005229E2"/>
    <w:rsid w:val="00531D43"/>
    <w:rsid w:val="0053327B"/>
    <w:rsid w:val="00533DFD"/>
    <w:rsid w:val="00535790"/>
    <w:rsid w:val="00535B5F"/>
    <w:rsid w:val="00541BB9"/>
    <w:rsid w:val="00546963"/>
    <w:rsid w:val="005469A7"/>
    <w:rsid w:val="0055223F"/>
    <w:rsid w:val="00556CE7"/>
    <w:rsid w:val="00560012"/>
    <w:rsid w:val="00561ACB"/>
    <w:rsid w:val="00562101"/>
    <w:rsid w:val="0056433D"/>
    <w:rsid w:val="00564B64"/>
    <w:rsid w:val="00565087"/>
    <w:rsid w:val="005723EE"/>
    <w:rsid w:val="005755CA"/>
    <w:rsid w:val="00577524"/>
    <w:rsid w:val="005806B0"/>
    <w:rsid w:val="00580AEA"/>
    <w:rsid w:val="00584088"/>
    <w:rsid w:val="00591EAC"/>
    <w:rsid w:val="005948D5"/>
    <w:rsid w:val="005A327C"/>
    <w:rsid w:val="005A6B3A"/>
    <w:rsid w:val="005B03EA"/>
    <w:rsid w:val="005B08D3"/>
    <w:rsid w:val="005B148A"/>
    <w:rsid w:val="005B1995"/>
    <w:rsid w:val="005B39F8"/>
    <w:rsid w:val="005B5FD3"/>
    <w:rsid w:val="005B6EA6"/>
    <w:rsid w:val="005B7D96"/>
    <w:rsid w:val="005C0AA1"/>
    <w:rsid w:val="005C1D43"/>
    <w:rsid w:val="005C2A64"/>
    <w:rsid w:val="005C6650"/>
    <w:rsid w:val="005D2701"/>
    <w:rsid w:val="005D288F"/>
    <w:rsid w:val="005D726C"/>
    <w:rsid w:val="005D728D"/>
    <w:rsid w:val="005E4B1E"/>
    <w:rsid w:val="005E7929"/>
    <w:rsid w:val="005F10CF"/>
    <w:rsid w:val="005F3DAC"/>
    <w:rsid w:val="005F7607"/>
    <w:rsid w:val="00603949"/>
    <w:rsid w:val="0060679B"/>
    <w:rsid w:val="00615ECE"/>
    <w:rsid w:val="00616C6B"/>
    <w:rsid w:val="00622AD2"/>
    <w:rsid w:val="0062610B"/>
    <w:rsid w:val="00626AF4"/>
    <w:rsid w:val="00630B9A"/>
    <w:rsid w:val="00631435"/>
    <w:rsid w:val="006325BC"/>
    <w:rsid w:val="00633043"/>
    <w:rsid w:val="006369AD"/>
    <w:rsid w:val="00640335"/>
    <w:rsid w:val="00641572"/>
    <w:rsid w:val="006503DF"/>
    <w:rsid w:val="0065584F"/>
    <w:rsid w:val="00666FF6"/>
    <w:rsid w:val="00667491"/>
    <w:rsid w:val="00680499"/>
    <w:rsid w:val="006846B7"/>
    <w:rsid w:val="00686E13"/>
    <w:rsid w:val="006912D2"/>
    <w:rsid w:val="00694AB1"/>
    <w:rsid w:val="006A1BC3"/>
    <w:rsid w:val="006A25B1"/>
    <w:rsid w:val="006A3C6F"/>
    <w:rsid w:val="006B0C23"/>
    <w:rsid w:val="006B1394"/>
    <w:rsid w:val="006B5004"/>
    <w:rsid w:val="006B6A8A"/>
    <w:rsid w:val="006B7119"/>
    <w:rsid w:val="006C14B1"/>
    <w:rsid w:val="006C22B9"/>
    <w:rsid w:val="006C2AD7"/>
    <w:rsid w:val="006C3B97"/>
    <w:rsid w:val="006D030F"/>
    <w:rsid w:val="006D1991"/>
    <w:rsid w:val="006D4E89"/>
    <w:rsid w:val="006D6854"/>
    <w:rsid w:val="006D6C5F"/>
    <w:rsid w:val="006E1329"/>
    <w:rsid w:val="006E3022"/>
    <w:rsid w:val="006E714D"/>
    <w:rsid w:val="006F2159"/>
    <w:rsid w:val="006F7341"/>
    <w:rsid w:val="007022AF"/>
    <w:rsid w:val="007063E2"/>
    <w:rsid w:val="007111E9"/>
    <w:rsid w:val="0071418F"/>
    <w:rsid w:val="00714A43"/>
    <w:rsid w:val="00720B8D"/>
    <w:rsid w:val="00722CE4"/>
    <w:rsid w:val="007249C4"/>
    <w:rsid w:val="00725418"/>
    <w:rsid w:val="0072621D"/>
    <w:rsid w:val="0073142F"/>
    <w:rsid w:val="00736671"/>
    <w:rsid w:val="007410D9"/>
    <w:rsid w:val="00751373"/>
    <w:rsid w:val="0076390B"/>
    <w:rsid w:val="007643F1"/>
    <w:rsid w:val="0076625C"/>
    <w:rsid w:val="007675C9"/>
    <w:rsid w:val="00776401"/>
    <w:rsid w:val="00782593"/>
    <w:rsid w:val="00786DA9"/>
    <w:rsid w:val="007929BE"/>
    <w:rsid w:val="007A2C1F"/>
    <w:rsid w:val="007A3BF8"/>
    <w:rsid w:val="007A4A47"/>
    <w:rsid w:val="007A6F97"/>
    <w:rsid w:val="007B211F"/>
    <w:rsid w:val="007B25F5"/>
    <w:rsid w:val="007B2EB9"/>
    <w:rsid w:val="007B38FD"/>
    <w:rsid w:val="007B5B25"/>
    <w:rsid w:val="007B7271"/>
    <w:rsid w:val="007C2C05"/>
    <w:rsid w:val="007C5CE6"/>
    <w:rsid w:val="007C5D3F"/>
    <w:rsid w:val="007C7884"/>
    <w:rsid w:val="007D0137"/>
    <w:rsid w:val="007D0F05"/>
    <w:rsid w:val="007D3E70"/>
    <w:rsid w:val="007D6B1F"/>
    <w:rsid w:val="007E317B"/>
    <w:rsid w:val="007E38D7"/>
    <w:rsid w:val="007E703B"/>
    <w:rsid w:val="007F018B"/>
    <w:rsid w:val="007F3601"/>
    <w:rsid w:val="008004BF"/>
    <w:rsid w:val="00801B95"/>
    <w:rsid w:val="008044D2"/>
    <w:rsid w:val="00804ADE"/>
    <w:rsid w:val="00807D83"/>
    <w:rsid w:val="00813973"/>
    <w:rsid w:val="00817548"/>
    <w:rsid w:val="008214AD"/>
    <w:rsid w:val="00821C59"/>
    <w:rsid w:val="00822DB7"/>
    <w:rsid w:val="008241FB"/>
    <w:rsid w:val="0082773A"/>
    <w:rsid w:val="0083315F"/>
    <w:rsid w:val="008423B2"/>
    <w:rsid w:val="00846F93"/>
    <w:rsid w:val="00850045"/>
    <w:rsid w:val="00853D58"/>
    <w:rsid w:val="00856A43"/>
    <w:rsid w:val="008637A2"/>
    <w:rsid w:val="0086556D"/>
    <w:rsid w:val="00871EF2"/>
    <w:rsid w:val="00880961"/>
    <w:rsid w:val="00883A6E"/>
    <w:rsid w:val="00883CE6"/>
    <w:rsid w:val="00885D47"/>
    <w:rsid w:val="00892862"/>
    <w:rsid w:val="008934BC"/>
    <w:rsid w:val="008B4C96"/>
    <w:rsid w:val="008B64DD"/>
    <w:rsid w:val="008C0F28"/>
    <w:rsid w:val="008C1AFA"/>
    <w:rsid w:val="008C45F8"/>
    <w:rsid w:val="008C5E16"/>
    <w:rsid w:val="008C674C"/>
    <w:rsid w:val="008C6876"/>
    <w:rsid w:val="008D5156"/>
    <w:rsid w:val="008D6244"/>
    <w:rsid w:val="008E2BAC"/>
    <w:rsid w:val="008E3595"/>
    <w:rsid w:val="008E36D0"/>
    <w:rsid w:val="008E4BB3"/>
    <w:rsid w:val="008E4E84"/>
    <w:rsid w:val="008F26AB"/>
    <w:rsid w:val="008F4CAE"/>
    <w:rsid w:val="00900F76"/>
    <w:rsid w:val="00902A23"/>
    <w:rsid w:val="00903C65"/>
    <w:rsid w:val="00904D74"/>
    <w:rsid w:val="00910B3C"/>
    <w:rsid w:val="0092373D"/>
    <w:rsid w:val="00924422"/>
    <w:rsid w:val="009360E4"/>
    <w:rsid w:val="00936F77"/>
    <w:rsid w:val="009379E1"/>
    <w:rsid w:val="0094290C"/>
    <w:rsid w:val="00952632"/>
    <w:rsid w:val="00953723"/>
    <w:rsid w:val="00954FF2"/>
    <w:rsid w:val="0096042C"/>
    <w:rsid w:val="00961716"/>
    <w:rsid w:val="00961962"/>
    <w:rsid w:val="009619F5"/>
    <w:rsid w:val="00967BF6"/>
    <w:rsid w:val="00972F88"/>
    <w:rsid w:val="00973CE6"/>
    <w:rsid w:val="00976285"/>
    <w:rsid w:val="00986F53"/>
    <w:rsid w:val="009913BB"/>
    <w:rsid w:val="009927A7"/>
    <w:rsid w:val="00993BEB"/>
    <w:rsid w:val="00993D5C"/>
    <w:rsid w:val="00993F03"/>
    <w:rsid w:val="00997CE4"/>
    <w:rsid w:val="009A1CE9"/>
    <w:rsid w:val="009A45F6"/>
    <w:rsid w:val="009A4822"/>
    <w:rsid w:val="009A518A"/>
    <w:rsid w:val="009A57A2"/>
    <w:rsid w:val="009A742A"/>
    <w:rsid w:val="009A7772"/>
    <w:rsid w:val="009B0482"/>
    <w:rsid w:val="009B770C"/>
    <w:rsid w:val="009C0598"/>
    <w:rsid w:val="009C31B3"/>
    <w:rsid w:val="009D068E"/>
    <w:rsid w:val="009D2A0E"/>
    <w:rsid w:val="009D34EB"/>
    <w:rsid w:val="009D4D1F"/>
    <w:rsid w:val="009D4DB1"/>
    <w:rsid w:val="009D4DDB"/>
    <w:rsid w:val="009D6D4F"/>
    <w:rsid w:val="009E0E86"/>
    <w:rsid w:val="009E6F1A"/>
    <w:rsid w:val="009F0D28"/>
    <w:rsid w:val="009F111C"/>
    <w:rsid w:val="00A00740"/>
    <w:rsid w:val="00A01779"/>
    <w:rsid w:val="00A01DE8"/>
    <w:rsid w:val="00A05554"/>
    <w:rsid w:val="00A12D75"/>
    <w:rsid w:val="00A13A10"/>
    <w:rsid w:val="00A173A0"/>
    <w:rsid w:val="00A21611"/>
    <w:rsid w:val="00A3593C"/>
    <w:rsid w:val="00A36D6E"/>
    <w:rsid w:val="00A37FF2"/>
    <w:rsid w:val="00A40185"/>
    <w:rsid w:val="00A42673"/>
    <w:rsid w:val="00A42959"/>
    <w:rsid w:val="00A42FBF"/>
    <w:rsid w:val="00A43208"/>
    <w:rsid w:val="00A44A62"/>
    <w:rsid w:val="00A451E1"/>
    <w:rsid w:val="00A462CD"/>
    <w:rsid w:val="00A52EEC"/>
    <w:rsid w:val="00A54509"/>
    <w:rsid w:val="00A54F74"/>
    <w:rsid w:val="00A55C27"/>
    <w:rsid w:val="00A5666E"/>
    <w:rsid w:val="00A60740"/>
    <w:rsid w:val="00A6412A"/>
    <w:rsid w:val="00A83DAD"/>
    <w:rsid w:val="00A842F2"/>
    <w:rsid w:val="00A84CFB"/>
    <w:rsid w:val="00A85A4A"/>
    <w:rsid w:val="00A86A5B"/>
    <w:rsid w:val="00A942BD"/>
    <w:rsid w:val="00AA1D6A"/>
    <w:rsid w:val="00AA4AD3"/>
    <w:rsid w:val="00AA7258"/>
    <w:rsid w:val="00AB5AB7"/>
    <w:rsid w:val="00AB701C"/>
    <w:rsid w:val="00AB7E84"/>
    <w:rsid w:val="00AC369E"/>
    <w:rsid w:val="00AC3EE2"/>
    <w:rsid w:val="00AC6765"/>
    <w:rsid w:val="00AC6C35"/>
    <w:rsid w:val="00AC73CF"/>
    <w:rsid w:val="00AD080C"/>
    <w:rsid w:val="00AD24A2"/>
    <w:rsid w:val="00AD358E"/>
    <w:rsid w:val="00AD36D2"/>
    <w:rsid w:val="00AD59DA"/>
    <w:rsid w:val="00AD5DD0"/>
    <w:rsid w:val="00AE1273"/>
    <w:rsid w:val="00AE1A5A"/>
    <w:rsid w:val="00AE33EA"/>
    <w:rsid w:val="00AE3B8F"/>
    <w:rsid w:val="00AE6F16"/>
    <w:rsid w:val="00AF00FB"/>
    <w:rsid w:val="00AF0BB6"/>
    <w:rsid w:val="00AF3347"/>
    <w:rsid w:val="00AF3D60"/>
    <w:rsid w:val="00AF606E"/>
    <w:rsid w:val="00B02D8C"/>
    <w:rsid w:val="00B03CEC"/>
    <w:rsid w:val="00B05FFE"/>
    <w:rsid w:val="00B1580B"/>
    <w:rsid w:val="00B21A75"/>
    <w:rsid w:val="00B26259"/>
    <w:rsid w:val="00B26E4A"/>
    <w:rsid w:val="00B27628"/>
    <w:rsid w:val="00B27AC3"/>
    <w:rsid w:val="00B31B2B"/>
    <w:rsid w:val="00B335A8"/>
    <w:rsid w:val="00B36004"/>
    <w:rsid w:val="00B406E3"/>
    <w:rsid w:val="00B43F4C"/>
    <w:rsid w:val="00B4651B"/>
    <w:rsid w:val="00B47374"/>
    <w:rsid w:val="00B47E65"/>
    <w:rsid w:val="00B504A7"/>
    <w:rsid w:val="00B535C9"/>
    <w:rsid w:val="00B61B21"/>
    <w:rsid w:val="00B657E1"/>
    <w:rsid w:val="00B713F4"/>
    <w:rsid w:val="00B71B17"/>
    <w:rsid w:val="00B72109"/>
    <w:rsid w:val="00B727F8"/>
    <w:rsid w:val="00B7302C"/>
    <w:rsid w:val="00B769A6"/>
    <w:rsid w:val="00B80F9D"/>
    <w:rsid w:val="00B81A54"/>
    <w:rsid w:val="00B82318"/>
    <w:rsid w:val="00B84FBD"/>
    <w:rsid w:val="00B901FC"/>
    <w:rsid w:val="00B91539"/>
    <w:rsid w:val="00B93841"/>
    <w:rsid w:val="00BA213C"/>
    <w:rsid w:val="00BA4B9F"/>
    <w:rsid w:val="00BB3CB2"/>
    <w:rsid w:val="00BB3FBC"/>
    <w:rsid w:val="00BB6700"/>
    <w:rsid w:val="00BB70EA"/>
    <w:rsid w:val="00BC3882"/>
    <w:rsid w:val="00BC3CA8"/>
    <w:rsid w:val="00BD216F"/>
    <w:rsid w:val="00BD3807"/>
    <w:rsid w:val="00BD7463"/>
    <w:rsid w:val="00BD77B2"/>
    <w:rsid w:val="00BE62AA"/>
    <w:rsid w:val="00BF6D1B"/>
    <w:rsid w:val="00BF7EC7"/>
    <w:rsid w:val="00C00D61"/>
    <w:rsid w:val="00C012BB"/>
    <w:rsid w:val="00C018CE"/>
    <w:rsid w:val="00C06FB5"/>
    <w:rsid w:val="00C078B0"/>
    <w:rsid w:val="00C150C9"/>
    <w:rsid w:val="00C15FA7"/>
    <w:rsid w:val="00C21542"/>
    <w:rsid w:val="00C21AA2"/>
    <w:rsid w:val="00C26361"/>
    <w:rsid w:val="00C40682"/>
    <w:rsid w:val="00C4140A"/>
    <w:rsid w:val="00C44484"/>
    <w:rsid w:val="00C45233"/>
    <w:rsid w:val="00C505AA"/>
    <w:rsid w:val="00C5331A"/>
    <w:rsid w:val="00C53E88"/>
    <w:rsid w:val="00C60223"/>
    <w:rsid w:val="00C610A9"/>
    <w:rsid w:val="00C641A7"/>
    <w:rsid w:val="00C700B0"/>
    <w:rsid w:val="00C75F81"/>
    <w:rsid w:val="00C8318A"/>
    <w:rsid w:val="00CA0B22"/>
    <w:rsid w:val="00CA0BFE"/>
    <w:rsid w:val="00CA11EA"/>
    <w:rsid w:val="00CA14E8"/>
    <w:rsid w:val="00CA156D"/>
    <w:rsid w:val="00CA340D"/>
    <w:rsid w:val="00CA3EA0"/>
    <w:rsid w:val="00CB22DF"/>
    <w:rsid w:val="00CB2E22"/>
    <w:rsid w:val="00CC5398"/>
    <w:rsid w:val="00CC54AD"/>
    <w:rsid w:val="00CC65C0"/>
    <w:rsid w:val="00CD4E97"/>
    <w:rsid w:val="00CD5A47"/>
    <w:rsid w:val="00CD7411"/>
    <w:rsid w:val="00CE0B24"/>
    <w:rsid w:val="00CE1935"/>
    <w:rsid w:val="00CE1AAF"/>
    <w:rsid w:val="00CE65D2"/>
    <w:rsid w:val="00CF2B98"/>
    <w:rsid w:val="00CF5A82"/>
    <w:rsid w:val="00CF6091"/>
    <w:rsid w:val="00CF704E"/>
    <w:rsid w:val="00D072DA"/>
    <w:rsid w:val="00D128AE"/>
    <w:rsid w:val="00D13663"/>
    <w:rsid w:val="00D17FBE"/>
    <w:rsid w:val="00D20751"/>
    <w:rsid w:val="00D22515"/>
    <w:rsid w:val="00D235BB"/>
    <w:rsid w:val="00D238E7"/>
    <w:rsid w:val="00D2521D"/>
    <w:rsid w:val="00D26693"/>
    <w:rsid w:val="00D27DDB"/>
    <w:rsid w:val="00D30D61"/>
    <w:rsid w:val="00D433C2"/>
    <w:rsid w:val="00D466D5"/>
    <w:rsid w:val="00D47130"/>
    <w:rsid w:val="00D5052E"/>
    <w:rsid w:val="00D51711"/>
    <w:rsid w:val="00D51A55"/>
    <w:rsid w:val="00D56486"/>
    <w:rsid w:val="00D6174E"/>
    <w:rsid w:val="00D638E5"/>
    <w:rsid w:val="00D65F8B"/>
    <w:rsid w:val="00D7063D"/>
    <w:rsid w:val="00D73036"/>
    <w:rsid w:val="00D77132"/>
    <w:rsid w:val="00D81F00"/>
    <w:rsid w:val="00D84E9C"/>
    <w:rsid w:val="00D85067"/>
    <w:rsid w:val="00D868C8"/>
    <w:rsid w:val="00D951D8"/>
    <w:rsid w:val="00DA1A1C"/>
    <w:rsid w:val="00DA4242"/>
    <w:rsid w:val="00DB6006"/>
    <w:rsid w:val="00DB61CA"/>
    <w:rsid w:val="00DB6604"/>
    <w:rsid w:val="00DB79CC"/>
    <w:rsid w:val="00DB7E94"/>
    <w:rsid w:val="00DC0A2F"/>
    <w:rsid w:val="00DC33A5"/>
    <w:rsid w:val="00DC3B86"/>
    <w:rsid w:val="00DC425E"/>
    <w:rsid w:val="00DD06A8"/>
    <w:rsid w:val="00DD7972"/>
    <w:rsid w:val="00DE1F75"/>
    <w:rsid w:val="00DE6578"/>
    <w:rsid w:val="00DE702E"/>
    <w:rsid w:val="00DE7345"/>
    <w:rsid w:val="00DF02DE"/>
    <w:rsid w:val="00DF0662"/>
    <w:rsid w:val="00DF116C"/>
    <w:rsid w:val="00DF5D22"/>
    <w:rsid w:val="00DF6FE4"/>
    <w:rsid w:val="00E05AC1"/>
    <w:rsid w:val="00E07AE1"/>
    <w:rsid w:val="00E1027C"/>
    <w:rsid w:val="00E12D08"/>
    <w:rsid w:val="00E13121"/>
    <w:rsid w:val="00E131CF"/>
    <w:rsid w:val="00E1499C"/>
    <w:rsid w:val="00E1607F"/>
    <w:rsid w:val="00E2046B"/>
    <w:rsid w:val="00E24640"/>
    <w:rsid w:val="00E25510"/>
    <w:rsid w:val="00E30421"/>
    <w:rsid w:val="00E33650"/>
    <w:rsid w:val="00E361C6"/>
    <w:rsid w:val="00E42726"/>
    <w:rsid w:val="00E47222"/>
    <w:rsid w:val="00E520E3"/>
    <w:rsid w:val="00E54EBE"/>
    <w:rsid w:val="00E652D2"/>
    <w:rsid w:val="00E657F9"/>
    <w:rsid w:val="00E83881"/>
    <w:rsid w:val="00E84C00"/>
    <w:rsid w:val="00E84ED1"/>
    <w:rsid w:val="00E86969"/>
    <w:rsid w:val="00E86D20"/>
    <w:rsid w:val="00EA0FCE"/>
    <w:rsid w:val="00EA3C48"/>
    <w:rsid w:val="00EA6C52"/>
    <w:rsid w:val="00EB3CC1"/>
    <w:rsid w:val="00EB6037"/>
    <w:rsid w:val="00EC0638"/>
    <w:rsid w:val="00ED6EDC"/>
    <w:rsid w:val="00ED76DE"/>
    <w:rsid w:val="00EE38C3"/>
    <w:rsid w:val="00EE3D38"/>
    <w:rsid w:val="00EE3E8E"/>
    <w:rsid w:val="00EE5E1B"/>
    <w:rsid w:val="00EE6962"/>
    <w:rsid w:val="00EF28B8"/>
    <w:rsid w:val="00EF3B4C"/>
    <w:rsid w:val="00F04CB7"/>
    <w:rsid w:val="00F1742A"/>
    <w:rsid w:val="00F23F8A"/>
    <w:rsid w:val="00F27442"/>
    <w:rsid w:val="00F27930"/>
    <w:rsid w:val="00F27D23"/>
    <w:rsid w:val="00F31755"/>
    <w:rsid w:val="00F32BDD"/>
    <w:rsid w:val="00F337D3"/>
    <w:rsid w:val="00F359B7"/>
    <w:rsid w:val="00F35D53"/>
    <w:rsid w:val="00F36188"/>
    <w:rsid w:val="00F377D8"/>
    <w:rsid w:val="00F409AC"/>
    <w:rsid w:val="00F56444"/>
    <w:rsid w:val="00F6018F"/>
    <w:rsid w:val="00F65591"/>
    <w:rsid w:val="00F65DD5"/>
    <w:rsid w:val="00F66051"/>
    <w:rsid w:val="00F67C9D"/>
    <w:rsid w:val="00F725CE"/>
    <w:rsid w:val="00F75D41"/>
    <w:rsid w:val="00F77151"/>
    <w:rsid w:val="00F77260"/>
    <w:rsid w:val="00F77566"/>
    <w:rsid w:val="00F80742"/>
    <w:rsid w:val="00F831BB"/>
    <w:rsid w:val="00F83353"/>
    <w:rsid w:val="00F85397"/>
    <w:rsid w:val="00F85547"/>
    <w:rsid w:val="00F8626F"/>
    <w:rsid w:val="00F92648"/>
    <w:rsid w:val="00F9312E"/>
    <w:rsid w:val="00F93357"/>
    <w:rsid w:val="00FA3CB7"/>
    <w:rsid w:val="00FB16FC"/>
    <w:rsid w:val="00FB25E7"/>
    <w:rsid w:val="00FC2407"/>
    <w:rsid w:val="00FC2B42"/>
    <w:rsid w:val="00FC76B7"/>
    <w:rsid w:val="00FD0881"/>
    <w:rsid w:val="00FD12FE"/>
    <w:rsid w:val="00FD20D1"/>
    <w:rsid w:val="00FD4F57"/>
    <w:rsid w:val="00FD5B3B"/>
    <w:rsid w:val="00FD76C1"/>
    <w:rsid w:val="00FD79FB"/>
    <w:rsid w:val="00FE02B7"/>
    <w:rsid w:val="00FE53B7"/>
    <w:rsid w:val="00FF43C0"/>
    <w:rsid w:val="00FF508C"/>
    <w:rsid w:val="018D561B"/>
    <w:rsid w:val="04012B21"/>
    <w:rsid w:val="051F7522"/>
    <w:rsid w:val="0D0A5F71"/>
    <w:rsid w:val="10BD0281"/>
    <w:rsid w:val="11067A7B"/>
    <w:rsid w:val="1245499F"/>
    <w:rsid w:val="14554B18"/>
    <w:rsid w:val="1A4E6234"/>
    <w:rsid w:val="23D435D7"/>
    <w:rsid w:val="331658DE"/>
    <w:rsid w:val="3EBE037D"/>
    <w:rsid w:val="40173E32"/>
    <w:rsid w:val="43AB55DF"/>
    <w:rsid w:val="44BE1658"/>
    <w:rsid w:val="47B270AC"/>
    <w:rsid w:val="48326701"/>
    <w:rsid w:val="4F3C208C"/>
    <w:rsid w:val="51054EFA"/>
    <w:rsid w:val="651954EB"/>
    <w:rsid w:val="6C9D6941"/>
    <w:rsid w:val="6DC1541F"/>
    <w:rsid w:val="71C852BA"/>
    <w:rsid w:val="74FD067F"/>
    <w:rsid w:val="7BE350C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6">
    <w:name w:val="Default Paragraph Font"/>
    <w:uiPriority w:val="0"/>
  </w:style>
  <w:style w:type="table" w:default="1" w:styleId="5">
    <w:name w:val="Normal Table"/>
    <w:unhideWhenUsed/>
    <w:uiPriority w:val="99"/>
    <w:tblPr>
      <w:tblStyle w:val="5"/>
      <w:tblCellMar>
        <w:top w:w="0" w:type="dxa"/>
        <w:left w:w="108" w:type="dxa"/>
        <w:bottom w:w="0" w:type="dxa"/>
        <w:right w:w="108" w:type="dxa"/>
      </w:tblCellMar>
    </w:tblPr>
  </w:style>
  <w:style w:type="paragraph" w:styleId="2">
    <w:name w:val="footer"/>
    <w:basedOn w:val="1"/>
    <w:link w:val="10"/>
    <w:uiPriority w:val="0"/>
    <w:pPr>
      <w:tabs>
        <w:tab w:val="center" w:pos="4320"/>
        <w:tab w:val="right" w:pos="8640"/>
      </w:tabs>
    </w:pPr>
  </w:style>
  <w:style w:type="paragraph" w:styleId="3">
    <w:name w:val="header"/>
    <w:basedOn w:val="1"/>
    <w:uiPriority w:val="0"/>
    <w:pPr>
      <w:tabs>
        <w:tab w:val="center" w:pos="4320"/>
        <w:tab w:val="right" w:pos="8640"/>
      </w:tabs>
    </w:pPr>
  </w:style>
  <w:style w:type="paragraph" w:styleId="4">
    <w:name w:val="Normal (Web)"/>
    <w:basedOn w:val="1"/>
    <w:uiPriority w:val="99"/>
    <w:pPr>
      <w:spacing w:before="100" w:beforeLines="0" w:beforeAutospacing="1" w:after="100" w:afterLines="0" w:afterAutospacing="1"/>
    </w:pPr>
    <w:rPr>
      <w:lang w:bidi="he-IL"/>
    </w:rPr>
  </w:style>
  <w:style w:type="character" w:styleId="7">
    <w:name w:val="Strong"/>
    <w:qFormat/>
    <w:uiPriority w:val="0"/>
    <w:rPr>
      <w:b/>
      <w:bCs/>
    </w:rPr>
  </w:style>
  <w:style w:type="character" w:styleId="8">
    <w:name w:val="Hyperlink"/>
    <w:uiPriority w:val="0"/>
    <w:rPr>
      <w:color w:val="0000FF"/>
      <w:u w:val="single"/>
    </w:rPr>
  </w:style>
  <w:style w:type="character" w:customStyle="1" w:styleId="9">
    <w:name w:val="t_tag"/>
    <w:basedOn w:val="6"/>
    <w:uiPriority w:val="0"/>
  </w:style>
  <w:style w:type="character" w:customStyle="1" w:styleId="10">
    <w:name w:val="页脚 Char"/>
    <w:link w:val="2"/>
    <w:uiPriority w:val="0"/>
    <w:rPr>
      <w:kern w:val="2"/>
      <w:sz w:val="21"/>
      <w:szCs w:val="24"/>
    </w:rPr>
  </w:style>
  <w:style w:type="character" w:customStyle="1" w:styleId="11">
    <w:name w:val="grame"/>
    <w:basedOn w:val="6"/>
    <w:uiPriority w:val="0"/>
  </w:style>
  <w:style w:type="paragraph" w:customStyle="1" w:styleId="12">
    <w:name w:val=" Char"/>
    <w:basedOn w:val="1"/>
    <w:semiHidden/>
    <w:uiPriority w:val="0"/>
    <w:pPr>
      <w:widowControl/>
      <w:spacing w:beforeLines="50" w:after="160" w:line="240" w:lineRule="exact"/>
      <w:jc w:val="left"/>
    </w:pPr>
    <w:rPr>
      <w:rFonts w:ascii="Arial" w:hAnsi="Arial"/>
      <w:kern w:val="0"/>
      <w:sz w:val="22"/>
      <w:szCs w:val="22"/>
      <w:lang w:eastAsia="en-US"/>
    </w:rPr>
  </w:style>
  <w:style w:type="paragraph" w:styleId="13">
    <w:name w:val="List Paragraph"/>
    <w:basedOn w:val="1"/>
    <w:qFormat/>
    <w:uiPriority w:val="34"/>
    <w:pPr>
      <w:ind w:firstLine="420" w:firstLineChars="200"/>
    </w:pPr>
  </w:style>
  <w:style w:type="paragraph" w:customStyle="1" w:styleId="14">
    <w:name w:val="表正文"/>
    <w:uiPriority w:val="0"/>
    <w:pPr>
      <w:spacing w:before="40" w:after="40"/>
      <w:jc w:val="center"/>
    </w:pPr>
    <w:rPr>
      <w:rFonts w:ascii="Arial" w:hAnsi="Arial"/>
      <w:sz w:val="18"/>
      <w:lang w:val="en-US" w:eastAsia="zh-CN" w:bidi="ar-SA"/>
    </w:rPr>
  </w:style>
  <w:style w:type="paragraph" w:customStyle="1" w:styleId="15">
    <w:name w:val="_Style 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3533</Words>
  <Characters>3601</Characters>
  <Lines>28</Lines>
  <Paragraphs>7</Paragraphs>
  <TotalTime>0</TotalTime>
  <ScaleCrop>false</ScaleCrop>
  <LinksUpToDate>false</LinksUpToDate>
  <CharactersWithSpaces>3679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2020-09-04T02:33:00Z</dcterms:created>
  <dc:creator>shguofeng</dc:creator>
  <cp:lastModifiedBy>蓉儿</cp:lastModifiedBy>
  <cp:lastPrinted>2023-01-09T09:21:00Z</cp:lastPrinted>
  <dcterms:modified xsi:type="dcterms:W3CDTF">2023-01-11T07:06:42Z</dcterms:modified>
  <dc:title>郭敬峰老师课纲6：《管理者综合能力提升》</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B0D699BA847A466FADF5EE2615B4FD69</vt:lpwstr>
  </property>
</Properties>
</file>