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微软雅黑" w:hAnsi="微软雅黑" w:eastAsia="微软雅黑"/>
          <w:b/>
          <w:color w:val="1F4E79"/>
          <w:sz w:val="32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color w:val="1F4E79"/>
          <w:sz w:val="32"/>
          <w:szCs w:val="24"/>
        </w:rPr>
        <w:t>创新思维技术提升创新力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课程背景：</w:t>
      </w:r>
    </w:p>
    <w:p>
      <w:pPr>
        <w:spacing w:line="460" w:lineRule="exact"/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没有创新就没有竞争力</w:t>
      </w:r>
      <w:r>
        <w:rPr>
          <w:rFonts w:hint="eastAsia" w:ascii="微软雅黑" w:hAnsi="微软雅黑" w:eastAsia="微软雅黑"/>
          <w:sz w:val="24"/>
          <w:szCs w:val="24"/>
        </w:rPr>
        <w:t>，没有创新就没有价值提升！当今时代，市场竞争日益激烈，唯有创新才能使保持竞争优势。没有创新，就没有发展！因而，创新既是发展之路，也是必然选择！</w:t>
      </w:r>
    </w:p>
    <w:p>
      <w:pPr>
        <w:spacing w:line="460" w:lineRule="exact"/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创新，不是一个点子或一个主意，而是一套</w:t>
      </w:r>
      <w:r>
        <w:rPr>
          <w:rFonts w:hint="eastAsia" w:ascii="微软雅黑" w:hAnsi="微软雅黑" w:eastAsia="微软雅黑"/>
          <w:b/>
          <w:sz w:val="24"/>
          <w:szCs w:val="24"/>
        </w:rPr>
        <w:t>系统性理论、方法和实操工具</w:t>
      </w:r>
      <w:r>
        <w:rPr>
          <w:rFonts w:hint="eastAsia" w:ascii="微软雅黑" w:hAnsi="微软雅黑" w:eastAsia="微软雅黑"/>
          <w:sz w:val="24"/>
          <w:szCs w:val="24"/>
        </w:rPr>
        <w:t>的综合应用所形成</w:t>
      </w:r>
      <w:r>
        <w:rPr>
          <w:rFonts w:hint="eastAsia" w:ascii="微软雅黑" w:hAnsi="微软雅黑" w:eastAsia="微软雅黑"/>
          <w:b/>
          <w:sz w:val="24"/>
          <w:szCs w:val="24"/>
        </w:rPr>
        <w:t>解决方案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spacing w:line="460" w:lineRule="exact"/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创新思维，既是一种管理理念，也是一种思维方法；在企业创新实践中，需要运用发散性思维、联想思维、逆向思维、系统性思维和批评性思维等思维方式，并使用鱼骨图、逻辑树、思维导图、雷达图等工具，通过流程式的思维过程，从而</w:t>
      </w:r>
      <w:r>
        <w:rPr>
          <w:rFonts w:hint="eastAsia" w:ascii="微软雅黑" w:hAnsi="微软雅黑" w:eastAsia="微软雅黑"/>
          <w:b/>
          <w:sz w:val="24"/>
          <w:szCs w:val="24"/>
        </w:rPr>
        <w:t>形成创造性的解决方案</w:t>
      </w:r>
      <w:r>
        <w:rPr>
          <w:rFonts w:hint="eastAsia" w:ascii="微软雅黑" w:hAnsi="微软雅黑" w:eastAsia="微软雅黑"/>
          <w:sz w:val="24"/>
          <w:szCs w:val="24"/>
        </w:rPr>
        <w:t>，并制定和执行实施计划以提升创新力！</w:t>
      </w:r>
    </w:p>
    <w:p>
      <w:pPr>
        <w:spacing w:line="460" w:lineRule="exact"/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企业的创新力是核心竞争力！</w:t>
      </w:r>
      <w:r>
        <w:rPr>
          <w:rFonts w:hint="eastAsia" w:ascii="微软雅黑" w:hAnsi="微软雅黑" w:eastAsia="微软雅黑"/>
          <w:sz w:val="24"/>
          <w:szCs w:val="24"/>
        </w:rPr>
        <w:t>企业可以通过培养管理人员的创新意识和思维方法，运用适当的思维工具和实操流程提升创新思维能力，构建创新性解决方案，提升企业的创新力！</w:t>
      </w:r>
    </w:p>
    <w:p>
      <w:pPr>
        <w:spacing w:line="460" w:lineRule="exact"/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提升创新力，既要有创新的</w:t>
      </w:r>
      <w:r>
        <w:rPr>
          <w:rFonts w:hint="eastAsia" w:ascii="微软雅黑" w:hAnsi="微软雅黑" w:eastAsia="微软雅黑"/>
          <w:b/>
          <w:sz w:val="24"/>
          <w:szCs w:val="24"/>
        </w:rPr>
        <w:t>意识</w:t>
      </w:r>
      <w:r>
        <w:rPr>
          <w:rFonts w:hint="eastAsia" w:ascii="微软雅黑" w:hAnsi="微软雅黑" w:eastAsia="微软雅黑"/>
          <w:sz w:val="24"/>
          <w:szCs w:val="24"/>
        </w:rPr>
        <w:t>，也要有</w:t>
      </w:r>
      <w:r>
        <w:rPr>
          <w:rFonts w:hint="eastAsia" w:ascii="微软雅黑" w:hAnsi="微软雅黑" w:eastAsia="微软雅黑"/>
          <w:b/>
          <w:sz w:val="24"/>
          <w:szCs w:val="24"/>
        </w:rPr>
        <w:t>方法、工具</w:t>
      </w:r>
      <w:r>
        <w:rPr>
          <w:rFonts w:hint="eastAsia" w:ascii="微软雅黑" w:hAnsi="微软雅黑" w:eastAsia="微软雅黑"/>
          <w:sz w:val="24"/>
          <w:szCs w:val="24"/>
        </w:rPr>
        <w:t>和实操</w:t>
      </w:r>
      <w:r>
        <w:rPr>
          <w:rFonts w:hint="eastAsia" w:ascii="微软雅黑" w:hAnsi="微软雅黑" w:eastAsia="微软雅黑"/>
          <w:b/>
          <w:sz w:val="24"/>
          <w:szCs w:val="24"/>
        </w:rPr>
        <w:t>步骤</w:t>
      </w:r>
      <w:r>
        <w:rPr>
          <w:rFonts w:hint="eastAsia" w:ascii="微软雅黑" w:hAnsi="微软雅黑" w:eastAsia="微软雅黑"/>
          <w:sz w:val="24"/>
          <w:szCs w:val="24"/>
        </w:rPr>
        <w:t>。</w:t>
      </w:r>
      <w:r>
        <w:rPr>
          <w:rFonts w:hint="eastAsia" w:ascii="微软雅黑" w:hAnsi="微软雅黑" w:eastAsia="微软雅黑"/>
          <w:b/>
          <w:sz w:val="24"/>
          <w:szCs w:val="24"/>
        </w:rPr>
        <w:t>本课程通过</w:t>
      </w: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“345”提升创新力：</w:t>
      </w:r>
      <w:r>
        <w:rPr>
          <w:rFonts w:hint="eastAsia" w:ascii="微软雅黑" w:hAnsi="微软雅黑" w:eastAsia="微软雅黑"/>
          <w:b/>
          <w:sz w:val="24"/>
          <w:szCs w:val="24"/>
        </w:rPr>
        <w:t>三个创新思维方法、四个思维工具、五个具体步骤。</w:t>
      </w:r>
    </w:p>
    <w:p>
      <w:pPr>
        <w:spacing w:line="460" w:lineRule="exact"/>
        <w:ind w:firstLine="420"/>
        <w:rPr>
          <w:rFonts w:ascii="微软雅黑" w:hAnsi="微软雅黑" w:eastAsia="微软雅黑"/>
          <w:sz w:val="24"/>
          <w:szCs w:val="24"/>
        </w:rPr>
      </w:pPr>
      <w:r>
        <w:rPr>
          <w:lang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359410</wp:posOffset>
            </wp:positionV>
            <wp:extent cx="3600450" cy="2208530"/>
            <wp:effectExtent l="0" t="0" r="11430" b="127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课程收益：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本课程系统学习创新思维的方法和工具，并辅导学员通过“</w:t>
      </w:r>
      <w:r>
        <w:rPr>
          <w:rFonts w:hint="eastAsia" w:ascii="微软雅黑" w:hAnsi="微软雅黑" w:eastAsia="微软雅黑"/>
          <w:b/>
          <w:sz w:val="24"/>
          <w:szCs w:val="24"/>
        </w:rPr>
        <w:t>三个思维方法，四个思维工具，五个具体步骤</w:t>
      </w:r>
      <w:r>
        <w:rPr>
          <w:rFonts w:hint="eastAsia" w:ascii="微软雅黑" w:hAnsi="微软雅黑" w:eastAsia="微软雅黑"/>
          <w:sz w:val="24"/>
          <w:szCs w:val="24"/>
        </w:rPr>
        <w:t>”的创新力训练，提升创新力。通过本课程的学习：</w:t>
      </w:r>
      <w:r>
        <w:rPr>
          <w:rFonts w:ascii="微软雅黑" w:hAnsi="微软雅黑" w:eastAsia="微软雅黑"/>
          <w:sz w:val="24"/>
          <w:szCs w:val="24"/>
        </w:rPr>
        <w:t xml:space="preserve"> 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培养创新意识，训练创新思维，提升创新能力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学习创新思维的三个思维方法和四个创新思维工具</w:t>
      </w:r>
    </w:p>
    <w:p>
      <w:pPr>
        <w:spacing w:line="460" w:lineRule="exact"/>
        <w:ind w:left="240" w:hanging="240" w:hanging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通过创新力“五个步骤”的学习和训练，掌握创新力的实操步骤和方法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培养创造性分析问题和解决问题的能力，提升企业创新力</w:t>
      </w: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课程时间：</w:t>
      </w:r>
      <w:r>
        <w:rPr>
          <w:rFonts w:ascii="微软雅黑" w:hAnsi="微软雅黑" w:eastAsia="微软雅黑"/>
          <w:sz w:val="24"/>
          <w:szCs w:val="24"/>
        </w:rPr>
        <w:t>2天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课程对象：</w:t>
      </w:r>
      <w:r>
        <w:rPr>
          <w:rFonts w:hint="eastAsia" w:ascii="微软雅黑" w:hAnsi="微软雅黑" w:eastAsia="微软雅黑"/>
          <w:sz w:val="24"/>
          <w:szCs w:val="24"/>
        </w:rPr>
        <w:t>企业管理人员、部门负责人、储备干部等工作中需要进行创新思维和创新力提升的员工</w:t>
      </w: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课程方式：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辅导式行动学习</w:t>
      </w:r>
      <w:r>
        <w:rPr>
          <w:rFonts w:ascii="微软雅黑" w:hAnsi="微软雅黑" w:eastAsia="微软雅黑"/>
          <w:sz w:val="24"/>
          <w:szCs w:val="24"/>
        </w:rPr>
        <w:t>+翻转课堂：讲师讲授+案例分析+情景模拟+实操演练课程强调互动和练习，切实提高学员的知识和技能。</w:t>
      </w: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课程特点：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本课程的教学极度注重和学员之间的互动，充分运用多种有效且广受成年人欢迎的教学方式，例如：示范演练，小组讨论，成果分享，案例分析，头脑风暴等，让学员积极参与到课程的学习和讨论中。在课间多次互动练习和案例讨论，让学员进行创新思维训练和工具的应用，引导学员按既定方法和步骤进行创新力练习。</w:t>
      </w:r>
    </w:p>
    <w:p>
      <w:pPr>
        <w:spacing w:line="460" w:lineRule="exact"/>
        <w:contextualSpacing/>
        <w:rPr>
          <w:rFonts w:ascii="微软雅黑" w:hAnsi="微软雅黑" w:eastAsia="微软雅黑"/>
          <w:b/>
          <w:color w:val="1F3864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60" w:lineRule="exact"/>
        <w:jc w:val="center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课程大纲</w:t>
      </w: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</w:t>
      </w:r>
      <w:r>
        <w:rPr>
          <w:rFonts w:ascii="微软雅黑" w:hAnsi="微软雅黑" w:eastAsia="微软雅黑"/>
          <w:b/>
          <w:color w:val="1F4E79"/>
          <w:sz w:val="24"/>
          <w:szCs w:val="24"/>
        </w:rPr>
        <w:t>导入</w:t>
      </w: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：树立创新</w:t>
      </w:r>
      <w:r>
        <w:rPr>
          <w:rFonts w:ascii="微软雅黑" w:hAnsi="微软雅黑" w:eastAsia="微软雅黑"/>
          <w:b/>
          <w:color w:val="1F4E79"/>
          <w:sz w:val="24"/>
          <w:szCs w:val="24"/>
        </w:rPr>
        <w:t>观念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案例：</w:t>
      </w:r>
      <w:r>
        <w:rPr>
          <w:rFonts w:ascii="微软雅黑" w:hAnsi="微软雅黑" w:eastAsia="微软雅黑"/>
          <w:sz w:val="24"/>
          <w:szCs w:val="24"/>
        </w:rPr>
        <w:t>信息爆炸，未来多变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导入：</w:t>
      </w:r>
      <w:r>
        <w:rPr>
          <w:rFonts w:ascii="微软雅黑" w:hAnsi="微软雅黑" w:eastAsia="微软雅黑"/>
          <w:sz w:val="24"/>
          <w:szCs w:val="24"/>
        </w:rPr>
        <w:t>突破自我，创新迎变未来</w:t>
      </w:r>
    </w:p>
    <w:p>
      <w:pPr>
        <w:spacing w:line="46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人人皆需创新，人人皆可创新</w:t>
      </w:r>
    </w:p>
    <w:p>
      <w:pPr>
        <w:spacing w:line="460" w:lineRule="exact"/>
        <w:jc w:val="left"/>
        <w:rPr>
          <w:rFonts w:ascii="微软雅黑" w:hAnsi="微软雅黑" w:eastAsia="微软雅黑"/>
          <w:b/>
          <w:color w:val="1F4E79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ascii="微软雅黑" w:hAnsi="微软雅黑" w:eastAsia="微软雅黑"/>
          <w:b/>
          <w:color w:val="1F4E79"/>
          <w:sz w:val="24"/>
          <w:szCs w:val="24"/>
        </w:rPr>
        <w:t>第一讲：创新思维方法训练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一、发散思维形成更多的想法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案例：</w:t>
      </w:r>
      <w:r>
        <w:rPr>
          <w:rFonts w:hint="eastAsia" w:ascii="微软雅黑" w:hAnsi="微软雅黑" w:eastAsia="微软雅黑"/>
          <w:sz w:val="24"/>
          <w:szCs w:val="24"/>
        </w:rPr>
        <w:t>突破成规寻找更多可能性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1.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大脑思维的发散性特征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1）大脑思维天生具有发散性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2）大脑的“完整倾向”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互动：</w:t>
      </w:r>
      <w:r>
        <w:rPr>
          <w:rFonts w:hint="eastAsia" w:ascii="微软雅黑" w:hAnsi="微软雅黑" w:eastAsia="微软雅黑"/>
          <w:sz w:val="24"/>
          <w:szCs w:val="24"/>
        </w:rPr>
        <w:t>大脑自动补全的现象如何发生的？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2.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发散思维与想象力、联想力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案例分享：</w:t>
      </w:r>
      <w:r>
        <w:rPr>
          <w:rFonts w:hint="eastAsia" w:ascii="微软雅黑" w:hAnsi="微软雅黑" w:eastAsia="微软雅黑"/>
          <w:sz w:val="24"/>
          <w:szCs w:val="24"/>
        </w:rPr>
        <w:t>人类伟大的创举都是来做想象力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1）想象力是天才的思维方式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想象力训练：</w:t>
      </w:r>
      <w:r>
        <w:rPr>
          <w:rFonts w:hint="eastAsia" w:ascii="微软雅黑" w:hAnsi="微软雅黑" w:eastAsia="微软雅黑"/>
          <w:sz w:val="24"/>
          <w:szCs w:val="24"/>
        </w:rPr>
        <w:t>大胆五年后的手机会是怎么样的？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2）发散性联想的两种方式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互动：</w:t>
      </w:r>
      <w:r>
        <w:rPr>
          <w:rFonts w:hint="eastAsia" w:ascii="微软雅黑" w:hAnsi="微软雅黑" w:eastAsia="微软雅黑"/>
          <w:sz w:val="24"/>
          <w:szCs w:val="24"/>
        </w:rPr>
        <w:t>由“5G”你想到了什么？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3.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发散思维的方法联想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1）随机词汇产生更多想法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发散思维训练：</w:t>
      </w:r>
      <w:r>
        <w:rPr>
          <w:rFonts w:hint="eastAsia" w:ascii="微软雅黑" w:hAnsi="微软雅黑" w:eastAsia="微软雅黑"/>
          <w:sz w:val="24"/>
          <w:szCs w:val="24"/>
        </w:rPr>
        <w:t>如何开一家主题餐厅？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2）联想思维的四种方法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互动：</w:t>
      </w:r>
      <w:r>
        <w:rPr>
          <w:rFonts w:hint="eastAsia" w:ascii="微软雅黑" w:hAnsi="微软雅黑" w:eastAsia="微软雅黑"/>
          <w:sz w:val="24"/>
          <w:szCs w:val="24"/>
        </w:rPr>
        <w:t>回顾由“5G“你想到了什么？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发散思维训练：</w:t>
      </w:r>
      <w:r>
        <w:rPr>
          <w:rFonts w:hint="eastAsia" w:ascii="微软雅黑" w:hAnsi="微软雅黑" w:eastAsia="微软雅黑"/>
          <w:sz w:val="24"/>
          <w:szCs w:val="24"/>
        </w:rPr>
        <w:t>再次练习：五年后的手机是怎样的？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提升发散思维能力的方法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二、水平思维从不同的角度看问题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案例导入：</w:t>
      </w:r>
      <w:r>
        <w:rPr>
          <w:rFonts w:hint="eastAsia" w:ascii="微软雅黑" w:hAnsi="微软雅黑" w:eastAsia="微软雅黑"/>
          <w:sz w:val="24"/>
          <w:szCs w:val="24"/>
        </w:rPr>
        <w:t>垂直思维与水平思维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逆向思维换个角度看问题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1）不按常理出牌会有意想不到的收获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2）把缺点变优点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逆向思维训练：</w:t>
      </w:r>
      <w:r>
        <w:rPr>
          <w:rFonts w:hint="eastAsia" w:ascii="微软雅黑" w:hAnsi="微软雅黑" w:eastAsia="微软雅黑"/>
          <w:sz w:val="24"/>
          <w:szCs w:val="24"/>
        </w:rPr>
        <w:t>如何卖出被冰雹打破的苹果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换位思考站在对方的立场看需求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1）理解对方的需求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2）理解对方的利益、观点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换位思考训练：</w:t>
      </w:r>
      <w:r>
        <w:rPr>
          <w:rFonts w:hint="eastAsia" w:ascii="微软雅黑" w:hAnsi="微软雅黑" w:eastAsia="微软雅黑"/>
          <w:sz w:val="24"/>
          <w:szCs w:val="24"/>
        </w:rPr>
        <w:t>安慰被领导批评的同事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提升水平思维能力的方法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三、收敛思维按逻辑归纳要点形成框架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案例导入：</w:t>
      </w:r>
      <w:r>
        <w:rPr>
          <w:rFonts w:hint="eastAsia" w:ascii="微软雅黑" w:hAnsi="微软雅黑" w:eastAsia="微软雅黑"/>
          <w:sz w:val="24"/>
          <w:szCs w:val="24"/>
        </w:rPr>
        <w:t>无逻辑，没结果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1.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演绎逻辑顺序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练习：</w:t>
      </w:r>
      <w:r>
        <w:rPr>
          <w:rFonts w:hint="eastAsia" w:ascii="微软雅黑" w:hAnsi="微软雅黑" w:eastAsia="微软雅黑"/>
          <w:sz w:val="24"/>
          <w:szCs w:val="24"/>
        </w:rPr>
        <w:t>演绎逻辑推理找碴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1）演绎逻辑详解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2.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归纳逻辑顺序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1）时间顺序/空间顺序/重要性顺序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案例：</w:t>
      </w:r>
      <w:r>
        <w:rPr>
          <w:rFonts w:hint="eastAsia" w:ascii="微软雅黑" w:hAnsi="微软雅黑" w:eastAsia="微软雅黑"/>
          <w:sz w:val="24"/>
          <w:szCs w:val="24"/>
        </w:rPr>
        <w:t>华为手机畅销全球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2）归纳推理的常用方法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练习：</w:t>
      </w:r>
      <w:r>
        <w:rPr>
          <w:rFonts w:hint="eastAsia" w:ascii="微软雅黑" w:hAnsi="微软雅黑" w:eastAsia="微软雅黑"/>
          <w:sz w:val="24"/>
          <w:szCs w:val="24"/>
        </w:rPr>
        <w:t>归纳逻辑顺序测试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3.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MECE</w:t>
      </w:r>
      <w:r>
        <w:rPr>
          <w:rFonts w:ascii="微软雅黑" w:hAnsi="微软雅黑" w:eastAsia="微软雅黑"/>
          <w:b/>
          <w:sz w:val="24"/>
          <w:szCs w:val="24"/>
        </w:rPr>
        <w:t>—</w:t>
      </w:r>
      <w:r>
        <w:rPr>
          <w:rFonts w:hint="eastAsia" w:ascii="微软雅黑" w:hAnsi="微软雅黑" w:eastAsia="微软雅黑"/>
          <w:b/>
          <w:sz w:val="24"/>
          <w:szCs w:val="24"/>
        </w:rPr>
        <w:t>检查逻辑结构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1）不重不漏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2）互相独立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收敛思维训练</w:t>
      </w:r>
      <w:r>
        <w:rPr>
          <w:rFonts w:hint="eastAsia" w:ascii="微软雅黑" w:hAnsi="微软雅黑" w:eastAsia="微软雅黑"/>
          <w:sz w:val="24"/>
          <w:szCs w:val="24"/>
        </w:rPr>
        <w:t>：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1）再次练习：五年后的手机是怎样的？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2）如何做到两年内在深圳买房？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ascii="微软雅黑" w:hAnsi="微软雅黑" w:eastAsia="微软雅黑"/>
          <w:b/>
          <w:color w:val="1F4E79"/>
          <w:sz w:val="24"/>
          <w:szCs w:val="24"/>
        </w:rPr>
        <w:t>第二讲：创新思维工具运用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ascii="微软雅黑" w:hAnsi="微软雅黑" w:eastAsia="微软雅黑"/>
          <w:b/>
          <w:color w:val="C45911"/>
          <w:sz w:val="24"/>
          <w:szCs w:val="24"/>
        </w:rPr>
        <w:t>一、鱼骨图——</w:t>
      </w: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分析问题原因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1. 鱼骨图的</w:t>
      </w:r>
      <w:r>
        <w:rPr>
          <w:rFonts w:hint="eastAsia" w:ascii="微软雅黑" w:hAnsi="微软雅黑" w:eastAsia="微软雅黑"/>
          <w:sz w:val="24"/>
          <w:szCs w:val="24"/>
        </w:rPr>
        <w:t>常见</w:t>
      </w:r>
      <w:r>
        <w:rPr>
          <w:rFonts w:ascii="微软雅黑" w:hAnsi="微软雅黑" w:eastAsia="微软雅黑"/>
          <w:sz w:val="24"/>
          <w:szCs w:val="24"/>
        </w:rPr>
        <w:t>类型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2. 使用鱼骨图进分析问题原因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练习：</w:t>
      </w:r>
      <w:r>
        <w:rPr>
          <w:rFonts w:ascii="微软雅黑" w:hAnsi="微软雅黑" w:eastAsia="微软雅黑"/>
          <w:sz w:val="24"/>
          <w:szCs w:val="24"/>
        </w:rPr>
        <w:t>鱼骨图分析销量下降的原因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ascii="微软雅黑" w:hAnsi="微软雅黑" w:eastAsia="微软雅黑"/>
          <w:b/>
          <w:color w:val="C45911"/>
          <w:sz w:val="24"/>
          <w:szCs w:val="24"/>
        </w:rPr>
        <w:t>二、逻辑树—</w:t>
      </w: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构建解决方案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1. 逻辑树的</w:t>
      </w:r>
      <w:r>
        <w:rPr>
          <w:rFonts w:hint="eastAsia" w:ascii="微软雅黑" w:hAnsi="微软雅黑" w:eastAsia="微软雅黑"/>
          <w:sz w:val="24"/>
          <w:szCs w:val="24"/>
        </w:rPr>
        <w:t>类型与应用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互动</w:t>
      </w:r>
      <w:r>
        <w:rPr>
          <w:rFonts w:hint="eastAsia" w:ascii="微软雅黑" w:hAnsi="微软雅黑" w:eastAsia="微软雅黑"/>
          <w:sz w:val="24"/>
          <w:szCs w:val="24"/>
        </w:rPr>
        <w:t>：逻辑树呈现方案：两年内在深圳买房的方案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ascii="微软雅黑" w:hAnsi="微软雅黑" w:eastAsia="微软雅黑"/>
          <w:b/>
          <w:color w:val="C45911"/>
          <w:sz w:val="24"/>
          <w:szCs w:val="24"/>
        </w:rPr>
        <w:t>三、思维导图—</w:t>
      </w: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综合运用，多维思考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案例：</w:t>
      </w:r>
      <w:r>
        <w:rPr>
          <w:rFonts w:ascii="微软雅黑" w:hAnsi="微软雅黑" w:eastAsia="微软雅黑"/>
          <w:sz w:val="24"/>
          <w:szCs w:val="24"/>
        </w:rPr>
        <w:t>世界500强企业大多在使用思维导图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1. 思维导图的本质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2. 绘制思维导图的方法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3. 如何</w:t>
      </w:r>
      <w:r>
        <w:rPr>
          <w:rFonts w:hint="eastAsia" w:ascii="微软雅黑" w:hAnsi="微软雅黑" w:eastAsia="微软雅黑"/>
          <w:sz w:val="24"/>
          <w:szCs w:val="24"/>
        </w:rPr>
        <w:t>应</w:t>
      </w:r>
      <w:r>
        <w:rPr>
          <w:rFonts w:ascii="微软雅黑" w:hAnsi="微软雅黑" w:eastAsia="微软雅黑"/>
          <w:sz w:val="24"/>
          <w:szCs w:val="24"/>
        </w:rPr>
        <w:t>用思维导图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练习：</w:t>
      </w:r>
      <w:r>
        <w:rPr>
          <w:rFonts w:ascii="微软雅黑" w:hAnsi="微软雅黑" w:eastAsia="微软雅黑"/>
          <w:sz w:val="24"/>
          <w:szCs w:val="24"/>
        </w:rPr>
        <w:t>思维导图</w:t>
      </w:r>
      <w:r>
        <w:rPr>
          <w:rFonts w:hint="eastAsia" w:ascii="微软雅黑" w:hAnsi="微软雅黑" w:eastAsia="微软雅黑"/>
          <w:sz w:val="24"/>
          <w:szCs w:val="24"/>
        </w:rPr>
        <w:t>呈现五年的手机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ascii="微软雅黑" w:hAnsi="微软雅黑" w:eastAsia="微软雅黑"/>
          <w:b/>
          <w:color w:val="C45911"/>
          <w:sz w:val="24"/>
          <w:szCs w:val="24"/>
        </w:rPr>
        <w:t>四、雷达图—</w:t>
      </w: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优劣势效果评估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案例：</w:t>
      </w:r>
      <w:r>
        <w:rPr>
          <w:rFonts w:hint="eastAsia" w:ascii="微软雅黑" w:hAnsi="微软雅黑" w:eastAsia="微软雅黑"/>
          <w:sz w:val="24"/>
          <w:szCs w:val="24"/>
        </w:rPr>
        <w:t>绩效评分一目了然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</w:t>
      </w:r>
      <w:r>
        <w:rPr>
          <w:rFonts w:ascii="微软雅黑" w:hAnsi="微软雅黑" w:eastAsia="微软雅黑"/>
          <w:sz w:val="24"/>
          <w:szCs w:val="24"/>
        </w:rPr>
        <w:t xml:space="preserve"> 雷达图</w:t>
      </w:r>
      <w:r>
        <w:rPr>
          <w:rFonts w:hint="eastAsia" w:ascii="微软雅黑" w:hAnsi="微软雅黑" w:eastAsia="微软雅黑"/>
          <w:sz w:val="24"/>
          <w:szCs w:val="24"/>
        </w:rPr>
        <w:t>作用和</w:t>
      </w:r>
      <w:r>
        <w:rPr>
          <w:rFonts w:ascii="微软雅黑" w:hAnsi="微软雅黑" w:eastAsia="微软雅黑"/>
          <w:sz w:val="24"/>
          <w:szCs w:val="24"/>
        </w:rPr>
        <w:t>意义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雷达图应用示例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练习：</w:t>
      </w:r>
      <w:r>
        <w:rPr>
          <w:rFonts w:ascii="微软雅黑" w:hAnsi="微软雅黑" w:eastAsia="微软雅黑"/>
          <w:sz w:val="24"/>
          <w:szCs w:val="24"/>
        </w:rPr>
        <w:t>使用EXcel生成雷达图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ascii="微软雅黑" w:hAnsi="微软雅黑" w:eastAsia="微软雅黑"/>
          <w:b/>
          <w:color w:val="1F4E79"/>
          <w:sz w:val="24"/>
          <w:szCs w:val="24"/>
        </w:rPr>
        <w:t>第三讲：五个步骤提升创新力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在每个步骤中综合运用创新思维的方法和工具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创新案例：</w:t>
      </w:r>
      <w:r>
        <w:rPr>
          <w:rFonts w:ascii="微软雅黑" w:hAnsi="微软雅黑" w:eastAsia="微软雅黑"/>
          <w:sz w:val="24"/>
          <w:szCs w:val="24"/>
        </w:rPr>
        <w:t>如何让人们走楼梯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一、</w:t>
      </w:r>
      <w:r>
        <w:rPr>
          <w:rFonts w:ascii="微软雅黑" w:hAnsi="微软雅黑" w:eastAsia="微软雅黑"/>
          <w:b/>
          <w:color w:val="C45911"/>
          <w:sz w:val="24"/>
          <w:szCs w:val="24"/>
        </w:rPr>
        <w:t>准确定义需要解决的问题和挑战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107950</wp:posOffset>
            </wp:positionV>
            <wp:extent cx="3667125" cy="2451735"/>
            <wp:effectExtent l="0" t="0" r="0" b="190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45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sz w:val="24"/>
          <w:szCs w:val="24"/>
        </w:rPr>
        <w:t>1. 理解需要解决的问题和挑战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2. 准确定义需要解决的问题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3. 分析问题的相关因素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二、</w:t>
      </w:r>
      <w:r>
        <w:rPr>
          <w:rFonts w:ascii="微软雅黑" w:hAnsi="微软雅黑" w:eastAsia="微软雅黑"/>
          <w:b/>
          <w:color w:val="C45911"/>
          <w:sz w:val="24"/>
          <w:szCs w:val="24"/>
        </w:rPr>
        <w:t>集合解决问题的所有想法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1. </w:t>
      </w:r>
      <w:r>
        <w:rPr>
          <w:rFonts w:hint="eastAsia" w:ascii="微软雅黑" w:hAnsi="微软雅黑" w:eastAsia="微软雅黑"/>
          <w:sz w:val="24"/>
          <w:szCs w:val="24"/>
        </w:rPr>
        <w:t>运用发散思维和水平思维</w:t>
      </w:r>
      <w:r>
        <w:rPr>
          <w:rFonts w:ascii="微软雅黑" w:hAnsi="微软雅黑" w:eastAsia="微软雅黑"/>
          <w:sz w:val="24"/>
          <w:szCs w:val="24"/>
        </w:rPr>
        <w:t>形成更多的想法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三、</w:t>
      </w:r>
      <w:r>
        <w:rPr>
          <w:rFonts w:ascii="微软雅黑" w:hAnsi="微软雅黑" w:eastAsia="微软雅黑"/>
          <w:b/>
          <w:color w:val="C45911"/>
          <w:sz w:val="24"/>
          <w:szCs w:val="24"/>
        </w:rPr>
        <w:t>挑选有价值的想法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1. </w:t>
      </w:r>
      <w:r>
        <w:rPr>
          <w:rFonts w:hint="eastAsia" w:ascii="微软雅黑" w:hAnsi="微软雅黑" w:eastAsia="微软雅黑"/>
          <w:sz w:val="24"/>
          <w:szCs w:val="24"/>
        </w:rPr>
        <w:t>运用水平思维和收敛思维挑选有价值的想法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四、制定</w:t>
      </w:r>
      <w:r>
        <w:rPr>
          <w:rFonts w:ascii="微软雅黑" w:hAnsi="微软雅黑" w:eastAsia="微软雅黑"/>
          <w:b/>
          <w:color w:val="C45911"/>
          <w:sz w:val="24"/>
          <w:szCs w:val="24"/>
        </w:rPr>
        <w:t>创新解决方案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1. 构建系统框架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2. 制定解决方案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练习：</w:t>
      </w:r>
      <w:r>
        <w:rPr>
          <w:rFonts w:ascii="微软雅黑" w:hAnsi="微软雅黑" w:eastAsia="微软雅黑"/>
          <w:sz w:val="24"/>
          <w:szCs w:val="24"/>
        </w:rPr>
        <w:t>使用逻辑树呈现解决方案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五、</w:t>
      </w:r>
      <w:r>
        <w:rPr>
          <w:rFonts w:ascii="微软雅黑" w:hAnsi="微软雅黑" w:eastAsia="微软雅黑"/>
          <w:b/>
          <w:color w:val="C45911"/>
          <w:sz w:val="24"/>
          <w:szCs w:val="24"/>
        </w:rPr>
        <w:t>制定和执行实施计划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1. 制定具体的执行计划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b/>
          <w:sz w:val="24"/>
          <w:szCs w:val="24"/>
        </w:rPr>
        <w:t>练习：</w:t>
      </w:r>
      <w:r>
        <w:rPr>
          <w:rFonts w:ascii="微软雅黑" w:hAnsi="微软雅黑" w:eastAsia="微软雅黑"/>
          <w:sz w:val="24"/>
          <w:szCs w:val="24"/>
        </w:rPr>
        <w:t>使用思维导图呈现执行计划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2. 将计划付诸行动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3. 检查、反馈、修正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课程</w:t>
      </w:r>
      <w:r>
        <w:rPr>
          <w:rFonts w:ascii="微软雅黑" w:hAnsi="微软雅黑" w:eastAsia="微软雅黑"/>
          <w:b/>
          <w:sz w:val="24"/>
          <w:szCs w:val="24"/>
        </w:rPr>
        <w:t>回顾与总结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removePersonalInformation/>
  <w:doNotDisplayPageBoundaries w:val="1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600"/>
    <w:rsid w:val="000031D8"/>
    <w:rsid w:val="00012C89"/>
    <w:rsid w:val="000226D9"/>
    <w:rsid w:val="00023D89"/>
    <w:rsid w:val="000316BD"/>
    <w:rsid w:val="000424F7"/>
    <w:rsid w:val="0004578D"/>
    <w:rsid w:val="00050414"/>
    <w:rsid w:val="00090BAB"/>
    <w:rsid w:val="00093A1A"/>
    <w:rsid w:val="00093F46"/>
    <w:rsid w:val="0009546E"/>
    <w:rsid w:val="000A0CA3"/>
    <w:rsid w:val="000A2FBB"/>
    <w:rsid w:val="000A4163"/>
    <w:rsid w:val="000B5CBF"/>
    <w:rsid w:val="000C54F9"/>
    <w:rsid w:val="000D6DBC"/>
    <w:rsid w:val="000E1AA7"/>
    <w:rsid w:val="00100AA7"/>
    <w:rsid w:val="0010493D"/>
    <w:rsid w:val="00107916"/>
    <w:rsid w:val="00122AF4"/>
    <w:rsid w:val="00131695"/>
    <w:rsid w:val="00133B4C"/>
    <w:rsid w:val="00136B48"/>
    <w:rsid w:val="00143600"/>
    <w:rsid w:val="00150C2B"/>
    <w:rsid w:val="001571D7"/>
    <w:rsid w:val="001627B4"/>
    <w:rsid w:val="00173CF8"/>
    <w:rsid w:val="0017495C"/>
    <w:rsid w:val="001A6CFB"/>
    <w:rsid w:val="001D0E60"/>
    <w:rsid w:val="001D2160"/>
    <w:rsid w:val="002019EE"/>
    <w:rsid w:val="002049C3"/>
    <w:rsid w:val="00211F21"/>
    <w:rsid w:val="00217B86"/>
    <w:rsid w:val="00221975"/>
    <w:rsid w:val="00225060"/>
    <w:rsid w:val="0022608E"/>
    <w:rsid w:val="002309F9"/>
    <w:rsid w:val="002335CA"/>
    <w:rsid w:val="00236B67"/>
    <w:rsid w:val="00254C63"/>
    <w:rsid w:val="0026542B"/>
    <w:rsid w:val="002660ED"/>
    <w:rsid w:val="0027456F"/>
    <w:rsid w:val="002823F4"/>
    <w:rsid w:val="00287258"/>
    <w:rsid w:val="00295397"/>
    <w:rsid w:val="002A04D3"/>
    <w:rsid w:val="002A58CB"/>
    <w:rsid w:val="002A5F0C"/>
    <w:rsid w:val="002B0EED"/>
    <w:rsid w:val="002B3C22"/>
    <w:rsid w:val="002B5A2F"/>
    <w:rsid w:val="002C203B"/>
    <w:rsid w:val="002C271D"/>
    <w:rsid w:val="002C4D09"/>
    <w:rsid w:val="002D1BD1"/>
    <w:rsid w:val="002E5BE3"/>
    <w:rsid w:val="002F4170"/>
    <w:rsid w:val="002F7C2D"/>
    <w:rsid w:val="00303992"/>
    <w:rsid w:val="00310191"/>
    <w:rsid w:val="003102F2"/>
    <w:rsid w:val="00313644"/>
    <w:rsid w:val="00325CC2"/>
    <w:rsid w:val="00325DB4"/>
    <w:rsid w:val="003571D4"/>
    <w:rsid w:val="003633DB"/>
    <w:rsid w:val="00366CEF"/>
    <w:rsid w:val="0037329B"/>
    <w:rsid w:val="00393BDA"/>
    <w:rsid w:val="003A4C7D"/>
    <w:rsid w:val="003B01F1"/>
    <w:rsid w:val="003E1B76"/>
    <w:rsid w:val="003E4788"/>
    <w:rsid w:val="003E7893"/>
    <w:rsid w:val="003F2E8E"/>
    <w:rsid w:val="004019F3"/>
    <w:rsid w:val="00413163"/>
    <w:rsid w:val="00417A7E"/>
    <w:rsid w:val="004226EE"/>
    <w:rsid w:val="00452F3E"/>
    <w:rsid w:val="0046097D"/>
    <w:rsid w:val="00467BFF"/>
    <w:rsid w:val="00470794"/>
    <w:rsid w:val="00481406"/>
    <w:rsid w:val="00487BF9"/>
    <w:rsid w:val="00493414"/>
    <w:rsid w:val="004A15C2"/>
    <w:rsid w:val="004A7810"/>
    <w:rsid w:val="004A7BBA"/>
    <w:rsid w:val="004B782A"/>
    <w:rsid w:val="004C551B"/>
    <w:rsid w:val="004C7C8C"/>
    <w:rsid w:val="004D24E8"/>
    <w:rsid w:val="004F4724"/>
    <w:rsid w:val="00506E34"/>
    <w:rsid w:val="0052455C"/>
    <w:rsid w:val="005260C4"/>
    <w:rsid w:val="0054194D"/>
    <w:rsid w:val="0055106B"/>
    <w:rsid w:val="00564F63"/>
    <w:rsid w:val="00592E54"/>
    <w:rsid w:val="00593B76"/>
    <w:rsid w:val="00595D36"/>
    <w:rsid w:val="005A0093"/>
    <w:rsid w:val="005A024F"/>
    <w:rsid w:val="005A38F8"/>
    <w:rsid w:val="005A4EAA"/>
    <w:rsid w:val="005B613D"/>
    <w:rsid w:val="005B71F8"/>
    <w:rsid w:val="005C2B1D"/>
    <w:rsid w:val="005D5B6F"/>
    <w:rsid w:val="005D6D52"/>
    <w:rsid w:val="005E25B6"/>
    <w:rsid w:val="005F107D"/>
    <w:rsid w:val="005F4754"/>
    <w:rsid w:val="005F61B5"/>
    <w:rsid w:val="0060346F"/>
    <w:rsid w:val="0061239B"/>
    <w:rsid w:val="00621544"/>
    <w:rsid w:val="00625277"/>
    <w:rsid w:val="00643100"/>
    <w:rsid w:val="00663828"/>
    <w:rsid w:val="0066411B"/>
    <w:rsid w:val="00664A99"/>
    <w:rsid w:val="0066576C"/>
    <w:rsid w:val="0069418F"/>
    <w:rsid w:val="0069429F"/>
    <w:rsid w:val="006B0D6E"/>
    <w:rsid w:val="006C5961"/>
    <w:rsid w:val="006D0FE1"/>
    <w:rsid w:val="006D70A2"/>
    <w:rsid w:val="006E15CB"/>
    <w:rsid w:val="007029F3"/>
    <w:rsid w:val="00702FC5"/>
    <w:rsid w:val="0070328C"/>
    <w:rsid w:val="00706630"/>
    <w:rsid w:val="00713B0A"/>
    <w:rsid w:val="007142FC"/>
    <w:rsid w:val="007333F3"/>
    <w:rsid w:val="0073638B"/>
    <w:rsid w:val="007519F8"/>
    <w:rsid w:val="00764103"/>
    <w:rsid w:val="007652B7"/>
    <w:rsid w:val="00777E0F"/>
    <w:rsid w:val="0078215B"/>
    <w:rsid w:val="007858B8"/>
    <w:rsid w:val="00792073"/>
    <w:rsid w:val="007A12CA"/>
    <w:rsid w:val="007B4DA2"/>
    <w:rsid w:val="007D24E3"/>
    <w:rsid w:val="007E1640"/>
    <w:rsid w:val="007F565A"/>
    <w:rsid w:val="007F795F"/>
    <w:rsid w:val="008021D2"/>
    <w:rsid w:val="0080752D"/>
    <w:rsid w:val="00807E05"/>
    <w:rsid w:val="00821BBE"/>
    <w:rsid w:val="00831E23"/>
    <w:rsid w:val="00832238"/>
    <w:rsid w:val="0084571A"/>
    <w:rsid w:val="0084614A"/>
    <w:rsid w:val="00854F37"/>
    <w:rsid w:val="00863443"/>
    <w:rsid w:val="008658BA"/>
    <w:rsid w:val="00870E6D"/>
    <w:rsid w:val="00871377"/>
    <w:rsid w:val="008873C6"/>
    <w:rsid w:val="008900C9"/>
    <w:rsid w:val="008A7696"/>
    <w:rsid w:val="008B5AC1"/>
    <w:rsid w:val="008C2CC6"/>
    <w:rsid w:val="008C398F"/>
    <w:rsid w:val="008C4707"/>
    <w:rsid w:val="008C63C3"/>
    <w:rsid w:val="008D19AA"/>
    <w:rsid w:val="008E1724"/>
    <w:rsid w:val="008E203F"/>
    <w:rsid w:val="008F4A0D"/>
    <w:rsid w:val="008F570A"/>
    <w:rsid w:val="008F6A55"/>
    <w:rsid w:val="009053C9"/>
    <w:rsid w:val="00906E37"/>
    <w:rsid w:val="009119D7"/>
    <w:rsid w:val="00920F22"/>
    <w:rsid w:val="00923A31"/>
    <w:rsid w:val="00924CB0"/>
    <w:rsid w:val="00942116"/>
    <w:rsid w:val="00944024"/>
    <w:rsid w:val="00944218"/>
    <w:rsid w:val="0094493C"/>
    <w:rsid w:val="00952378"/>
    <w:rsid w:val="00977379"/>
    <w:rsid w:val="00996539"/>
    <w:rsid w:val="009A220B"/>
    <w:rsid w:val="009A4EEB"/>
    <w:rsid w:val="009B30C7"/>
    <w:rsid w:val="009B69C5"/>
    <w:rsid w:val="009D3241"/>
    <w:rsid w:val="009E0186"/>
    <w:rsid w:val="009E11F8"/>
    <w:rsid w:val="009E26C9"/>
    <w:rsid w:val="009F0DF0"/>
    <w:rsid w:val="00A01874"/>
    <w:rsid w:val="00A02123"/>
    <w:rsid w:val="00A04FFD"/>
    <w:rsid w:val="00A11F09"/>
    <w:rsid w:val="00A211C3"/>
    <w:rsid w:val="00A218A2"/>
    <w:rsid w:val="00A374E0"/>
    <w:rsid w:val="00A42431"/>
    <w:rsid w:val="00A42572"/>
    <w:rsid w:val="00A427CA"/>
    <w:rsid w:val="00A45CAE"/>
    <w:rsid w:val="00A463AA"/>
    <w:rsid w:val="00A46B26"/>
    <w:rsid w:val="00A52C8B"/>
    <w:rsid w:val="00A57415"/>
    <w:rsid w:val="00A57784"/>
    <w:rsid w:val="00A61CD0"/>
    <w:rsid w:val="00A65D8A"/>
    <w:rsid w:val="00A66BB6"/>
    <w:rsid w:val="00A71430"/>
    <w:rsid w:val="00A73B1C"/>
    <w:rsid w:val="00A74605"/>
    <w:rsid w:val="00A82166"/>
    <w:rsid w:val="00A82A89"/>
    <w:rsid w:val="00A90093"/>
    <w:rsid w:val="00A906EF"/>
    <w:rsid w:val="00A942E1"/>
    <w:rsid w:val="00A959FB"/>
    <w:rsid w:val="00AB30B9"/>
    <w:rsid w:val="00AC3F60"/>
    <w:rsid w:val="00AE02EC"/>
    <w:rsid w:val="00AE4A89"/>
    <w:rsid w:val="00AF4472"/>
    <w:rsid w:val="00B05F00"/>
    <w:rsid w:val="00B0646B"/>
    <w:rsid w:val="00B0703A"/>
    <w:rsid w:val="00B1392B"/>
    <w:rsid w:val="00B20463"/>
    <w:rsid w:val="00B23981"/>
    <w:rsid w:val="00B24092"/>
    <w:rsid w:val="00B253F1"/>
    <w:rsid w:val="00B41F5A"/>
    <w:rsid w:val="00B4641A"/>
    <w:rsid w:val="00B53A34"/>
    <w:rsid w:val="00B8128D"/>
    <w:rsid w:val="00B91507"/>
    <w:rsid w:val="00B94AF5"/>
    <w:rsid w:val="00BA6DE9"/>
    <w:rsid w:val="00BC6EE9"/>
    <w:rsid w:val="00BE5E7E"/>
    <w:rsid w:val="00BE7AB0"/>
    <w:rsid w:val="00C06D50"/>
    <w:rsid w:val="00C23EBA"/>
    <w:rsid w:val="00C26441"/>
    <w:rsid w:val="00C321F5"/>
    <w:rsid w:val="00C53933"/>
    <w:rsid w:val="00C54AFF"/>
    <w:rsid w:val="00C55F3F"/>
    <w:rsid w:val="00C67D84"/>
    <w:rsid w:val="00C71425"/>
    <w:rsid w:val="00C86722"/>
    <w:rsid w:val="00C951CC"/>
    <w:rsid w:val="00C95716"/>
    <w:rsid w:val="00CA0E97"/>
    <w:rsid w:val="00CA1AA6"/>
    <w:rsid w:val="00CA30FF"/>
    <w:rsid w:val="00CB57E0"/>
    <w:rsid w:val="00CC244F"/>
    <w:rsid w:val="00CD05BB"/>
    <w:rsid w:val="00CD3642"/>
    <w:rsid w:val="00CD4F73"/>
    <w:rsid w:val="00CF04CA"/>
    <w:rsid w:val="00CF45C1"/>
    <w:rsid w:val="00D1103F"/>
    <w:rsid w:val="00D247E8"/>
    <w:rsid w:val="00D24EC0"/>
    <w:rsid w:val="00D31DDA"/>
    <w:rsid w:val="00D34FA9"/>
    <w:rsid w:val="00D4600E"/>
    <w:rsid w:val="00D528AA"/>
    <w:rsid w:val="00D57F9E"/>
    <w:rsid w:val="00D6297D"/>
    <w:rsid w:val="00D62EC9"/>
    <w:rsid w:val="00D659B6"/>
    <w:rsid w:val="00D66163"/>
    <w:rsid w:val="00D72176"/>
    <w:rsid w:val="00D81C93"/>
    <w:rsid w:val="00D82C86"/>
    <w:rsid w:val="00D83E0A"/>
    <w:rsid w:val="00D84653"/>
    <w:rsid w:val="00D942CD"/>
    <w:rsid w:val="00D94682"/>
    <w:rsid w:val="00D94B04"/>
    <w:rsid w:val="00DA07AC"/>
    <w:rsid w:val="00DB0080"/>
    <w:rsid w:val="00DB060F"/>
    <w:rsid w:val="00DB0E00"/>
    <w:rsid w:val="00DB17F5"/>
    <w:rsid w:val="00DC0FB2"/>
    <w:rsid w:val="00DC3DB5"/>
    <w:rsid w:val="00DD0307"/>
    <w:rsid w:val="00DD5233"/>
    <w:rsid w:val="00DD5DAC"/>
    <w:rsid w:val="00DE17A7"/>
    <w:rsid w:val="00DE40C3"/>
    <w:rsid w:val="00E00721"/>
    <w:rsid w:val="00E044B3"/>
    <w:rsid w:val="00E27A6D"/>
    <w:rsid w:val="00E31129"/>
    <w:rsid w:val="00E33F1E"/>
    <w:rsid w:val="00E34EAB"/>
    <w:rsid w:val="00E411E0"/>
    <w:rsid w:val="00E45F7D"/>
    <w:rsid w:val="00E54149"/>
    <w:rsid w:val="00E640E9"/>
    <w:rsid w:val="00E7017C"/>
    <w:rsid w:val="00E71C72"/>
    <w:rsid w:val="00E7630F"/>
    <w:rsid w:val="00E83461"/>
    <w:rsid w:val="00E83D27"/>
    <w:rsid w:val="00E913C5"/>
    <w:rsid w:val="00E9179A"/>
    <w:rsid w:val="00EA1DB0"/>
    <w:rsid w:val="00EA367F"/>
    <w:rsid w:val="00EA5DF4"/>
    <w:rsid w:val="00EB2001"/>
    <w:rsid w:val="00EB22F1"/>
    <w:rsid w:val="00EB4600"/>
    <w:rsid w:val="00EC1941"/>
    <w:rsid w:val="00ED4C24"/>
    <w:rsid w:val="00ED72F6"/>
    <w:rsid w:val="00EE0C2E"/>
    <w:rsid w:val="00EE0F3F"/>
    <w:rsid w:val="00EE26D2"/>
    <w:rsid w:val="00EE3056"/>
    <w:rsid w:val="00EE41B9"/>
    <w:rsid w:val="00EE4DD4"/>
    <w:rsid w:val="00EE6950"/>
    <w:rsid w:val="00EF19A6"/>
    <w:rsid w:val="00EF5B72"/>
    <w:rsid w:val="00F07C16"/>
    <w:rsid w:val="00F13939"/>
    <w:rsid w:val="00F24731"/>
    <w:rsid w:val="00F33108"/>
    <w:rsid w:val="00F36708"/>
    <w:rsid w:val="00F464B3"/>
    <w:rsid w:val="00F47D52"/>
    <w:rsid w:val="00F6153D"/>
    <w:rsid w:val="00F6772B"/>
    <w:rsid w:val="00F736E1"/>
    <w:rsid w:val="00F76A66"/>
    <w:rsid w:val="00F82180"/>
    <w:rsid w:val="00F926F2"/>
    <w:rsid w:val="00F93257"/>
    <w:rsid w:val="00F93CCA"/>
    <w:rsid w:val="00FA1B82"/>
    <w:rsid w:val="00FA5FBE"/>
    <w:rsid w:val="00FA6A66"/>
    <w:rsid w:val="00FB2C52"/>
    <w:rsid w:val="00FD42D4"/>
    <w:rsid w:val="00FE5F58"/>
    <w:rsid w:val="00FF663B"/>
    <w:rsid w:val="1C6F10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字符"/>
    <w:link w:val="2"/>
    <w:semiHidden/>
    <w:uiPriority w:val="99"/>
    <w:rPr>
      <w:rFonts w:ascii="等线" w:hAnsi="等线" w:eastAsia="等线" w:cs="Times New Roman"/>
      <w:sz w:val="18"/>
      <w:szCs w:val="18"/>
    </w:rPr>
  </w:style>
  <w:style w:type="character" w:customStyle="1" w:styleId="9">
    <w:name w:val="页眉 字符"/>
    <w:link w:val="4"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页脚 字符"/>
    <w:link w:val="3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328</Words>
  <Characters>1872</Characters>
  <Lines>15</Lines>
  <Paragraphs>4</Paragraphs>
  <TotalTime>0</TotalTime>
  <ScaleCrop>false</ScaleCrop>
  <LinksUpToDate>false</LinksUpToDate>
  <CharactersWithSpaces>2196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2019-07-01T10:12:00Z</dcterms:created>
  <dcterms:modified xsi:type="dcterms:W3CDTF">2023-10-11T07:09:06Z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46BD8F28DC74450DA428E13E5246A069_13</vt:lpwstr>
  </property>
</Properties>
</file>