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CC8" w:rsidRDefault="00BA7A6A" w:rsidP="005243C7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国学智慧与现代企业管理</w:t>
      </w:r>
    </w:p>
    <w:p w:rsidR="009D6487" w:rsidRPr="005243C7" w:rsidRDefault="009D6487" w:rsidP="005243C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（一天版）</w:t>
      </w:r>
    </w:p>
    <w:p w:rsidR="005243C7" w:rsidRPr="005243C7" w:rsidRDefault="005243C7" w:rsidP="005243C7">
      <w:pPr>
        <w:rPr>
          <w:b/>
          <w:sz w:val="24"/>
          <w:szCs w:val="24"/>
        </w:rPr>
      </w:pPr>
      <w:r w:rsidRPr="005243C7">
        <w:rPr>
          <w:rFonts w:hint="eastAsia"/>
          <w:b/>
          <w:sz w:val="24"/>
          <w:szCs w:val="24"/>
        </w:rPr>
        <w:t>第一讲：管理之本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讨论：管理的差异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一、管理的根本问题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、一颗大树的启示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、打牛还是打车？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、管理之本在人，人之本在心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二、管理的根本任务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、管理的挑战：人本时代的要求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、管理的目标：让员工自动自发</w:t>
      </w:r>
      <w:bookmarkStart w:id="0" w:name="_GoBack"/>
      <w:bookmarkEnd w:id="0"/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三、中国式管理的基本公式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、管理</w:t>
      </w:r>
      <w:r w:rsidRPr="005243C7">
        <w:rPr>
          <w:rFonts w:hint="eastAsia"/>
          <w:sz w:val="24"/>
          <w:szCs w:val="24"/>
        </w:rPr>
        <w:t>=</w:t>
      </w:r>
      <w:r w:rsidRPr="005243C7">
        <w:rPr>
          <w:rFonts w:hint="eastAsia"/>
          <w:sz w:val="24"/>
          <w:szCs w:val="24"/>
        </w:rPr>
        <w:t>管事</w:t>
      </w:r>
      <w:r w:rsidRPr="005243C7">
        <w:rPr>
          <w:rFonts w:hint="eastAsia"/>
          <w:sz w:val="24"/>
          <w:szCs w:val="24"/>
        </w:rPr>
        <w:t>+</w:t>
      </w:r>
      <w:r w:rsidRPr="005243C7">
        <w:rPr>
          <w:rFonts w:hint="eastAsia"/>
          <w:sz w:val="24"/>
          <w:szCs w:val="24"/>
        </w:rPr>
        <w:t>理人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、管理</w:t>
      </w:r>
      <w:r w:rsidRPr="005243C7">
        <w:rPr>
          <w:rFonts w:hint="eastAsia"/>
          <w:sz w:val="24"/>
          <w:szCs w:val="24"/>
        </w:rPr>
        <w:t>=</w:t>
      </w:r>
      <w:r w:rsidRPr="005243C7">
        <w:rPr>
          <w:rFonts w:hint="eastAsia"/>
          <w:sz w:val="24"/>
          <w:szCs w:val="24"/>
        </w:rPr>
        <w:t>不管之管</w:t>
      </w:r>
      <w:r w:rsidRPr="005243C7">
        <w:rPr>
          <w:rFonts w:hint="eastAsia"/>
          <w:sz w:val="24"/>
          <w:szCs w:val="24"/>
        </w:rPr>
        <w:t>+</w:t>
      </w:r>
      <w:r w:rsidRPr="005243C7">
        <w:rPr>
          <w:rFonts w:hint="eastAsia"/>
          <w:sz w:val="24"/>
          <w:szCs w:val="24"/>
        </w:rPr>
        <w:t>不生之生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、管理</w:t>
      </w:r>
      <w:r w:rsidRPr="005243C7">
        <w:rPr>
          <w:rFonts w:hint="eastAsia"/>
          <w:sz w:val="24"/>
          <w:szCs w:val="24"/>
        </w:rPr>
        <w:t>=</w:t>
      </w:r>
      <w:r w:rsidRPr="005243C7">
        <w:rPr>
          <w:rFonts w:hint="eastAsia"/>
          <w:sz w:val="24"/>
          <w:szCs w:val="24"/>
        </w:rPr>
        <w:t>管得合理</w:t>
      </w:r>
    </w:p>
    <w:p w:rsidR="005243C7" w:rsidRPr="005243C7" w:rsidRDefault="005243C7" w:rsidP="005243C7">
      <w:pPr>
        <w:rPr>
          <w:b/>
          <w:sz w:val="24"/>
          <w:szCs w:val="24"/>
        </w:rPr>
      </w:pPr>
      <w:r w:rsidRPr="005243C7">
        <w:rPr>
          <w:rFonts w:hint="eastAsia"/>
          <w:b/>
          <w:sz w:val="24"/>
          <w:szCs w:val="24"/>
        </w:rPr>
        <w:t>第二讲：管理大道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一、守正之道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、儒家揭示的管理本质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、儒家衡量领导力水平的根本目标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、老子的三大管理原则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4</w:t>
      </w:r>
      <w:r w:rsidRPr="005243C7">
        <w:rPr>
          <w:rFonts w:hint="eastAsia"/>
          <w:sz w:val="24"/>
          <w:szCs w:val="24"/>
        </w:rPr>
        <w:t>、老子的四大管理告诫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5</w:t>
      </w:r>
      <w:r w:rsidRPr="005243C7">
        <w:rPr>
          <w:rFonts w:hint="eastAsia"/>
          <w:sz w:val="24"/>
          <w:szCs w:val="24"/>
        </w:rPr>
        <w:t>、老子的四大管理境界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二、忠恕之道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、恕道的本质内涵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、忠道的本质内涵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、忠恕之道对领导力发展的贡献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三、感化之道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、临之以庄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、孝慈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、举善而教不能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四、同化之道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、同人于野：实现泛家族化的管理模式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、化成天下：秉持孝悌精神的持家理念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、和光同尘：把握老子思想的玄同之妙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五、安人之</w:t>
      </w:r>
      <w:r w:rsidR="00DA1A1A">
        <w:rPr>
          <w:rFonts w:hint="eastAsia"/>
          <w:sz w:val="24"/>
          <w:szCs w:val="24"/>
        </w:rPr>
        <w:t>道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1</w:t>
      </w:r>
      <w:r w:rsidRPr="005243C7">
        <w:rPr>
          <w:rFonts w:hint="eastAsia"/>
          <w:sz w:val="24"/>
          <w:szCs w:val="24"/>
        </w:rPr>
        <w:t>、孔子</w:t>
      </w:r>
      <w:proofErr w:type="gramStart"/>
      <w:r w:rsidRPr="005243C7">
        <w:rPr>
          <w:rFonts w:hint="eastAsia"/>
          <w:sz w:val="24"/>
          <w:szCs w:val="24"/>
        </w:rPr>
        <w:t>修己安人</w:t>
      </w:r>
      <w:proofErr w:type="gramEnd"/>
      <w:r w:rsidRPr="005243C7">
        <w:rPr>
          <w:rFonts w:hint="eastAsia"/>
          <w:sz w:val="24"/>
          <w:szCs w:val="24"/>
        </w:rPr>
        <w:t>的论述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2</w:t>
      </w:r>
      <w:r w:rsidRPr="005243C7">
        <w:rPr>
          <w:rFonts w:hint="eastAsia"/>
          <w:sz w:val="24"/>
          <w:szCs w:val="24"/>
        </w:rPr>
        <w:t>、员工内心不安的五大原因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3</w:t>
      </w:r>
      <w:r w:rsidRPr="005243C7">
        <w:rPr>
          <w:rFonts w:hint="eastAsia"/>
          <w:sz w:val="24"/>
          <w:szCs w:val="24"/>
        </w:rPr>
        <w:t>、领导安人的五大法则</w:t>
      </w:r>
    </w:p>
    <w:p w:rsidR="005243C7" w:rsidRPr="005243C7" w:rsidRDefault="005243C7" w:rsidP="005243C7">
      <w:pPr>
        <w:rPr>
          <w:sz w:val="24"/>
          <w:szCs w:val="24"/>
        </w:rPr>
      </w:pPr>
      <w:r w:rsidRPr="005243C7">
        <w:rPr>
          <w:rFonts w:hint="eastAsia"/>
          <w:sz w:val="24"/>
          <w:szCs w:val="24"/>
        </w:rPr>
        <w:t>4</w:t>
      </w:r>
      <w:r w:rsidRPr="005243C7">
        <w:rPr>
          <w:rFonts w:hint="eastAsia"/>
          <w:sz w:val="24"/>
          <w:szCs w:val="24"/>
        </w:rPr>
        <w:t>、领导者“尊五美、屏四恶”的安人之道</w:t>
      </w:r>
    </w:p>
    <w:sectPr w:rsidR="005243C7" w:rsidRPr="00524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EE9" w:rsidRDefault="00397EE9" w:rsidP="005243C7">
      <w:r>
        <w:separator/>
      </w:r>
    </w:p>
  </w:endnote>
  <w:endnote w:type="continuationSeparator" w:id="0">
    <w:p w:rsidR="00397EE9" w:rsidRDefault="00397EE9" w:rsidP="00524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EE9" w:rsidRDefault="00397EE9" w:rsidP="005243C7">
      <w:r>
        <w:separator/>
      </w:r>
    </w:p>
  </w:footnote>
  <w:footnote w:type="continuationSeparator" w:id="0">
    <w:p w:rsidR="00397EE9" w:rsidRDefault="00397EE9" w:rsidP="005243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DA7"/>
    <w:rsid w:val="000816E2"/>
    <w:rsid w:val="000E7DA7"/>
    <w:rsid w:val="002F5F62"/>
    <w:rsid w:val="00371CC8"/>
    <w:rsid w:val="00397EE9"/>
    <w:rsid w:val="003B10AF"/>
    <w:rsid w:val="005243C7"/>
    <w:rsid w:val="008075C3"/>
    <w:rsid w:val="009D6487"/>
    <w:rsid w:val="00BA7A6A"/>
    <w:rsid w:val="00DA1A1A"/>
    <w:rsid w:val="00F6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3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3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3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3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7</cp:revision>
  <dcterms:created xsi:type="dcterms:W3CDTF">2022-10-20T03:41:00Z</dcterms:created>
  <dcterms:modified xsi:type="dcterms:W3CDTF">2022-11-23T06:49:00Z</dcterms:modified>
</cp:coreProperties>
</file>