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lang w:eastAsia="zh-CN"/>
        </w:rPr>
        <w:t>《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数易文化之数易磁场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lang w:eastAsia="zh-CN"/>
        </w:rPr>
        <w:t>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于洪伟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中国名师汇董事合伙人，中国名师汇高级讲师，中国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lang w:val="en-US" w:eastAsia="zh-CN"/>
        </w:rPr>
        <w:t>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太玄生命能量研究中心主任，中国?太玄数易文化传播有限公司首席顾问，太极太玄体系创始人，太玄时空全息生命理论创始人，长期从事《周易》经传、象数易理、八字、奇门遁甲、大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六壬、风水策划、天文学、姓名学、宗教学及民俗学研究。个人作品主要有《易经的天文学基础》、《数易文化》、《太极太玄体系》《太玄三元风水》、《姓名风水学》。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第一篇：数易的天文学基础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1.宇宙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2.时空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3.暗物质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4.天的三个层次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5.河图洛书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6.先天八卦、后天八卦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第二篇：数易文化之数易磁场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1、数字磁场——天时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2、改变数字磁场、数字开运法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3、环境磁场——地利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4、姓名风水——天时、地利、人和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5、借天时，择地利，汇人和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78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2021-12-29T06:26:18Z</dcterms:created>
  <dc:creator>shizi06</dc:creator>
  <cp:lastModifiedBy>蓉儿</cp:lastModifiedBy>
  <dcterms:modified xsi:type="dcterms:W3CDTF">2021-12-29T06:27:58Z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32857FDFF7144FF386F67FD4D120D570</vt:lpwstr>
  </property>
</Properties>
</file>