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4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课程时间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2天1夜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课程对象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美容院全体人员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超级买手心态激友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超级卖手6脉神剑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闪电成交8大秘笈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现场销售冠军PK赛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5、现场销售目标设置</w:t>
      </w:r>
    </w:p>
    <w:p>
      <w:pPr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课程效果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让员工对销售充满激情与欲望，打造团队100%执行力;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超级卖手6脉神剑反复训练，常规业绩提升30%-50%;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闪电成交8大秘笈，让员工3分钟大胆开口，10分钟思路正确层层递进，30分钟灵活万变销售大单;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现场销售冠军PK赛，让员工大胆开口，大胆成交;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4"/>
          <w:szCs w:val="32"/>
        </w:rPr>
        <w:t>现场销售目标设置，让员工明确销售目标与计划，达成业绩目标。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9CB54A"/>
    <w:multiLevelType w:val="singleLevel"/>
    <w:tmpl w:val="D39CB54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CE77F12"/>
    <w:multiLevelType w:val="singleLevel"/>
    <w:tmpl w:val="6CE77F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5DB72169"/>
    <w:rsid w:val="5DB7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2023-12-26T09:01:00Z</dcterms:created>
  <dc:creator>蓉儿</dc:creator>
  <cp:lastModifiedBy>蓉儿</cp:lastModifiedBy>
  <dcterms:modified xsi:type="dcterms:W3CDTF">2023-12-26T09:01:54Z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9B374BB96EB1413DAC841E7EA9955110_11</vt:lpwstr>
  </property>
</Properties>
</file>