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4A23" w:rsidRDefault="00F34A23" w:rsidP="00F34A23">
      <w:pPr>
        <w:pStyle w:val="1"/>
        <w:jc w:val="center"/>
        <w:rPr>
          <w:rFonts w:ascii="微软雅黑" w:eastAsia="微软雅黑" w:hAnsi="微软雅黑"/>
          <w:b/>
          <w:color w:val="4BACC6" w:themeColor="accent5"/>
          <w:sz w:val="36"/>
        </w:rPr>
      </w:pPr>
      <w:bookmarkStart w:id="0" w:name="_Toc531895993"/>
      <w:bookmarkStart w:id="1" w:name="_Toc531895997"/>
      <w:r>
        <w:rPr>
          <w:rFonts w:ascii="微软雅黑" w:eastAsia="微软雅黑" w:hAnsi="微软雅黑" w:hint="eastAsia"/>
          <w:b/>
          <w:color w:val="4BACC6" w:themeColor="accent5"/>
          <w:sz w:val="36"/>
        </w:rPr>
        <w:t>沟通密码II</w:t>
      </w:r>
      <w:r w:rsidRPr="00A92A24">
        <w:rPr>
          <w:rFonts w:ascii="微软雅黑" w:eastAsia="微软雅黑" w:hAnsi="微软雅黑" w:hint="eastAsia"/>
          <w:b/>
          <w:color w:val="4BACC6" w:themeColor="accent5"/>
          <w:sz w:val="36"/>
        </w:rPr>
        <w:t xml:space="preserve"> </w:t>
      </w:r>
      <w:bookmarkEnd w:id="0"/>
      <w:r w:rsidR="007A12CB">
        <w:rPr>
          <w:rFonts w:ascii="微软雅黑" w:eastAsia="微软雅黑" w:hAnsi="微软雅黑" w:hint="eastAsia"/>
          <w:b/>
          <w:color w:val="4BACC6" w:themeColor="accent5"/>
          <w:sz w:val="36"/>
        </w:rPr>
        <w:t>面向新生代的管理沟通</w:t>
      </w:r>
      <w:bookmarkStart w:id="2" w:name="_GoBack"/>
      <w:bookmarkEnd w:id="2"/>
    </w:p>
    <w:p w:rsidR="00F34A23" w:rsidRPr="00B555F8" w:rsidRDefault="00F34A23" w:rsidP="00F34A23">
      <w:pPr>
        <w:rPr>
          <w:rFonts w:ascii="微软雅黑" w:eastAsia="微软雅黑" w:hAnsi="微软雅黑"/>
          <w:b/>
          <w:sz w:val="24"/>
          <w:szCs w:val="24"/>
        </w:rPr>
      </w:pPr>
      <w:r w:rsidRPr="00B555F8">
        <w:rPr>
          <w:rFonts w:ascii="微软雅黑" w:eastAsia="微软雅黑" w:hAnsi="微软雅黑" w:hint="eastAsia"/>
          <w:b/>
          <w:sz w:val="24"/>
          <w:szCs w:val="24"/>
        </w:rPr>
        <w:t>课程背景</w:t>
      </w:r>
    </w:p>
    <w:p w:rsidR="00F34A23" w:rsidRPr="00B555F8" w:rsidRDefault="00F34A23" w:rsidP="00F34A23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B555F8">
        <w:rPr>
          <w:rFonts w:ascii="微软雅黑" w:eastAsia="微软雅黑" w:hAnsi="微软雅黑" w:hint="eastAsia"/>
          <w:sz w:val="24"/>
          <w:szCs w:val="24"/>
        </w:rPr>
        <w:t xml:space="preserve">在每天例行的工作中，上级与下级之间沟通有时会产生这样的感受：有些下属很容易沟通，很快就能达成共识，双方的工作很容易进行；有些下属则难以交流，管理起来难度非常大。不同的人面对相同问题时，往往会做出截然不同的反应。人与人之间正是由于存在着各种差异，才会导致许多人为的摩擦和冲突。而这也会成为各种误解、矛盾的导火线，甚至引爆一场信任危机，严重危害工作的进行与合作。   </w:t>
      </w:r>
    </w:p>
    <w:p w:rsidR="00F34A23" w:rsidRPr="00B555F8" w:rsidRDefault="00F34A23" w:rsidP="00F34A23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</w:p>
    <w:p w:rsidR="00F34A23" w:rsidRPr="00B555F8" w:rsidRDefault="00F34A23" w:rsidP="00F34A23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B555F8">
        <w:rPr>
          <w:rFonts w:ascii="微软雅黑" w:eastAsia="微软雅黑" w:hAnsi="微软雅黑" w:hint="eastAsia"/>
          <w:sz w:val="24"/>
          <w:szCs w:val="24"/>
        </w:rPr>
        <w:t>如何突破人际交往的“性格壁垒”，因人而异地进行沟通？怎样更好地融入工作氛围，避免拒绝</w:t>
      </w:r>
      <w:r>
        <w:rPr>
          <w:rFonts w:ascii="微软雅黑" w:eastAsia="微软雅黑" w:hAnsi="微软雅黑" w:hint="eastAsia"/>
          <w:sz w:val="24"/>
          <w:szCs w:val="24"/>
        </w:rPr>
        <w:t>和冲突，提升工作绩效？本课程通过丰富多彩的互动形式，揭晓职场中必须了解的“沟通密码”，为学员提升职场素养，尤其是做好新生代员工管理工作打下坚实基础。</w:t>
      </w:r>
    </w:p>
    <w:p w:rsidR="00F34A23" w:rsidRPr="00B555F8" w:rsidRDefault="00F34A23" w:rsidP="00F34A23">
      <w:pPr>
        <w:rPr>
          <w:rFonts w:ascii="微软雅黑" w:eastAsia="微软雅黑" w:hAnsi="微软雅黑"/>
          <w:sz w:val="24"/>
          <w:szCs w:val="24"/>
        </w:rPr>
      </w:pPr>
    </w:p>
    <w:p w:rsidR="00F34A23" w:rsidRPr="00B555F8" w:rsidRDefault="00F34A23" w:rsidP="00F34A23">
      <w:pPr>
        <w:rPr>
          <w:rFonts w:ascii="微软雅黑" w:eastAsia="微软雅黑" w:hAnsi="微软雅黑"/>
          <w:b/>
          <w:sz w:val="24"/>
          <w:szCs w:val="24"/>
        </w:rPr>
      </w:pPr>
      <w:r w:rsidRPr="00B555F8">
        <w:rPr>
          <w:rFonts w:ascii="微软雅黑" w:eastAsia="微软雅黑" w:hAnsi="微软雅黑" w:hint="eastAsia"/>
          <w:b/>
          <w:sz w:val="24"/>
          <w:szCs w:val="24"/>
        </w:rPr>
        <w:t>课程收益</w:t>
      </w:r>
    </w:p>
    <w:p w:rsidR="00F34A23" w:rsidRPr="00B555F8" w:rsidRDefault="00F34A23" w:rsidP="00F34A23">
      <w:pPr>
        <w:pStyle w:val="a4"/>
        <w:widowControl/>
        <w:numPr>
          <w:ilvl w:val="0"/>
          <w:numId w:val="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B555F8">
        <w:rPr>
          <w:rFonts w:ascii="微软雅黑" w:eastAsia="微软雅黑" w:hAnsi="微软雅黑" w:hint="eastAsia"/>
          <w:sz w:val="24"/>
          <w:szCs w:val="24"/>
        </w:rPr>
        <w:t>认知行为特质与思维方式</w:t>
      </w:r>
    </w:p>
    <w:p w:rsidR="00F34A23" w:rsidRPr="00B555F8" w:rsidRDefault="00F34A23" w:rsidP="00F34A23">
      <w:pPr>
        <w:pStyle w:val="a4"/>
        <w:widowControl/>
        <w:numPr>
          <w:ilvl w:val="0"/>
          <w:numId w:val="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B555F8">
        <w:rPr>
          <w:rFonts w:ascii="微软雅黑" w:eastAsia="微软雅黑" w:hAnsi="微软雅黑" w:hint="eastAsia"/>
          <w:sz w:val="24"/>
          <w:szCs w:val="24"/>
        </w:rPr>
        <w:t>建立对沟通全过程的认知</w:t>
      </w:r>
    </w:p>
    <w:p w:rsidR="00F34A23" w:rsidRPr="00B555F8" w:rsidRDefault="00F34A23" w:rsidP="00F34A23">
      <w:pPr>
        <w:pStyle w:val="a4"/>
        <w:widowControl/>
        <w:numPr>
          <w:ilvl w:val="0"/>
          <w:numId w:val="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B555F8">
        <w:rPr>
          <w:rFonts w:ascii="微软雅黑" w:eastAsia="微软雅黑" w:hAnsi="微软雅黑" w:hint="eastAsia"/>
          <w:sz w:val="24"/>
          <w:szCs w:val="24"/>
        </w:rPr>
        <w:t>掌握解读他人的诀窍</w:t>
      </w:r>
    </w:p>
    <w:p w:rsidR="00F34A23" w:rsidRPr="00B555F8" w:rsidRDefault="00F34A23" w:rsidP="00F34A23">
      <w:pPr>
        <w:pStyle w:val="a4"/>
        <w:widowControl/>
        <w:numPr>
          <w:ilvl w:val="0"/>
          <w:numId w:val="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B555F8">
        <w:rPr>
          <w:rFonts w:ascii="微软雅黑" w:eastAsia="微软雅黑" w:hAnsi="微软雅黑" w:hint="eastAsia"/>
          <w:sz w:val="24"/>
          <w:szCs w:val="24"/>
        </w:rPr>
        <w:t>提升人际沟通能力</w:t>
      </w:r>
    </w:p>
    <w:p w:rsidR="00F34A23" w:rsidRPr="00B555F8" w:rsidRDefault="00F34A23" w:rsidP="00F34A23">
      <w:pPr>
        <w:pStyle w:val="a4"/>
        <w:widowControl/>
        <w:numPr>
          <w:ilvl w:val="0"/>
          <w:numId w:val="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B555F8">
        <w:rPr>
          <w:rFonts w:ascii="微软雅黑" w:eastAsia="微软雅黑" w:hAnsi="微软雅黑" w:hint="eastAsia"/>
          <w:sz w:val="24"/>
          <w:szCs w:val="24"/>
        </w:rPr>
        <w:t>强化跨部门协同合作</w:t>
      </w:r>
    </w:p>
    <w:p w:rsidR="00F34A23" w:rsidRPr="00B555F8" w:rsidRDefault="00F34A23" w:rsidP="00F34A23">
      <w:pPr>
        <w:pStyle w:val="a4"/>
        <w:widowControl/>
        <w:numPr>
          <w:ilvl w:val="0"/>
          <w:numId w:val="1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B555F8">
        <w:rPr>
          <w:rFonts w:ascii="微软雅黑" w:eastAsia="微软雅黑" w:hAnsi="微软雅黑" w:hint="eastAsia"/>
          <w:sz w:val="24"/>
          <w:szCs w:val="24"/>
        </w:rPr>
        <w:t>增强对他人的影响力</w:t>
      </w:r>
    </w:p>
    <w:p w:rsidR="00F34A23" w:rsidRPr="00B555F8" w:rsidRDefault="00F34A23" w:rsidP="00F34A23">
      <w:pPr>
        <w:rPr>
          <w:rFonts w:ascii="微软雅黑" w:eastAsia="微软雅黑" w:hAnsi="微软雅黑"/>
          <w:b/>
          <w:sz w:val="24"/>
          <w:szCs w:val="24"/>
        </w:rPr>
      </w:pPr>
      <w:r w:rsidRPr="00B555F8">
        <w:rPr>
          <w:rFonts w:ascii="微软雅黑" w:eastAsia="微软雅黑" w:hAnsi="微软雅黑" w:hint="eastAsia"/>
          <w:b/>
          <w:sz w:val="24"/>
          <w:szCs w:val="24"/>
        </w:rPr>
        <w:lastRenderedPageBreak/>
        <w:t>课程时间</w:t>
      </w:r>
    </w:p>
    <w:p w:rsidR="00F34A23" w:rsidRPr="00B555F8" w:rsidRDefault="00F34A23" w:rsidP="00F34A23">
      <w:pPr>
        <w:rPr>
          <w:rFonts w:ascii="微软雅黑" w:eastAsia="微软雅黑" w:hAnsi="微软雅黑"/>
          <w:sz w:val="24"/>
          <w:szCs w:val="24"/>
        </w:rPr>
      </w:pPr>
      <w:r w:rsidRPr="00B555F8">
        <w:rPr>
          <w:rFonts w:ascii="微软雅黑" w:eastAsia="微软雅黑" w:hAnsi="微软雅黑"/>
          <w:sz w:val="24"/>
          <w:szCs w:val="24"/>
        </w:rPr>
        <w:t>2</w:t>
      </w:r>
      <w:r w:rsidRPr="00B555F8">
        <w:rPr>
          <w:rFonts w:ascii="微软雅黑" w:eastAsia="微软雅黑" w:hAnsi="微软雅黑" w:hint="eastAsia"/>
          <w:sz w:val="24"/>
          <w:szCs w:val="24"/>
        </w:rPr>
        <w:t>天</w:t>
      </w:r>
      <w:r w:rsidRPr="00B555F8">
        <w:rPr>
          <w:rFonts w:ascii="微软雅黑" w:eastAsia="微软雅黑" w:hAnsi="微软雅黑"/>
          <w:sz w:val="24"/>
          <w:szCs w:val="24"/>
        </w:rPr>
        <w:t>（12</w:t>
      </w:r>
      <w:r w:rsidRPr="00B555F8">
        <w:rPr>
          <w:rFonts w:ascii="微软雅黑" w:eastAsia="微软雅黑" w:hAnsi="微软雅黑" w:hint="eastAsia"/>
          <w:sz w:val="24"/>
          <w:szCs w:val="24"/>
        </w:rPr>
        <w:t>小时</w:t>
      </w:r>
      <w:r w:rsidRPr="00B555F8">
        <w:rPr>
          <w:rFonts w:ascii="微软雅黑" w:eastAsia="微软雅黑" w:hAnsi="微软雅黑"/>
          <w:sz w:val="24"/>
          <w:szCs w:val="24"/>
        </w:rPr>
        <w:t>）</w:t>
      </w:r>
    </w:p>
    <w:p w:rsidR="00F34A23" w:rsidRPr="00B555F8" w:rsidRDefault="00F34A23" w:rsidP="00F34A23">
      <w:pPr>
        <w:rPr>
          <w:rFonts w:ascii="微软雅黑" w:eastAsia="微软雅黑" w:hAnsi="微软雅黑"/>
          <w:sz w:val="24"/>
          <w:szCs w:val="24"/>
        </w:rPr>
      </w:pPr>
    </w:p>
    <w:p w:rsidR="00F34A23" w:rsidRPr="00B555F8" w:rsidRDefault="00F34A23" w:rsidP="00F34A23">
      <w:pPr>
        <w:rPr>
          <w:rFonts w:ascii="微软雅黑" w:eastAsia="微软雅黑" w:hAnsi="微软雅黑"/>
          <w:b/>
          <w:sz w:val="24"/>
          <w:szCs w:val="24"/>
        </w:rPr>
      </w:pPr>
      <w:r w:rsidRPr="00B555F8">
        <w:rPr>
          <w:rFonts w:ascii="微软雅黑" w:eastAsia="微软雅黑" w:hAnsi="微软雅黑" w:hint="eastAsia"/>
          <w:b/>
          <w:sz w:val="24"/>
          <w:szCs w:val="24"/>
        </w:rPr>
        <w:t>课程形式</w:t>
      </w:r>
    </w:p>
    <w:p w:rsidR="00F34A23" w:rsidRDefault="00F34A23" w:rsidP="00F34A23">
      <w:pPr>
        <w:rPr>
          <w:rFonts w:ascii="微软雅黑" w:eastAsia="微软雅黑" w:hAnsi="微软雅黑"/>
          <w:sz w:val="24"/>
          <w:szCs w:val="24"/>
        </w:rPr>
      </w:pPr>
      <w:r w:rsidRPr="00B555F8">
        <w:rPr>
          <w:rFonts w:ascii="微软雅黑" w:eastAsia="微软雅黑" w:hAnsi="微软雅黑" w:hint="eastAsia"/>
          <w:sz w:val="24"/>
          <w:szCs w:val="24"/>
        </w:rPr>
        <w:t>游戏道具+理论学习+案例分析+测评</w:t>
      </w:r>
    </w:p>
    <w:p w:rsidR="00F34A23" w:rsidRPr="00B555F8" w:rsidRDefault="00F34A23" w:rsidP="00F34A23">
      <w:pPr>
        <w:rPr>
          <w:rFonts w:ascii="微软雅黑" w:eastAsia="微软雅黑" w:hAnsi="微软雅黑"/>
          <w:sz w:val="24"/>
          <w:szCs w:val="24"/>
        </w:rPr>
      </w:pPr>
      <w:r>
        <w:rPr>
          <w:noProof/>
        </w:rPr>
        <w:drawing>
          <wp:inline distT="0" distB="0" distL="0" distR="0" wp14:anchorId="564E2E30" wp14:editId="104EBBA9">
            <wp:extent cx="5255838" cy="2958860"/>
            <wp:effectExtent l="0" t="0" r="254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03785" cy="29858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4A23" w:rsidRDefault="00F34A23" w:rsidP="00F34A23">
      <w:pPr>
        <w:tabs>
          <w:tab w:val="left" w:pos="420"/>
        </w:tabs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485DBF">
        <w:rPr>
          <w:rFonts w:ascii="微软雅黑" w:eastAsia="微软雅黑" w:hAnsi="微软雅黑" w:cs="微软雅黑"/>
          <w:b/>
          <w:bCs/>
          <w:noProof/>
          <w:sz w:val="24"/>
          <w:szCs w:val="24"/>
        </w:rPr>
        <w:drawing>
          <wp:inline distT="0" distB="0" distL="0" distR="0" wp14:anchorId="3781FC2A" wp14:editId="10B3B2D3">
            <wp:extent cx="2230409" cy="1646770"/>
            <wp:effectExtent l="0" t="0" r="0" b="0"/>
            <wp:docPr id="40" name="图片 40" descr="C:\Users\Administrator\Pictures\微信图片_201810311427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Pictures\微信图片_2018103114270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8651" cy="1667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cs="微软雅黑"/>
          <w:b/>
          <w:bCs/>
          <w:sz w:val="24"/>
          <w:szCs w:val="24"/>
        </w:rPr>
        <w:t xml:space="preserve"> </w:t>
      </w:r>
      <w:r>
        <w:rPr>
          <w:noProof/>
        </w:rPr>
        <w:drawing>
          <wp:inline distT="0" distB="0" distL="0" distR="0" wp14:anchorId="58DFFAC7" wp14:editId="23A491FD">
            <wp:extent cx="2950845" cy="1630673"/>
            <wp:effectExtent l="0" t="0" r="1905" b="8255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83262" cy="1648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4A23" w:rsidRDefault="00F34A23" w:rsidP="00F34A23">
      <w:pPr>
        <w:tabs>
          <w:tab w:val="left" w:pos="420"/>
        </w:tabs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7B816DC0" wp14:editId="2F5C4C99">
            <wp:extent cx="5236234" cy="1956410"/>
            <wp:effectExtent l="0" t="0" r="2540" b="635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46450" cy="1997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4A23" w:rsidRPr="00B555F8" w:rsidRDefault="00F34A23" w:rsidP="00F34A23">
      <w:pPr>
        <w:rPr>
          <w:rFonts w:ascii="微软雅黑" w:eastAsia="微软雅黑" w:hAnsi="微软雅黑"/>
          <w:b/>
          <w:sz w:val="24"/>
          <w:szCs w:val="24"/>
        </w:rPr>
      </w:pPr>
      <w:r w:rsidRPr="00B555F8">
        <w:rPr>
          <w:rFonts w:ascii="微软雅黑" w:eastAsia="微软雅黑" w:hAnsi="微软雅黑" w:hint="eastAsia"/>
          <w:b/>
          <w:sz w:val="24"/>
          <w:szCs w:val="24"/>
        </w:rPr>
        <w:lastRenderedPageBreak/>
        <w:t>参考大纲</w:t>
      </w:r>
    </w:p>
    <w:p w:rsidR="00F34A23" w:rsidRDefault="00F34A23" w:rsidP="00F34A23">
      <w:pPr>
        <w:tabs>
          <w:tab w:val="left" w:pos="420"/>
        </w:tabs>
        <w:jc w:val="left"/>
        <w:rPr>
          <w:rFonts w:ascii="微软雅黑" w:eastAsia="微软雅黑" w:hAnsi="微软雅黑"/>
          <w:b/>
          <w:sz w:val="24"/>
          <w:szCs w:val="24"/>
        </w:rPr>
      </w:pPr>
      <w:r w:rsidRPr="00B555F8">
        <w:rPr>
          <w:rFonts w:ascii="微软雅黑" w:eastAsia="微软雅黑" w:hAnsi="微软雅黑"/>
          <w:b/>
          <w:sz w:val="24"/>
          <w:szCs w:val="24"/>
        </w:rPr>
        <w:t>第一天</w:t>
      </w:r>
    </w:p>
    <w:p w:rsidR="00F34A23" w:rsidRPr="006B37EF" w:rsidRDefault="00F34A23" w:rsidP="00F34A23">
      <w:pPr>
        <w:pStyle w:val="a4"/>
        <w:numPr>
          <w:ilvl w:val="0"/>
          <w:numId w:val="77"/>
        </w:numPr>
        <w:tabs>
          <w:tab w:val="left" w:pos="420"/>
        </w:tabs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6B37EF">
        <w:rPr>
          <w:rFonts w:ascii="微软雅黑" w:eastAsia="微软雅黑" w:hAnsi="微软雅黑" w:cs="微软雅黑" w:hint="eastAsia"/>
          <w:b/>
          <w:bCs/>
          <w:sz w:val="24"/>
          <w:szCs w:val="24"/>
        </w:rPr>
        <w:t>沟通基础篇</w:t>
      </w:r>
    </w:p>
    <w:p w:rsidR="00F34A23" w:rsidRPr="00B555F8" w:rsidRDefault="00F34A23" w:rsidP="00F34A23">
      <w:pPr>
        <w:numPr>
          <w:ilvl w:val="0"/>
          <w:numId w:val="69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活动：神秘谋杀案</w:t>
      </w:r>
    </w:p>
    <w:p w:rsidR="00F34A23" w:rsidRPr="00B555F8" w:rsidRDefault="00F34A23" w:rsidP="00F34A23">
      <w:pPr>
        <w:numPr>
          <w:ilvl w:val="0"/>
          <w:numId w:val="69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沟通的定义与概述</w:t>
      </w:r>
    </w:p>
    <w:p w:rsidR="00F34A23" w:rsidRPr="00B555F8" w:rsidRDefault="00F34A23" w:rsidP="00F34A23">
      <w:pPr>
        <w:numPr>
          <w:ilvl w:val="0"/>
          <w:numId w:val="69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沟通密码</w:t>
      </w:r>
    </w:p>
    <w:p w:rsidR="00F34A23" w:rsidRPr="00B555F8" w:rsidRDefault="00F34A23" w:rsidP="00F34A23">
      <w:pPr>
        <w:numPr>
          <w:ilvl w:val="0"/>
          <w:numId w:val="69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沟通的行为比例</w:t>
      </w:r>
    </w:p>
    <w:p w:rsidR="00F34A23" w:rsidRPr="00B555F8" w:rsidRDefault="00F34A23" w:rsidP="00F34A23">
      <w:pPr>
        <w:numPr>
          <w:ilvl w:val="0"/>
          <w:numId w:val="69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沟通的方式</w:t>
      </w:r>
    </w:p>
    <w:p w:rsidR="00F34A23" w:rsidRPr="00B555F8" w:rsidRDefault="00F34A23" w:rsidP="00F34A23">
      <w:pPr>
        <w:numPr>
          <w:ilvl w:val="0"/>
          <w:numId w:val="69"/>
        </w:numPr>
        <w:tabs>
          <w:tab w:val="left" w:pos="420"/>
        </w:tabs>
        <w:rPr>
          <w:rFonts w:ascii="微软雅黑" w:eastAsia="微软雅黑" w:hAnsi="微软雅黑" w:cs="微软雅黑"/>
          <w:sz w:val="24"/>
          <w:szCs w:val="24"/>
        </w:rPr>
      </w:pPr>
      <w:r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常见沟通挑战</w:t>
      </w:r>
    </w:p>
    <w:p w:rsidR="00F34A23" w:rsidRPr="00D95DAA" w:rsidRDefault="00F34A23" w:rsidP="00F34A23">
      <w:pPr>
        <w:pStyle w:val="a4"/>
        <w:numPr>
          <w:ilvl w:val="0"/>
          <w:numId w:val="69"/>
        </w:numPr>
        <w:tabs>
          <w:tab w:val="left" w:pos="420"/>
        </w:tabs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D95DAA">
        <w:rPr>
          <w:rFonts w:ascii="微软雅黑" w:eastAsia="微软雅黑" w:hAnsi="微软雅黑" w:cs="微软雅黑" w:hint="eastAsia"/>
          <w:bCs/>
          <w:sz w:val="24"/>
          <w:szCs w:val="24"/>
        </w:rPr>
        <w:t>沟通出错的原因</w:t>
      </w:r>
    </w:p>
    <w:p w:rsidR="00F34A23" w:rsidRPr="006B37EF" w:rsidRDefault="00F34A23" w:rsidP="00F34A23">
      <w:pPr>
        <w:pStyle w:val="a4"/>
        <w:numPr>
          <w:ilvl w:val="0"/>
          <w:numId w:val="77"/>
        </w:numPr>
        <w:tabs>
          <w:tab w:val="left" w:pos="420"/>
        </w:tabs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6B37EF">
        <w:rPr>
          <w:rFonts w:ascii="微软雅黑" w:eastAsia="微软雅黑" w:hAnsi="微软雅黑" w:cs="微软雅黑" w:hint="eastAsia"/>
          <w:b/>
          <w:bCs/>
          <w:sz w:val="24"/>
          <w:szCs w:val="24"/>
        </w:rPr>
        <w:t>增强解码：沟通人群的识别与解读</w:t>
      </w:r>
    </w:p>
    <w:p w:rsidR="00F34A23" w:rsidRPr="00B555F8" w:rsidRDefault="00F34A23" w:rsidP="00F34A23">
      <w:pPr>
        <w:numPr>
          <w:ilvl w:val="0"/>
          <w:numId w:val="7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理解职场中的人格特质</w:t>
      </w:r>
    </w:p>
    <w:p w:rsidR="00F34A23" w:rsidRPr="00B555F8" w:rsidRDefault="00F34A23" w:rsidP="00F34A23">
      <w:pPr>
        <w:numPr>
          <w:ilvl w:val="0"/>
          <w:numId w:val="7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如何提升了解他人的意愿</w:t>
      </w:r>
    </w:p>
    <w:p w:rsidR="00F34A23" w:rsidRPr="00B555F8" w:rsidRDefault="00F34A23" w:rsidP="00F34A23">
      <w:pPr>
        <w:numPr>
          <w:ilvl w:val="0"/>
          <w:numId w:val="7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观察：解读仪容与肢体语言</w:t>
      </w:r>
    </w:p>
    <w:p w:rsidR="00F34A23" w:rsidRPr="00B555F8" w:rsidRDefault="00F34A23" w:rsidP="00F34A23">
      <w:pPr>
        <w:numPr>
          <w:ilvl w:val="0"/>
          <w:numId w:val="7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聆听：话外之音更重要</w:t>
      </w:r>
    </w:p>
    <w:p w:rsidR="00F34A23" w:rsidRPr="00B555F8" w:rsidRDefault="00F34A23" w:rsidP="00F34A23">
      <w:pPr>
        <w:numPr>
          <w:ilvl w:val="0"/>
          <w:numId w:val="70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提问：提出正确的问题并聆听回答</w:t>
      </w:r>
    </w:p>
    <w:p w:rsidR="00F34A23" w:rsidRPr="00D95DAA" w:rsidRDefault="00F34A23" w:rsidP="00F34A23">
      <w:pPr>
        <w:pStyle w:val="a4"/>
        <w:numPr>
          <w:ilvl w:val="0"/>
          <w:numId w:val="70"/>
        </w:numPr>
        <w:tabs>
          <w:tab w:val="left" w:pos="420"/>
        </w:tabs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D95DAA">
        <w:rPr>
          <w:rFonts w:ascii="微软雅黑" w:eastAsia="微软雅黑" w:hAnsi="微软雅黑" w:cs="微软雅黑" w:hint="eastAsia"/>
          <w:bCs/>
          <w:sz w:val="24"/>
          <w:szCs w:val="24"/>
        </w:rPr>
        <w:t>解读：找到日常沟通中的隐藏讯息</w:t>
      </w:r>
    </w:p>
    <w:p w:rsidR="00F34A23" w:rsidRPr="006B37EF" w:rsidRDefault="00F34A23" w:rsidP="00F34A23">
      <w:pPr>
        <w:pStyle w:val="a4"/>
        <w:numPr>
          <w:ilvl w:val="0"/>
          <w:numId w:val="77"/>
        </w:numPr>
        <w:tabs>
          <w:tab w:val="left" w:pos="420"/>
        </w:tabs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6B37EF">
        <w:rPr>
          <w:rFonts w:ascii="微软雅黑" w:eastAsia="微软雅黑" w:hAnsi="微软雅黑" w:cs="微软雅黑" w:hint="eastAsia"/>
          <w:b/>
          <w:bCs/>
          <w:sz w:val="24"/>
          <w:szCs w:val="24"/>
        </w:rPr>
        <w:t>你的颜色—沟通与思维的风格</w:t>
      </w:r>
    </w:p>
    <w:p w:rsidR="00F34A23" w:rsidRPr="00B555F8" w:rsidRDefault="00F34A23" w:rsidP="00F34A23">
      <w:pPr>
        <w:numPr>
          <w:ilvl w:val="0"/>
          <w:numId w:val="71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测评：四色思维</w:t>
      </w:r>
    </w:p>
    <w:p w:rsidR="00F34A23" w:rsidRPr="00B555F8" w:rsidRDefault="00F34A23" w:rsidP="00F34A23">
      <w:pPr>
        <w:numPr>
          <w:ilvl w:val="0"/>
          <w:numId w:val="71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颜色与思维方式</w:t>
      </w:r>
    </w:p>
    <w:p w:rsidR="00F34A23" w:rsidRPr="00D95DAA" w:rsidRDefault="00F34A23" w:rsidP="00F34A23">
      <w:pPr>
        <w:pStyle w:val="a4"/>
        <w:numPr>
          <w:ilvl w:val="0"/>
          <w:numId w:val="71"/>
        </w:numPr>
        <w:tabs>
          <w:tab w:val="left" w:pos="420"/>
        </w:tabs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D95DAA">
        <w:rPr>
          <w:rFonts w:ascii="微软雅黑" w:eastAsia="微软雅黑" w:hAnsi="微软雅黑" w:cs="微软雅黑" w:hint="eastAsia"/>
          <w:bCs/>
          <w:sz w:val="24"/>
          <w:szCs w:val="24"/>
        </w:rPr>
        <w:t>针对不同风格人群的沟通改善策略</w:t>
      </w:r>
    </w:p>
    <w:p w:rsidR="00F34A23" w:rsidRPr="006B37EF" w:rsidRDefault="00F34A23" w:rsidP="00F34A23">
      <w:pPr>
        <w:pStyle w:val="a4"/>
        <w:numPr>
          <w:ilvl w:val="0"/>
          <w:numId w:val="77"/>
        </w:numPr>
        <w:tabs>
          <w:tab w:val="left" w:pos="420"/>
        </w:tabs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6B37EF">
        <w:rPr>
          <w:rFonts w:ascii="微软雅黑" w:eastAsia="微软雅黑" w:hAnsi="微软雅黑" w:cs="微软雅黑" w:hint="eastAsia"/>
          <w:b/>
          <w:bCs/>
          <w:sz w:val="24"/>
          <w:szCs w:val="24"/>
        </w:rPr>
        <w:t>灵活编码：巧妙传递化解抗拒</w:t>
      </w:r>
    </w:p>
    <w:p w:rsidR="00F73505" w:rsidRDefault="00F73505" w:rsidP="00F34A23">
      <w:pPr>
        <w:numPr>
          <w:ilvl w:val="0"/>
          <w:numId w:val="7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lastRenderedPageBreak/>
        <w:t>高效说服与积极影响</w:t>
      </w:r>
    </w:p>
    <w:p w:rsidR="00F73505" w:rsidRPr="00B555F8" w:rsidRDefault="00F73505" w:rsidP="00F34A23">
      <w:pPr>
        <w:numPr>
          <w:ilvl w:val="0"/>
          <w:numId w:val="7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表达内容的结构优化：金字塔与MECE</w:t>
      </w:r>
    </w:p>
    <w:p w:rsidR="00F34A23" w:rsidRPr="00B555F8" w:rsidRDefault="00F34A23" w:rsidP="00F34A23">
      <w:pPr>
        <w:numPr>
          <w:ilvl w:val="0"/>
          <w:numId w:val="7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沟通的内容构建：黄金圆环法则</w:t>
      </w:r>
    </w:p>
    <w:p w:rsidR="00F34A23" w:rsidRPr="00B555F8" w:rsidRDefault="00F73505" w:rsidP="00F34A23">
      <w:pPr>
        <w:numPr>
          <w:ilvl w:val="0"/>
          <w:numId w:val="7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沟通中的</w:t>
      </w:r>
      <w:r w:rsidR="00F34A23"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抗拒识别与分级</w:t>
      </w:r>
    </w:p>
    <w:p w:rsidR="00F34A23" w:rsidRPr="00B555F8" w:rsidRDefault="00F34A23" w:rsidP="00F34A23">
      <w:pPr>
        <w:numPr>
          <w:ilvl w:val="0"/>
          <w:numId w:val="7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消除抗拒的方法与行动方案</w:t>
      </w:r>
    </w:p>
    <w:p w:rsidR="00F34A23" w:rsidRPr="00B555F8" w:rsidRDefault="00F73505" w:rsidP="00F34A23">
      <w:pPr>
        <w:numPr>
          <w:ilvl w:val="0"/>
          <w:numId w:val="72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t>如何建立信任：GOLD与信任等式</w:t>
      </w:r>
    </w:p>
    <w:p w:rsidR="00F34A23" w:rsidRPr="00D95DAA" w:rsidRDefault="00F34A23" w:rsidP="00F34A23">
      <w:pPr>
        <w:pStyle w:val="a4"/>
        <w:numPr>
          <w:ilvl w:val="0"/>
          <w:numId w:val="72"/>
        </w:numPr>
        <w:tabs>
          <w:tab w:val="left" w:pos="420"/>
        </w:tabs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D95DAA">
        <w:rPr>
          <w:rFonts w:ascii="微软雅黑" w:eastAsia="微软雅黑" w:hAnsi="微软雅黑" w:cs="微软雅黑" w:hint="eastAsia"/>
          <w:bCs/>
          <w:sz w:val="24"/>
          <w:szCs w:val="24"/>
        </w:rPr>
        <w:t>先跟后带的沟通技巧</w:t>
      </w:r>
    </w:p>
    <w:p w:rsidR="00F34A23" w:rsidRDefault="00F34A23" w:rsidP="00F34A23">
      <w:pPr>
        <w:tabs>
          <w:tab w:val="left" w:pos="420"/>
        </w:tabs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</w:p>
    <w:p w:rsidR="00F34A23" w:rsidRDefault="00F34A23" w:rsidP="00F34A23">
      <w:pPr>
        <w:tabs>
          <w:tab w:val="left" w:pos="420"/>
        </w:tabs>
        <w:jc w:val="left"/>
        <w:rPr>
          <w:rFonts w:ascii="微软雅黑" w:eastAsia="微软雅黑" w:hAnsi="微软雅黑"/>
          <w:b/>
          <w:sz w:val="24"/>
          <w:szCs w:val="24"/>
        </w:rPr>
      </w:pPr>
      <w:r w:rsidRPr="00B555F8">
        <w:rPr>
          <w:rFonts w:ascii="微软雅黑" w:eastAsia="微软雅黑" w:hAnsi="微软雅黑"/>
          <w:b/>
          <w:sz w:val="24"/>
          <w:szCs w:val="24"/>
        </w:rPr>
        <w:t>第二天</w:t>
      </w:r>
    </w:p>
    <w:p w:rsidR="00F34A23" w:rsidRPr="006B37EF" w:rsidRDefault="00F34A23" w:rsidP="00F34A23">
      <w:pPr>
        <w:pStyle w:val="a4"/>
        <w:numPr>
          <w:ilvl w:val="0"/>
          <w:numId w:val="77"/>
        </w:numPr>
        <w:tabs>
          <w:tab w:val="left" w:pos="420"/>
        </w:tabs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6B37EF">
        <w:rPr>
          <w:rFonts w:ascii="微软雅黑" w:eastAsia="微软雅黑" w:hAnsi="微软雅黑" w:cs="微软雅黑" w:hint="eastAsia"/>
          <w:b/>
          <w:bCs/>
          <w:sz w:val="24"/>
          <w:szCs w:val="24"/>
        </w:rPr>
        <w:t>创建渠道：把握与利用沟通机会</w:t>
      </w:r>
    </w:p>
    <w:p w:rsidR="00F34A23" w:rsidRPr="00B555F8" w:rsidRDefault="00F34A23" w:rsidP="00F34A23">
      <w:pPr>
        <w:numPr>
          <w:ilvl w:val="0"/>
          <w:numId w:val="7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沟通渠道的通用策略</w:t>
      </w:r>
    </w:p>
    <w:p w:rsidR="00F34A23" w:rsidRPr="00B555F8" w:rsidRDefault="00F34A23" w:rsidP="00F34A23">
      <w:pPr>
        <w:numPr>
          <w:ilvl w:val="0"/>
          <w:numId w:val="7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重要沟通的频率建议</w:t>
      </w:r>
    </w:p>
    <w:p w:rsidR="00F34A23" w:rsidRPr="00B555F8" w:rsidRDefault="00F34A23" w:rsidP="00F34A23">
      <w:pPr>
        <w:numPr>
          <w:ilvl w:val="0"/>
          <w:numId w:val="74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如何创造沟通的机会</w:t>
      </w:r>
    </w:p>
    <w:p w:rsidR="00F34A23" w:rsidRPr="00D95DAA" w:rsidRDefault="00F34A23" w:rsidP="00F34A23">
      <w:pPr>
        <w:pStyle w:val="a4"/>
        <w:numPr>
          <w:ilvl w:val="0"/>
          <w:numId w:val="74"/>
        </w:numPr>
        <w:tabs>
          <w:tab w:val="left" w:pos="420"/>
        </w:tabs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D95DAA">
        <w:rPr>
          <w:rFonts w:ascii="微软雅黑" w:eastAsia="微软雅黑" w:hAnsi="微软雅黑" w:cs="微软雅黑" w:hint="eastAsia"/>
          <w:bCs/>
          <w:sz w:val="24"/>
          <w:szCs w:val="24"/>
        </w:rPr>
        <w:t>树立内部沟通的理念</w:t>
      </w:r>
    </w:p>
    <w:p w:rsidR="00F34A23" w:rsidRPr="006B37EF" w:rsidRDefault="00F34A23" w:rsidP="00F34A23">
      <w:pPr>
        <w:pStyle w:val="a4"/>
        <w:numPr>
          <w:ilvl w:val="0"/>
          <w:numId w:val="77"/>
        </w:numPr>
        <w:tabs>
          <w:tab w:val="left" w:pos="420"/>
        </w:tabs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6B37EF">
        <w:rPr>
          <w:rFonts w:ascii="微软雅黑" w:eastAsia="微软雅黑" w:hAnsi="微软雅黑" w:cs="微软雅黑" w:hint="eastAsia"/>
          <w:b/>
          <w:bCs/>
          <w:sz w:val="24"/>
          <w:szCs w:val="24"/>
        </w:rPr>
        <w:t>团队沟通密码</w:t>
      </w:r>
      <w:r w:rsidR="00094059" w:rsidRPr="006B37EF">
        <w:rPr>
          <w:rFonts w:ascii="微软雅黑" w:eastAsia="微软雅黑" w:hAnsi="微软雅黑" w:cs="微软雅黑" w:hint="eastAsia"/>
          <w:b/>
          <w:bCs/>
          <w:sz w:val="24"/>
          <w:szCs w:val="24"/>
        </w:rPr>
        <w:t>（日常工作篇）</w:t>
      </w:r>
    </w:p>
    <w:p w:rsidR="00094059" w:rsidRDefault="00094059" w:rsidP="00F34A23">
      <w:pPr>
        <w:pStyle w:val="a4"/>
        <w:numPr>
          <w:ilvl w:val="0"/>
          <w:numId w:val="75"/>
        </w:numPr>
        <w:tabs>
          <w:tab w:val="left" w:pos="420"/>
        </w:tabs>
        <w:ind w:firstLineChars="0"/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新生代员工沟通挑战</w:t>
      </w:r>
    </w:p>
    <w:p w:rsidR="00F34A23" w:rsidRPr="00D95DAA" w:rsidRDefault="00F34A23" w:rsidP="00F34A23">
      <w:pPr>
        <w:pStyle w:val="a4"/>
        <w:numPr>
          <w:ilvl w:val="0"/>
          <w:numId w:val="75"/>
        </w:numPr>
        <w:tabs>
          <w:tab w:val="left" w:pos="420"/>
        </w:tabs>
        <w:ind w:firstLineChars="0"/>
        <w:rPr>
          <w:rFonts w:ascii="微软雅黑" w:eastAsia="微软雅黑" w:hAnsi="微软雅黑" w:cs="微软雅黑"/>
          <w:bCs/>
          <w:sz w:val="24"/>
          <w:szCs w:val="24"/>
        </w:rPr>
      </w:pPr>
      <w:r w:rsidRPr="00D95DAA">
        <w:rPr>
          <w:rFonts w:ascii="微软雅黑" w:eastAsia="微软雅黑" w:hAnsi="微软雅黑" w:cs="微软雅黑" w:hint="eastAsia"/>
          <w:bCs/>
          <w:sz w:val="24"/>
          <w:szCs w:val="24"/>
        </w:rPr>
        <w:t>向下沟通的通用策略</w:t>
      </w:r>
    </w:p>
    <w:p w:rsidR="00F34A23" w:rsidRPr="00D95DAA" w:rsidRDefault="00F34A23" w:rsidP="00F34A23">
      <w:pPr>
        <w:pStyle w:val="a4"/>
        <w:numPr>
          <w:ilvl w:val="0"/>
          <w:numId w:val="75"/>
        </w:numPr>
        <w:tabs>
          <w:tab w:val="left" w:pos="420"/>
        </w:tabs>
        <w:ind w:firstLineChars="0"/>
        <w:rPr>
          <w:rFonts w:ascii="微软雅黑" w:eastAsia="微软雅黑" w:hAnsi="微软雅黑" w:cs="微软雅黑"/>
          <w:bCs/>
          <w:sz w:val="24"/>
          <w:szCs w:val="24"/>
        </w:rPr>
      </w:pPr>
      <w:r w:rsidRPr="00D95DAA">
        <w:rPr>
          <w:rFonts w:ascii="微软雅黑" w:eastAsia="微软雅黑" w:hAnsi="微软雅黑" w:cs="微软雅黑" w:hint="eastAsia"/>
          <w:bCs/>
          <w:sz w:val="24"/>
          <w:szCs w:val="24"/>
        </w:rPr>
        <w:t>以沟通达成彼此承诺</w:t>
      </w:r>
    </w:p>
    <w:p w:rsidR="00F34A23" w:rsidRPr="00D95DAA" w:rsidRDefault="00F34A23" w:rsidP="00F34A23">
      <w:pPr>
        <w:pStyle w:val="a4"/>
        <w:numPr>
          <w:ilvl w:val="0"/>
          <w:numId w:val="75"/>
        </w:numPr>
        <w:tabs>
          <w:tab w:val="left" w:pos="420"/>
        </w:tabs>
        <w:ind w:firstLineChars="0"/>
        <w:rPr>
          <w:rFonts w:ascii="微软雅黑" w:eastAsia="微软雅黑" w:hAnsi="微软雅黑" w:cs="微软雅黑"/>
          <w:bCs/>
          <w:sz w:val="24"/>
          <w:szCs w:val="24"/>
        </w:rPr>
      </w:pPr>
      <w:r w:rsidRPr="00D95DAA">
        <w:rPr>
          <w:rFonts w:ascii="微软雅黑" w:eastAsia="微软雅黑" w:hAnsi="微软雅黑" w:cs="微软雅黑" w:hint="eastAsia"/>
          <w:bCs/>
          <w:sz w:val="24"/>
          <w:szCs w:val="24"/>
        </w:rPr>
        <w:t>团队决策的过程优化与风格</w:t>
      </w:r>
    </w:p>
    <w:p w:rsidR="00F34A23" w:rsidRPr="00D95DAA" w:rsidRDefault="00F34A23" w:rsidP="00F34A23">
      <w:pPr>
        <w:pStyle w:val="a4"/>
        <w:numPr>
          <w:ilvl w:val="0"/>
          <w:numId w:val="75"/>
        </w:numPr>
        <w:tabs>
          <w:tab w:val="left" w:pos="420"/>
        </w:tabs>
        <w:ind w:firstLineChars="0"/>
        <w:rPr>
          <w:rFonts w:ascii="微软雅黑" w:eastAsia="微软雅黑" w:hAnsi="微软雅黑" w:cs="微软雅黑"/>
          <w:bCs/>
          <w:sz w:val="24"/>
          <w:szCs w:val="24"/>
        </w:rPr>
      </w:pPr>
      <w:r w:rsidRPr="00D95DAA">
        <w:rPr>
          <w:rFonts w:ascii="微软雅黑" w:eastAsia="微软雅黑" w:hAnsi="微软雅黑" w:cs="微软雅黑" w:hint="eastAsia"/>
          <w:bCs/>
          <w:sz w:val="24"/>
          <w:szCs w:val="24"/>
        </w:rPr>
        <w:t>活动：丛林脱险</w:t>
      </w:r>
    </w:p>
    <w:p w:rsidR="00F34A23" w:rsidRPr="00D95DAA" w:rsidRDefault="00F34A23" w:rsidP="00F34A23">
      <w:pPr>
        <w:pStyle w:val="a4"/>
        <w:numPr>
          <w:ilvl w:val="0"/>
          <w:numId w:val="75"/>
        </w:numPr>
        <w:tabs>
          <w:tab w:val="left" w:pos="420"/>
        </w:tabs>
        <w:ind w:firstLineChars="0"/>
        <w:rPr>
          <w:rFonts w:ascii="微软雅黑" w:eastAsia="微软雅黑" w:hAnsi="微软雅黑" w:cs="微软雅黑"/>
          <w:bCs/>
          <w:sz w:val="24"/>
          <w:szCs w:val="24"/>
        </w:rPr>
      </w:pPr>
      <w:r w:rsidRPr="00D95DAA">
        <w:rPr>
          <w:rFonts w:ascii="微软雅黑" w:eastAsia="微软雅黑" w:hAnsi="微软雅黑" w:cs="微软雅黑" w:hint="eastAsia"/>
          <w:bCs/>
          <w:sz w:val="24"/>
          <w:szCs w:val="24"/>
        </w:rPr>
        <w:t>如何利用沟通引导团队合作</w:t>
      </w:r>
    </w:p>
    <w:p w:rsidR="00094059" w:rsidRPr="006B37EF" w:rsidRDefault="00094059" w:rsidP="00094059">
      <w:pPr>
        <w:pStyle w:val="a4"/>
        <w:numPr>
          <w:ilvl w:val="0"/>
          <w:numId w:val="77"/>
        </w:numPr>
        <w:tabs>
          <w:tab w:val="left" w:pos="420"/>
        </w:tabs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6B37EF">
        <w:rPr>
          <w:rFonts w:ascii="微软雅黑" w:eastAsia="微软雅黑" w:hAnsi="微软雅黑" w:cs="微软雅黑" w:hint="eastAsia"/>
          <w:b/>
          <w:bCs/>
          <w:sz w:val="24"/>
          <w:szCs w:val="24"/>
        </w:rPr>
        <w:t>团队沟通密码（绩效发展篇）</w:t>
      </w:r>
    </w:p>
    <w:p w:rsidR="00F34A23" w:rsidRPr="00094059" w:rsidRDefault="00094059" w:rsidP="00F34A23">
      <w:pPr>
        <w:pStyle w:val="a4"/>
        <w:numPr>
          <w:ilvl w:val="0"/>
          <w:numId w:val="75"/>
        </w:numPr>
        <w:tabs>
          <w:tab w:val="left" w:pos="420"/>
        </w:tabs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4"/>
        </w:rPr>
        <w:lastRenderedPageBreak/>
        <w:t>如何反馈员工的绩效行为</w:t>
      </w:r>
    </w:p>
    <w:p w:rsidR="00094059" w:rsidRPr="00094059" w:rsidRDefault="00094059" w:rsidP="00F34A23">
      <w:pPr>
        <w:pStyle w:val="a4"/>
        <w:numPr>
          <w:ilvl w:val="0"/>
          <w:numId w:val="75"/>
        </w:numPr>
        <w:tabs>
          <w:tab w:val="left" w:pos="420"/>
        </w:tabs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教练辅导与欣赏式探寻</w:t>
      </w:r>
    </w:p>
    <w:p w:rsidR="00094059" w:rsidRPr="00F73505" w:rsidRDefault="00094059" w:rsidP="00F34A23">
      <w:pPr>
        <w:pStyle w:val="a4"/>
        <w:numPr>
          <w:ilvl w:val="0"/>
          <w:numId w:val="75"/>
        </w:numPr>
        <w:tabs>
          <w:tab w:val="left" w:pos="420"/>
        </w:tabs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以绩效面谈促进长期发展</w:t>
      </w:r>
    </w:p>
    <w:p w:rsidR="00F34A23" w:rsidRPr="006B37EF" w:rsidRDefault="00F34A23" w:rsidP="00F34A23">
      <w:pPr>
        <w:pStyle w:val="a4"/>
        <w:numPr>
          <w:ilvl w:val="0"/>
          <w:numId w:val="77"/>
        </w:numPr>
        <w:tabs>
          <w:tab w:val="left" w:pos="420"/>
        </w:tabs>
        <w:ind w:firstLineChars="0"/>
        <w:jc w:val="left"/>
        <w:rPr>
          <w:rFonts w:ascii="微软雅黑" w:eastAsia="微软雅黑" w:hAnsi="微软雅黑" w:cs="微软雅黑"/>
          <w:b/>
          <w:bCs/>
          <w:sz w:val="24"/>
          <w:szCs w:val="24"/>
        </w:rPr>
      </w:pPr>
      <w:r w:rsidRPr="006B37EF">
        <w:rPr>
          <w:rFonts w:ascii="微软雅黑" w:eastAsia="微软雅黑" w:hAnsi="微软雅黑" w:cs="微软雅黑" w:hint="eastAsia"/>
          <w:b/>
          <w:bCs/>
          <w:sz w:val="24"/>
          <w:szCs w:val="24"/>
        </w:rPr>
        <w:t>跨部门与向上沟通</w:t>
      </w:r>
    </w:p>
    <w:p w:rsidR="00F34A23" w:rsidRPr="00B555F8" w:rsidRDefault="00F34A23" w:rsidP="00F34A23">
      <w:pPr>
        <w:numPr>
          <w:ilvl w:val="0"/>
          <w:numId w:val="76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跨部门沟通障碍的成因</w:t>
      </w:r>
    </w:p>
    <w:p w:rsidR="00F34A23" w:rsidRPr="00B555F8" w:rsidRDefault="00F34A23" w:rsidP="00F34A23">
      <w:pPr>
        <w:numPr>
          <w:ilvl w:val="0"/>
          <w:numId w:val="76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跨部门沟通</w:t>
      </w:r>
      <w:r w:rsidR="00094059">
        <w:rPr>
          <w:rFonts w:ascii="微软雅黑" w:eastAsia="微软雅黑" w:hAnsi="微软雅黑" w:cs="微软雅黑" w:hint="eastAsia"/>
          <w:bCs/>
          <w:sz w:val="24"/>
          <w:szCs w:val="24"/>
        </w:rPr>
        <w:t>的</w:t>
      </w:r>
      <w:r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原则</w:t>
      </w:r>
    </w:p>
    <w:p w:rsidR="00094059" w:rsidRDefault="00F34A23" w:rsidP="00F34A23">
      <w:pPr>
        <w:numPr>
          <w:ilvl w:val="0"/>
          <w:numId w:val="76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 w:rsidRPr="00B555F8">
        <w:rPr>
          <w:rFonts w:ascii="微软雅黑" w:eastAsia="微软雅黑" w:hAnsi="微软雅黑" w:cs="微软雅黑" w:hint="eastAsia"/>
          <w:bCs/>
          <w:sz w:val="24"/>
          <w:szCs w:val="24"/>
        </w:rPr>
        <w:t>跨部门沟通的策略</w:t>
      </w:r>
    </w:p>
    <w:p w:rsidR="006B37EF" w:rsidRDefault="006B37EF" w:rsidP="00F34A23">
      <w:pPr>
        <w:numPr>
          <w:ilvl w:val="0"/>
          <w:numId w:val="76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向上沟通的原则</w:t>
      </w:r>
      <w:r w:rsidR="00726795">
        <w:rPr>
          <w:rFonts w:ascii="微软雅黑" w:eastAsia="微软雅黑" w:hAnsi="微软雅黑" w:cs="微软雅黑"/>
          <w:bCs/>
          <w:sz w:val="24"/>
          <w:szCs w:val="24"/>
        </w:rPr>
        <w:t>与策略</w:t>
      </w:r>
    </w:p>
    <w:p w:rsidR="00C362EB" w:rsidRPr="00C362EB" w:rsidRDefault="006B37EF" w:rsidP="00AB71A8">
      <w:pPr>
        <w:numPr>
          <w:ilvl w:val="0"/>
          <w:numId w:val="76"/>
        </w:numPr>
        <w:tabs>
          <w:tab w:val="left" w:pos="420"/>
        </w:tabs>
        <w:rPr>
          <w:rFonts w:ascii="微软雅黑" w:eastAsia="微软雅黑" w:hAnsi="微软雅黑" w:cs="微软雅黑"/>
          <w:bCs/>
          <w:sz w:val="24"/>
          <w:szCs w:val="24"/>
        </w:rPr>
      </w:pPr>
      <w:r>
        <w:rPr>
          <w:rFonts w:ascii="微软雅黑" w:eastAsia="微软雅黑" w:hAnsi="微软雅黑" w:cs="微软雅黑"/>
          <w:bCs/>
          <w:sz w:val="24"/>
          <w:szCs w:val="24"/>
        </w:rPr>
        <w:t>成为领导的有力助手</w:t>
      </w:r>
      <w:bookmarkEnd w:id="1"/>
    </w:p>
    <w:sectPr w:rsidR="00C362EB" w:rsidRPr="00C362EB" w:rsidSect="00D24253">
      <w:footerReference w:type="default" r:id="rId12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7DF7" w:rsidRDefault="00977DF7" w:rsidP="00D24253">
      <w:r>
        <w:separator/>
      </w:r>
    </w:p>
  </w:endnote>
  <w:endnote w:type="continuationSeparator" w:id="0">
    <w:p w:rsidR="00977DF7" w:rsidRDefault="00977DF7" w:rsidP="00D24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16933545"/>
      <w:docPartObj>
        <w:docPartGallery w:val="Page Numbers (Bottom of Page)"/>
        <w:docPartUnique/>
      </w:docPartObj>
    </w:sdtPr>
    <w:sdtEndPr/>
    <w:sdtContent>
      <w:p w:rsidR="00D24253" w:rsidRDefault="00D24253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A12CB" w:rsidRPr="007A12CB">
          <w:rPr>
            <w:noProof/>
            <w:lang w:val="zh-CN"/>
          </w:rPr>
          <w:t>5</w:t>
        </w:r>
        <w:r>
          <w:fldChar w:fldCharType="end"/>
        </w:r>
      </w:p>
    </w:sdtContent>
  </w:sdt>
  <w:p w:rsidR="00D24253" w:rsidRDefault="00D2425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7DF7" w:rsidRDefault="00977DF7" w:rsidP="00D24253">
      <w:r>
        <w:separator/>
      </w:r>
    </w:p>
  </w:footnote>
  <w:footnote w:type="continuationSeparator" w:id="0">
    <w:p w:rsidR="00977DF7" w:rsidRDefault="00977DF7" w:rsidP="00D242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6461E"/>
    <w:multiLevelType w:val="hybridMultilevel"/>
    <w:tmpl w:val="6AE09C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846EE8"/>
    <w:multiLevelType w:val="hybridMultilevel"/>
    <w:tmpl w:val="14A45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8F27FA"/>
    <w:multiLevelType w:val="hybridMultilevel"/>
    <w:tmpl w:val="AFE0B0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602171"/>
    <w:multiLevelType w:val="hybridMultilevel"/>
    <w:tmpl w:val="414A2D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3B97A5F"/>
    <w:multiLevelType w:val="hybridMultilevel"/>
    <w:tmpl w:val="BA5A81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A45A04"/>
    <w:multiLevelType w:val="hybridMultilevel"/>
    <w:tmpl w:val="8598AD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9C7C15"/>
    <w:multiLevelType w:val="hybridMultilevel"/>
    <w:tmpl w:val="0BEEFA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954134D"/>
    <w:multiLevelType w:val="hybridMultilevel"/>
    <w:tmpl w:val="32AA1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A2F5F37"/>
    <w:multiLevelType w:val="hybridMultilevel"/>
    <w:tmpl w:val="F4561E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A371FA7"/>
    <w:multiLevelType w:val="hybridMultilevel"/>
    <w:tmpl w:val="8D70A5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BB30078"/>
    <w:multiLevelType w:val="hybridMultilevel"/>
    <w:tmpl w:val="3AF8C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BDE6FED"/>
    <w:multiLevelType w:val="hybridMultilevel"/>
    <w:tmpl w:val="64743F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BF61833"/>
    <w:multiLevelType w:val="hybridMultilevel"/>
    <w:tmpl w:val="118C7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C1C39AB"/>
    <w:multiLevelType w:val="hybridMultilevel"/>
    <w:tmpl w:val="18106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C541D00"/>
    <w:multiLevelType w:val="hybridMultilevel"/>
    <w:tmpl w:val="A2B81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C9858FF"/>
    <w:multiLevelType w:val="hybridMultilevel"/>
    <w:tmpl w:val="01A2267C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6">
    <w:nsid w:val="0DA22A66"/>
    <w:multiLevelType w:val="hybridMultilevel"/>
    <w:tmpl w:val="83C46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E09178C"/>
    <w:multiLevelType w:val="hybridMultilevel"/>
    <w:tmpl w:val="173CE0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E783F72"/>
    <w:multiLevelType w:val="hybridMultilevel"/>
    <w:tmpl w:val="6492B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E7F42DE"/>
    <w:multiLevelType w:val="hybridMultilevel"/>
    <w:tmpl w:val="F3C681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4EF5771"/>
    <w:multiLevelType w:val="hybridMultilevel"/>
    <w:tmpl w:val="99DE59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15FD2E04"/>
    <w:multiLevelType w:val="multilevel"/>
    <w:tmpl w:val="15FD2E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8B7624C"/>
    <w:multiLevelType w:val="hybridMultilevel"/>
    <w:tmpl w:val="7DCA47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C564EF0"/>
    <w:multiLevelType w:val="hybridMultilevel"/>
    <w:tmpl w:val="356A6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1D881EEF"/>
    <w:multiLevelType w:val="hybridMultilevel"/>
    <w:tmpl w:val="01D825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1E555459"/>
    <w:multiLevelType w:val="hybridMultilevel"/>
    <w:tmpl w:val="23BE8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1F1B7F17"/>
    <w:multiLevelType w:val="hybridMultilevel"/>
    <w:tmpl w:val="AFD89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204951C0"/>
    <w:multiLevelType w:val="hybridMultilevel"/>
    <w:tmpl w:val="0D969370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39B27A8"/>
    <w:multiLevelType w:val="hybridMultilevel"/>
    <w:tmpl w:val="074C2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23B342AD"/>
    <w:multiLevelType w:val="hybridMultilevel"/>
    <w:tmpl w:val="44A4A4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4DB109B"/>
    <w:multiLevelType w:val="hybridMultilevel"/>
    <w:tmpl w:val="5CBAC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278C676B"/>
    <w:multiLevelType w:val="hybridMultilevel"/>
    <w:tmpl w:val="607AA1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28591A01"/>
    <w:multiLevelType w:val="hybridMultilevel"/>
    <w:tmpl w:val="B43CD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2AE67490"/>
    <w:multiLevelType w:val="hybridMultilevel"/>
    <w:tmpl w:val="FABC8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2B840FAE"/>
    <w:multiLevelType w:val="hybridMultilevel"/>
    <w:tmpl w:val="876E24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2D1238BB"/>
    <w:multiLevelType w:val="hybridMultilevel"/>
    <w:tmpl w:val="1520C3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2DC170AC"/>
    <w:multiLevelType w:val="hybridMultilevel"/>
    <w:tmpl w:val="ADE23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2ED26A53"/>
    <w:multiLevelType w:val="hybridMultilevel"/>
    <w:tmpl w:val="967A70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2FA7572C"/>
    <w:multiLevelType w:val="hybridMultilevel"/>
    <w:tmpl w:val="61E4BB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082200F"/>
    <w:multiLevelType w:val="hybridMultilevel"/>
    <w:tmpl w:val="13A882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341B3CF7"/>
    <w:multiLevelType w:val="hybridMultilevel"/>
    <w:tmpl w:val="0C045F06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52D3A7D"/>
    <w:multiLevelType w:val="hybridMultilevel"/>
    <w:tmpl w:val="057CCC64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53C78EC"/>
    <w:multiLevelType w:val="hybridMultilevel"/>
    <w:tmpl w:val="809AF4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358901FB"/>
    <w:multiLevelType w:val="hybridMultilevel"/>
    <w:tmpl w:val="51F83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36313CCA"/>
    <w:multiLevelType w:val="hybridMultilevel"/>
    <w:tmpl w:val="96D25A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38780848"/>
    <w:multiLevelType w:val="hybridMultilevel"/>
    <w:tmpl w:val="E8B4CF4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6">
    <w:nsid w:val="3B277911"/>
    <w:multiLevelType w:val="hybridMultilevel"/>
    <w:tmpl w:val="61E4BB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E7129D4"/>
    <w:multiLevelType w:val="hybridMultilevel"/>
    <w:tmpl w:val="E8CC7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3EF85FFE"/>
    <w:multiLevelType w:val="hybridMultilevel"/>
    <w:tmpl w:val="E04C4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407A457E"/>
    <w:multiLevelType w:val="multilevel"/>
    <w:tmpl w:val="407A457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420457BB"/>
    <w:multiLevelType w:val="hybridMultilevel"/>
    <w:tmpl w:val="F47868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44429828"/>
    <w:multiLevelType w:val="singleLevel"/>
    <w:tmpl w:val="44429828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52">
    <w:nsid w:val="459369AC"/>
    <w:multiLevelType w:val="hybridMultilevel"/>
    <w:tmpl w:val="67BE5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481934F2"/>
    <w:multiLevelType w:val="hybridMultilevel"/>
    <w:tmpl w:val="FE5A59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CC15C3D"/>
    <w:multiLevelType w:val="hybridMultilevel"/>
    <w:tmpl w:val="B52865F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6F86822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AA626C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8DABCB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EE2725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F66A89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7CF7A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7693D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9C5BF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>
    <w:nsid w:val="4E317A41"/>
    <w:multiLevelType w:val="hybridMultilevel"/>
    <w:tmpl w:val="A3A6BB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4E386D1A"/>
    <w:multiLevelType w:val="hybridMultilevel"/>
    <w:tmpl w:val="77988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4F360446"/>
    <w:multiLevelType w:val="hybridMultilevel"/>
    <w:tmpl w:val="383CD7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501330CB"/>
    <w:multiLevelType w:val="hybridMultilevel"/>
    <w:tmpl w:val="32288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503E10C7"/>
    <w:multiLevelType w:val="hybridMultilevel"/>
    <w:tmpl w:val="AAD8B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51BB36EC"/>
    <w:multiLevelType w:val="hybridMultilevel"/>
    <w:tmpl w:val="4EBCED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523B5F2D"/>
    <w:multiLevelType w:val="hybridMultilevel"/>
    <w:tmpl w:val="3A08AC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53EA1031"/>
    <w:multiLevelType w:val="hybridMultilevel"/>
    <w:tmpl w:val="B2A87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54DE1DFC"/>
    <w:multiLevelType w:val="hybridMultilevel"/>
    <w:tmpl w:val="E5AA2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587540C4"/>
    <w:multiLevelType w:val="hybridMultilevel"/>
    <w:tmpl w:val="C9C2D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5975159E"/>
    <w:multiLevelType w:val="hybridMultilevel"/>
    <w:tmpl w:val="073E44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59A12D02"/>
    <w:multiLevelType w:val="multilevel"/>
    <w:tmpl w:val="59A12D02"/>
    <w:lvl w:ilvl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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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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67">
    <w:nsid w:val="59E03DCA"/>
    <w:multiLevelType w:val="hybridMultilevel"/>
    <w:tmpl w:val="3E046F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5DD62F86"/>
    <w:multiLevelType w:val="hybridMultilevel"/>
    <w:tmpl w:val="E3A86A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5DDF6C90"/>
    <w:multiLevelType w:val="hybridMultilevel"/>
    <w:tmpl w:val="5CBE4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5EBD4682"/>
    <w:multiLevelType w:val="hybridMultilevel"/>
    <w:tmpl w:val="48B48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60281F9C"/>
    <w:multiLevelType w:val="hybridMultilevel"/>
    <w:tmpl w:val="91F28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60520168"/>
    <w:multiLevelType w:val="hybridMultilevel"/>
    <w:tmpl w:val="22625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611A6963"/>
    <w:multiLevelType w:val="hybridMultilevel"/>
    <w:tmpl w:val="B7C6CB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61C50CEA"/>
    <w:multiLevelType w:val="hybridMultilevel"/>
    <w:tmpl w:val="25E4E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61D03774"/>
    <w:multiLevelType w:val="hybridMultilevel"/>
    <w:tmpl w:val="36060F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63212706"/>
    <w:multiLevelType w:val="hybridMultilevel"/>
    <w:tmpl w:val="B1627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649615F3"/>
    <w:multiLevelType w:val="hybridMultilevel"/>
    <w:tmpl w:val="5F2CA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6578669D"/>
    <w:multiLevelType w:val="hybridMultilevel"/>
    <w:tmpl w:val="E24E4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683B625A"/>
    <w:multiLevelType w:val="hybridMultilevel"/>
    <w:tmpl w:val="BC9A07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696A5BEB"/>
    <w:multiLevelType w:val="hybridMultilevel"/>
    <w:tmpl w:val="FBE65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6B6A213D"/>
    <w:multiLevelType w:val="hybridMultilevel"/>
    <w:tmpl w:val="BCF0C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6B8177E1"/>
    <w:multiLevelType w:val="hybridMultilevel"/>
    <w:tmpl w:val="AB4A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6C8041E3"/>
    <w:multiLevelType w:val="hybridMultilevel"/>
    <w:tmpl w:val="C6A08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6CC22DB4"/>
    <w:multiLevelType w:val="hybridMultilevel"/>
    <w:tmpl w:val="6802AF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7154635C"/>
    <w:multiLevelType w:val="hybridMultilevel"/>
    <w:tmpl w:val="3E5A9256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75DB2652"/>
    <w:multiLevelType w:val="hybridMultilevel"/>
    <w:tmpl w:val="94E0B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>
    <w:nsid w:val="76AC7442"/>
    <w:multiLevelType w:val="hybridMultilevel"/>
    <w:tmpl w:val="C074B64E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76F60CE5"/>
    <w:multiLevelType w:val="hybridMultilevel"/>
    <w:tmpl w:val="B1441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>
    <w:nsid w:val="775374AB"/>
    <w:multiLevelType w:val="hybridMultilevel"/>
    <w:tmpl w:val="09BE03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79213BA4"/>
    <w:multiLevelType w:val="hybridMultilevel"/>
    <w:tmpl w:val="DA2A2E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79D123EE"/>
    <w:multiLevelType w:val="hybridMultilevel"/>
    <w:tmpl w:val="333CF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7B7A54EE"/>
    <w:multiLevelType w:val="hybridMultilevel"/>
    <w:tmpl w:val="F4D2C0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>
    <w:nsid w:val="7C8F4872"/>
    <w:multiLevelType w:val="hybridMultilevel"/>
    <w:tmpl w:val="F440BD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>
    <w:nsid w:val="7D4F21E4"/>
    <w:multiLevelType w:val="hybridMultilevel"/>
    <w:tmpl w:val="B88C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>
    <w:nsid w:val="7D685987"/>
    <w:multiLevelType w:val="hybridMultilevel"/>
    <w:tmpl w:val="C6FC6D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>
    <w:nsid w:val="7D921BA1"/>
    <w:multiLevelType w:val="hybridMultilevel"/>
    <w:tmpl w:val="2702D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>
    <w:nsid w:val="7F787DB6"/>
    <w:multiLevelType w:val="hybridMultilevel"/>
    <w:tmpl w:val="1F6CC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>
    <w:nsid w:val="7F831849"/>
    <w:multiLevelType w:val="hybridMultilevel"/>
    <w:tmpl w:val="987EA18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1"/>
  </w:num>
  <w:num w:numId="3">
    <w:abstractNumId w:val="43"/>
  </w:num>
  <w:num w:numId="4">
    <w:abstractNumId w:val="10"/>
  </w:num>
  <w:num w:numId="5">
    <w:abstractNumId w:val="57"/>
  </w:num>
  <w:num w:numId="6">
    <w:abstractNumId w:val="45"/>
  </w:num>
  <w:num w:numId="7">
    <w:abstractNumId w:val="16"/>
  </w:num>
  <w:num w:numId="8">
    <w:abstractNumId w:val="89"/>
  </w:num>
  <w:num w:numId="9">
    <w:abstractNumId w:val="68"/>
  </w:num>
  <w:num w:numId="10">
    <w:abstractNumId w:val="32"/>
  </w:num>
  <w:num w:numId="11">
    <w:abstractNumId w:val="14"/>
  </w:num>
  <w:num w:numId="12">
    <w:abstractNumId w:val="35"/>
  </w:num>
  <w:num w:numId="13">
    <w:abstractNumId w:val="53"/>
  </w:num>
  <w:num w:numId="14">
    <w:abstractNumId w:val="94"/>
  </w:num>
  <w:num w:numId="15">
    <w:abstractNumId w:val="88"/>
  </w:num>
  <w:num w:numId="16">
    <w:abstractNumId w:val="86"/>
  </w:num>
  <w:num w:numId="17">
    <w:abstractNumId w:val="98"/>
  </w:num>
  <w:num w:numId="18">
    <w:abstractNumId w:val="2"/>
  </w:num>
  <w:num w:numId="19">
    <w:abstractNumId w:val="18"/>
  </w:num>
  <w:num w:numId="20">
    <w:abstractNumId w:val="9"/>
  </w:num>
  <w:num w:numId="21">
    <w:abstractNumId w:val="77"/>
  </w:num>
  <w:num w:numId="22">
    <w:abstractNumId w:val="11"/>
  </w:num>
  <w:num w:numId="23">
    <w:abstractNumId w:val="25"/>
  </w:num>
  <w:num w:numId="24">
    <w:abstractNumId w:val="34"/>
  </w:num>
  <w:num w:numId="25">
    <w:abstractNumId w:val="60"/>
  </w:num>
  <w:num w:numId="26">
    <w:abstractNumId w:val="65"/>
  </w:num>
  <w:num w:numId="27">
    <w:abstractNumId w:val="76"/>
  </w:num>
  <w:num w:numId="28">
    <w:abstractNumId w:val="50"/>
  </w:num>
  <w:num w:numId="29">
    <w:abstractNumId w:val="58"/>
  </w:num>
  <w:num w:numId="30">
    <w:abstractNumId w:val="20"/>
  </w:num>
  <w:num w:numId="31">
    <w:abstractNumId w:val="8"/>
  </w:num>
  <w:num w:numId="32">
    <w:abstractNumId w:val="69"/>
  </w:num>
  <w:num w:numId="33">
    <w:abstractNumId w:val="26"/>
  </w:num>
  <w:num w:numId="34">
    <w:abstractNumId w:val="56"/>
  </w:num>
  <w:num w:numId="35">
    <w:abstractNumId w:val="39"/>
  </w:num>
  <w:num w:numId="36">
    <w:abstractNumId w:val="31"/>
  </w:num>
  <w:num w:numId="37">
    <w:abstractNumId w:val="81"/>
  </w:num>
  <w:num w:numId="38">
    <w:abstractNumId w:val="37"/>
  </w:num>
  <w:num w:numId="39">
    <w:abstractNumId w:val="93"/>
  </w:num>
  <w:num w:numId="40">
    <w:abstractNumId w:val="90"/>
  </w:num>
  <w:num w:numId="41">
    <w:abstractNumId w:val="15"/>
  </w:num>
  <w:num w:numId="42">
    <w:abstractNumId w:val="24"/>
  </w:num>
  <w:num w:numId="43">
    <w:abstractNumId w:val="85"/>
  </w:num>
  <w:num w:numId="44">
    <w:abstractNumId w:val="40"/>
  </w:num>
  <w:num w:numId="45">
    <w:abstractNumId w:val="87"/>
  </w:num>
  <w:num w:numId="46">
    <w:abstractNumId w:val="41"/>
  </w:num>
  <w:num w:numId="47">
    <w:abstractNumId w:val="27"/>
  </w:num>
  <w:num w:numId="48">
    <w:abstractNumId w:val="84"/>
  </w:num>
  <w:num w:numId="49">
    <w:abstractNumId w:val="6"/>
  </w:num>
  <w:num w:numId="50">
    <w:abstractNumId w:val="33"/>
  </w:num>
  <w:num w:numId="51">
    <w:abstractNumId w:val="73"/>
  </w:num>
  <w:num w:numId="52">
    <w:abstractNumId w:val="3"/>
  </w:num>
  <w:num w:numId="53">
    <w:abstractNumId w:val="64"/>
  </w:num>
  <w:num w:numId="54">
    <w:abstractNumId w:val="96"/>
  </w:num>
  <w:num w:numId="55">
    <w:abstractNumId w:val="22"/>
  </w:num>
  <w:num w:numId="56">
    <w:abstractNumId w:val="48"/>
  </w:num>
  <w:num w:numId="57">
    <w:abstractNumId w:val="44"/>
  </w:num>
  <w:num w:numId="58">
    <w:abstractNumId w:val="55"/>
  </w:num>
  <w:num w:numId="59">
    <w:abstractNumId w:val="92"/>
  </w:num>
  <w:num w:numId="60">
    <w:abstractNumId w:val="5"/>
  </w:num>
  <w:num w:numId="61">
    <w:abstractNumId w:val="78"/>
  </w:num>
  <w:num w:numId="62">
    <w:abstractNumId w:val="4"/>
  </w:num>
  <w:num w:numId="63">
    <w:abstractNumId w:val="63"/>
  </w:num>
  <w:num w:numId="64">
    <w:abstractNumId w:val="67"/>
  </w:num>
  <w:num w:numId="65">
    <w:abstractNumId w:val="59"/>
  </w:num>
  <w:num w:numId="66">
    <w:abstractNumId w:val="80"/>
  </w:num>
  <w:num w:numId="67">
    <w:abstractNumId w:val="62"/>
  </w:num>
  <w:num w:numId="68">
    <w:abstractNumId w:val="0"/>
  </w:num>
  <w:num w:numId="69">
    <w:abstractNumId w:val="19"/>
  </w:num>
  <w:num w:numId="70">
    <w:abstractNumId w:val="79"/>
  </w:num>
  <w:num w:numId="71">
    <w:abstractNumId w:val="36"/>
  </w:num>
  <w:num w:numId="72">
    <w:abstractNumId w:val="42"/>
  </w:num>
  <w:num w:numId="73">
    <w:abstractNumId w:val="75"/>
  </w:num>
  <w:num w:numId="74">
    <w:abstractNumId w:val="52"/>
  </w:num>
  <w:num w:numId="75">
    <w:abstractNumId w:val="17"/>
  </w:num>
  <w:num w:numId="76">
    <w:abstractNumId w:val="83"/>
  </w:num>
  <w:num w:numId="77">
    <w:abstractNumId w:val="29"/>
  </w:num>
  <w:num w:numId="78">
    <w:abstractNumId w:val="72"/>
  </w:num>
  <w:num w:numId="79">
    <w:abstractNumId w:val="23"/>
  </w:num>
  <w:num w:numId="80">
    <w:abstractNumId w:val="71"/>
  </w:num>
  <w:num w:numId="81">
    <w:abstractNumId w:val="82"/>
  </w:num>
  <w:num w:numId="82">
    <w:abstractNumId w:val="1"/>
  </w:num>
  <w:num w:numId="83">
    <w:abstractNumId w:val="30"/>
  </w:num>
  <w:num w:numId="84">
    <w:abstractNumId w:val="74"/>
  </w:num>
  <w:num w:numId="85">
    <w:abstractNumId w:val="38"/>
  </w:num>
  <w:num w:numId="86">
    <w:abstractNumId w:val="61"/>
  </w:num>
  <w:num w:numId="87">
    <w:abstractNumId w:val="97"/>
  </w:num>
  <w:num w:numId="88">
    <w:abstractNumId w:val="28"/>
  </w:num>
  <w:num w:numId="89">
    <w:abstractNumId w:val="7"/>
  </w:num>
  <w:num w:numId="90">
    <w:abstractNumId w:val="70"/>
  </w:num>
  <w:num w:numId="91">
    <w:abstractNumId w:val="47"/>
  </w:num>
  <w:num w:numId="92">
    <w:abstractNumId w:val="95"/>
  </w:num>
  <w:num w:numId="93">
    <w:abstractNumId w:val="46"/>
  </w:num>
  <w:num w:numId="94">
    <w:abstractNumId w:val="13"/>
  </w:num>
  <w:num w:numId="95">
    <w:abstractNumId w:val="54"/>
  </w:num>
  <w:num w:numId="96">
    <w:abstractNumId w:val="66"/>
  </w:num>
  <w:num w:numId="97">
    <w:abstractNumId w:val="21"/>
  </w:num>
  <w:num w:numId="98">
    <w:abstractNumId w:val="51"/>
  </w:num>
  <w:num w:numId="99">
    <w:abstractNumId w:val="49"/>
  </w:num>
  <w:numIdMacAtCleanup w:val="9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6AF"/>
    <w:rsid w:val="00055515"/>
    <w:rsid w:val="000868F1"/>
    <w:rsid w:val="00094059"/>
    <w:rsid w:val="000B715D"/>
    <w:rsid w:val="000D77DD"/>
    <w:rsid w:val="000D7DCC"/>
    <w:rsid w:val="000E5793"/>
    <w:rsid w:val="00113E07"/>
    <w:rsid w:val="00122519"/>
    <w:rsid w:val="00146529"/>
    <w:rsid w:val="001541BE"/>
    <w:rsid w:val="00154A80"/>
    <w:rsid w:val="00155E6A"/>
    <w:rsid w:val="001770CD"/>
    <w:rsid w:val="00187A0D"/>
    <w:rsid w:val="001D31BA"/>
    <w:rsid w:val="001E3103"/>
    <w:rsid w:val="00205BB7"/>
    <w:rsid w:val="00240609"/>
    <w:rsid w:val="0026122B"/>
    <w:rsid w:val="002B10B9"/>
    <w:rsid w:val="002B1B22"/>
    <w:rsid w:val="002C760B"/>
    <w:rsid w:val="00320DF6"/>
    <w:rsid w:val="00335410"/>
    <w:rsid w:val="003472AF"/>
    <w:rsid w:val="00353A1F"/>
    <w:rsid w:val="00366007"/>
    <w:rsid w:val="003D4C14"/>
    <w:rsid w:val="00403B0E"/>
    <w:rsid w:val="004319FC"/>
    <w:rsid w:val="00432013"/>
    <w:rsid w:val="004362C8"/>
    <w:rsid w:val="00482223"/>
    <w:rsid w:val="00485DBF"/>
    <w:rsid w:val="004D2FE7"/>
    <w:rsid w:val="004D726B"/>
    <w:rsid w:val="005313AA"/>
    <w:rsid w:val="00535D4E"/>
    <w:rsid w:val="00571024"/>
    <w:rsid w:val="0059647E"/>
    <w:rsid w:val="00632E6C"/>
    <w:rsid w:val="006339D8"/>
    <w:rsid w:val="006B37EF"/>
    <w:rsid w:val="00710302"/>
    <w:rsid w:val="00726795"/>
    <w:rsid w:val="00781CDC"/>
    <w:rsid w:val="00783D3D"/>
    <w:rsid w:val="00794A08"/>
    <w:rsid w:val="007A12CB"/>
    <w:rsid w:val="007A6149"/>
    <w:rsid w:val="007C0CB6"/>
    <w:rsid w:val="00852A9B"/>
    <w:rsid w:val="00880EB7"/>
    <w:rsid w:val="00881CCC"/>
    <w:rsid w:val="008A6C1D"/>
    <w:rsid w:val="008B6A8E"/>
    <w:rsid w:val="008F0C1F"/>
    <w:rsid w:val="009154D8"/>
    <w:rsid w:val="0094294B"/>
    <w:rsid w:val="009467E4"/>
    <w:rsid w:val="00951BF1"/>
    <w:rsid w:val="00960BEB"/>
    <w:rsid w:val="00970B01"/>
    <w:rsid w:val="00977DF7"/>
    <w:rsid w:val="00986714"/>
    <w:rsid w:val="00986FBE"/>
    <w:rsid w:val="009F40A3"/>
    <w:rsid w:val="00A1505D"/>
    <w:rsid w:val="00A34A25"/>
    <w:rsid w:val="00A36BA1"/>
    <w:rsid w:val="00A4150E"/>
    <w:rsid w:val="00A42495"/>
    <w:rsid w:val="00A43973"/>
    <w:rsid w:val="00A4784C"/>
    <w:rsid w:val="00A52E6B"/>
    <w:rsid w:val="00A56AC4"/>
    <w:rsid w:val="00A92A24"/>
    <w:rsid w:val="00AB71A8"/>
    <w:rsid w:val="00AE5A0E"/>
    <w:rsid w:val="00AF1FA1"/>
    <w:rsid w:val="00B07653"/>
    <w:rsid w:val="00B124DA"/>
    <w:rsid w:val="00B1750E"/>
    <w:rsid w:val="00B372F2"/>
    <w:rsid w:val="00B57503"/>
    <w:rsid w:val="00B94AA9"/>
    <w:rsid w:val="00C1268C"/>
    <w:rsid w:val="00C31FC0"/>
    <w:rsid w:val="00C361FA"/>
    <w:rsid w:val="00C362EB"/>
    <w:rsid w:val="00C53C41"/>
    <w:rsid w:val="00C6699A"/>
    <w:rsid w:val="00CA3FD5"/>
    <w:rsid w:val="00CA4F95"/>
    <w:rsid w:val="00CA6D24"/>
    <w:rsid w:val="00CB38FD"/>
    <w:rsid w:val="00CD7E92"/>
    <w:rsid w:val="00CE556A"/>
    <w:rsid w:val="00D24253"/>
    <w:rsid w:val="00D37942"/>
    <w:rsid w:val="00D95DAA"/>
    <w:rsid w:val="00DB12C7"/>
    <w:rsid w:val="00DB4250"/>
    <w:rsid w:val="00E33C71"/>
    <w:rsid w:val="00E35EB0"/>
    <w:rsid w:val="00E62542"/>
    <w:rsid w:val="00E82DFA"/>
    <w:rsid w:val="00EA0B37"/>
    <w:rsid w:val="00EA4913"/>
    <w:rsid w:val="00EB3956"/>
    <w:rsid w:val="00EB6605"/>
    <w:rsid w:val="00EC2A24"/>
    <w:rsid w:val="00ED6F83"/>
    <w:rsid w:val="00F0376F"/>
    <w:rsid w:val="00F34A23"/>
    <w:rsid w:val="00F354E0"/>
    <w:rsid w:val="00F676AF"/>
    <w:rsid w:val="00F73505"/>
    <w:rsid w:val="00F76E69"/>
    <w:rsid w:val="00F9402E"/>
    <w:rsid w:val="00FD2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C892EB4-BD5E-46D6-82E6-F5F06B0E9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E310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676AF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146529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character" w:customStyle="1" w:styleId="1Char">
    <w:name w:val="标题 1 Char"/>
    <w:basedOn w:val="a0"/>
    <w:link w:val="1"/>
    <w:uiPriority w:val="9"/>
    <w:rsid w:val="001E310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1E3103"/>
    <w:pPr>
      <w:widowControl/>
      <w:spacing w:line="259" w:lineRule="auto"/>
      <w:jc w:val="left"/>
      <w:outlineLvl w:val="9"/>
    </w:pPr>
    <w:rPr>
      <w:kern w:val="0"/>
    </w:rPr>
  </w:style>
  <w:style w:type="paragraph" w:styleId="2">
    <w:name w:val="toc 2"/>
    <w:basedOn w:val="a"/>
    <w:next w:val="a"/>
    <w:autoRedefine/>
    <w:uiPriority w:val="39"/>
    <w:unhideWhenUsed/>
    <w:rsid w:val="001E3103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rsid w:val="001E3103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1E3103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customStyle="1" w:styleId="11">
    <w:name w:val="样式1"/>
    <w:basedOn w:val="a"/>
    <w:link w:val="1Char0"/>
    <w:autoRedefine/>
    <w:qFormat/>
    <w:rsid w:val="001E3103"/>
    <w:pPr>
      <w:tabs>
        <w:tab w:val="left" w:pos="7434"/>
      </w:tabs>
      <w:jc w:val="center"/>
    </w:pPr>
    <w:rPr>
      <w:rFonts w:ascii="微软雅黑" w:eastAsia="微软雅黑" w:hAnsi="微软雅黑"/>
      <w:b/>
      <w:color w:val="4BACC6" w:themeColor="accent5"/>
      <w:sz w:val="36"/>
      <w:szCs w:val="36"/>
    </w:rPr>
  </w:style>
  <w:style w:type="paragraph" w:styleId="a5">
    <w:name w:val="Balloon Text"/>
    <w:basedOn w:val="a"/>
    <w:link w:val="Char"/>
    <w:uiPriority w:val="99"/>
    <w:semiHidden/>
    <w:unhideWhenUsed/>
    <w:rsid w:val="001E3103"/>
    <w:rPr>
      <w:rFonts w:ascii="Microsoft YaHei UI" w:eastAsia="Microsoft YaHei UI"/>
      <w:sz w:val="18"/>
      <w:szCs w:val="18"/>
    </w:rPr>
  </w:style>
  <w:style w:type="character" w:customStyle="1" w:styleId="1Char0">
    <w:name w:val="样式1 Char"/>
    <w:basedOn w:val="a0"/>
    <w:link w:val="11"/>
    <w:rsid w:val="001E3103"/>
    <w:rPr>
      <w:rFonts w:ascii="微软雅黑" w:eastAsia="微软雅黑" w:hAnsi="微软雅黑"/>
      <w:b/>
      <w:color w:val="4BACC6" w:themeColor="accent5"/>
      <w:sz w:val="36"/>
      <w:szCs w:val="36"/>
    </w:rPr>
  </w:style>
  <w:style w:type="character" w:customStyle="1" w:styleId="Char">
    <w:name w:val="批注框文本 Char"/>
    <w:basedOn w:val="a0"/>
    <w:link w:val="a5"/>
    <w:uiPriority w:val="99"/>
    <w:semiHidden/>
    <w:rsid w:val="001E3103"/>
    <w:rPr>
      <w:rFonts w:ascii="Microsoft YaHei UI" w:eastAsia="Microsoft YaHei UI"/>
      <w:sz w:val="18"/>
      <w:szCs w:val="18"/>
    </w:rPr>
  </w:style>
  <w:style w:type="character" w:styleId="a6">
    <w:name w:val="Hyperlink"/>
    <w:basedOn w:val="a0"/>
    <w:uiPriority w:val="99"/>
    <w:unhideWhenUsed/>
    <w:rsid w:val="001E3103"/>
    <w:rPr>
      <w:color w:val="0000FF" w:themeColor="hyperlink"/>
      <w:u w:val="single"/>
    </w:rPr>
  </w:style>
  <w:style w:type="paragraph" w:styleId="a7">
    <w:name w:val="header"/>
    <w:basedOn w:val="a"/>
    <w:link w:val="Char0"/>
    <w:uiPriority w:val="99"/>
    <w:unhideWhenUsed/>
    <w:rsid w:val="00D24253"/>
    <w:pPr>
      <w:tabs>
        <w:tab w:val="center" w:pos="4320"/>
        <w:tab w:val="right" w:pos="8640"/>
      </w:tabs>
    </w:pPr>
  </w:style>
  <w:style w:type="character" w:customStyle="1" w:styleId="Char0">
    <w:name w:val="页眉 Char"/>
    <w:basedOn w:val="a0"/>
    <w:link w:val="a7"/>
    <w:uiPriority w:val="99"/>
    <w:rsid w:val="00D24253"/>
  </w:style>
  <w:style w:type="paragraph" w:styleId="a8">
    <w:name w:val="footer"/>
    <w:basedOn w:val="a"/>
    <w:link w:val="Char1"/>
    <w:uiPriority w:val="99"/>
    <w:unhideWhenUsed/>
    <w:rsid w:val="00D24253"/>
    <w:pPr>
      <w:tabs>
        <w:tab w:val="center" w:pos="4320"/>
        <w:tab w:val="right" w:pos="8640"/>
      </w:tabs>
    </w:pPr>
  </w:style>
  <w:style w:type="character" w:customStyle="1" w:styleId="Char1">
    <w:name w:val="页脚 Char"/>
    <w:basedOn w:val="a0"/>
    <w:link w:val="a8"/>
    <w:uiPriority w:val="99"/>
    <w:rsid w:val="00D24253"/>
  </w:style>
  <w:style w:type="character" w:styleId="a9">
    <w:name w:val="FollowedHyperlink"/>
    <w:basedOn w:val="a0"/>
    <w:uiPriority w:val="99"/>
    <w:semiHidden/>
    <w:unhideWhenUsed/>
    <w:rsid w:val="00353A1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0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7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7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0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1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D71805-EE1E-4D0E-9E62-B8C8168A4B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149</Words>
  <Characters>854</Characters>
  <Application>Microsoft Office Word</Application>
  <DocSecurity>0</DocSecurity>
  <Lines>7</Lines>
  <Paragraphs>2</Paragraphs>
  <ScaleCrop>false</ScaleCrop>
  <Company>Win10NeT.COM</Company>
  <LinksUpToDate>false</LinksUpToDate>
  <CharactersWithSpaces>1001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</cp:revision>
  <dcterms:created xsi:type="dcterms:W3CDTF">2019-02-21T04:57:00Z</dcterms:created>
  <dcterms:modified xsi:type="dcterms:W3CDTF">2020-08-27T10:18:00Z</dcterms:modified>
</cp:coreProperties>
</file>