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0C64" w:rsidRPr="00800C64" w:rsidRDefault="002664B8" w:rsidP="00800C64">
      <w:pPr>
        <w:jc w:val="center"/>
        <w:rPr>
          <w:rFonts w:ascii="微软雅黑" w:eastAsia="微软雅黑" w:hAnsi="微软雅黑"/>
          <w:b/>
          <w:sz w:val="32"/>
          <w:szCs w:val="24"/>
        </w:rPr>
      </w:pPr>
      <w:bookmarkStart w:id="0" w:name="_Toc531895997"/>
      <w:r>
        <w:rPr>
          <w:rFonts w:ascii="微软雅黑" w:eastAsia="微软雅黑" w:hAnsi="微软雅黑" w:hint="eastAsia"/>
          <w:b/>
          <w:sz w:val="32"/>
          <w:szCs w:val="24"/>
        </w:rPr>
        <w:t>打破部门墙-</w:t>
      </w:r>
      <w:r w:rsidR="000903A7">
        <w:rPr>
          <w:rFonts w:ascii="微软雅黑" w:eastAsia="微软雅黑" w:hAnsi="微软雅黑" w:hint="eastAsia"/>
          <w:b/>
          <w:sz w:val="32"/>
          <w:szCs w:val="24"/>
        </w:rPr>
        <w:t>跨部门沟通与协同</w:t>
      </w:r>
      <w:bookmarkStart w:id="1" w:name="_GoBack"/>
      <w:bookmarkEnd w:id="1"/>
    </w:p>
    <w:p w:rsidR="00800C64" w:rsidRPr="00B555F8" w:rsidRDefault="00800C64" w:rsidP="00800C64">
      <w:pPr>
        <w:rPr>
          <w:rFonts w:ascii="微软雅黑" w:eastAsia="微软雅黑" w:hAnsi="微软雅黑"/>
          <w:b/>
          <w:sz w:val="24"/>
          <w:szCs w:val="24"/>
        </w:rPr>
      </w:pPr>
      <w:r w:rsidRPr="00B555F8">
        <w:rPr>
          <w:rFonts w:ascii="微软雅黑" w:eastAsia="微软雅黑" w:hAnsi="微软雅黑" w:hint="eastAsia"/>
          <w:b/>
          <w:sz w:val="24"/>
          <w:szCs w:val="24"/>
        </w:rPr>
        <w:t>课程背景</w:t>
      </w:r>
    </w:p>
    <w:p w:rsidR="00800C64" w:rsidRPr="00B555F8" w:rsidRDefault="00800C64" w:rsidP="00800C64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B555F8">
        <w:rPr>
          <w:rFonts w:ascii="微软雅黑" w:eastAsia="微软雅黑" w:hAnsi="微软雅黑" w:hint="eastAsia"/>
          <w:sz w:val="24"/>
          <w:szCs w:val="24"/>
        </w:rPr>
        <w:t>在每天例行的工作中，上级与下级之间</w:t>
      </w:r>
      <w:r>
        <w:rPr>
          <w:rFonts w:ascii="微软雅黑" w:eastAsia="微软雅黑" w:hAnsi="微软雅黑" w:hint="eastAsia"/>
          <w:sz w:val="24"/>
          <w:szCs w:val="24"/>
        </w:rPr>
        <w:t>、平行部门同事之间的</w:t>
      </w:r>
      <w:r w:rsidRPr="00B555F8">
        <w:rPr>
          <w:rFonts w:ascii="微软雅黑" w:eastAsia="微软雅黑" w:hAnsi="微软雅黑" w:hint="eastAsia"/>
          <w:sz w:val="24"/>
          <w:szCs w:val="24"/>
        </w:rPr>
        <w:t>沟通有时会产生这样的感受：有些</w:t>
      </w:r>
      <w:r>
        <w:rPr>
          <w:rFonts w:ascii="微软雅黑" w:eastAsia="微软雅黑" w:hAnsi="微软雅黑" w:hint="eastAsia"/>
          <w:sz w:val="24"/>
          <w:szCs w:val="24"/>
        </w:rPr>
        <w:t>人很容易沟通，很快就能达成共识，双方的工作很容易进行；有些人</w:t>
      </w:r>
      <w:r w:rsidRPr="00B555F8">
        <w:rPr>
          <w:rFonts w:ascii="微软雅黑" w:eastAsia="微软雅黑" w:hAnsi="微软雅黑" w:hint="eastAsia"/>
          <w:sz w:val="24"/>
          <w:szCs w:val="24"/>
        </w:rPr>
        <w:t>则难以交流，管理</w:t>
      </w:r>
      <w:r>
        <w:rPr>
          <w:rFonts w:ascii="微软雅黑" w:eastAsia="微软雅黑" w:hAnsi="微软雅黑" w:hint="eastAsia"/>
          <w:sz w:val="24"/>
          <w:szCs w:val="24"/>
        </w:rPr>
        <w:t>、影响</w:t>
      </w:r>
      <w:r w:rsidRPr="00B555F8">
        <w:rPr>
          <w:rFonts w:ascii="微软雅黑" w:eastAsia="微软雅黑" w:hAnsi="微软雅黑" w:hint="eastAsia"/>
          <w:sz w:val="24"/>
          <w:szCs w:val="24"/>
        </w:rPr>
        <w:t>起来难度非常大。不同的人面对相同问题时，往往会做出截然不同的反应。人与人之间正是由于存在着各种差异，才会导致许多人为的摩擦和冲突。</w:t>
      </w:r>
      <w:r>
        <w:rPr>
          <w:rFonts w:ascii="微软雅黑" w:eastAsia="微软雅黑" w:hAnsi="微软雅黑" w:hint="eastAsia"/>
          <w:sz w:val="24"/>
          <w:szCs w:val="24"/>
        </w:rPr>
        <w:t>识别、判断沟通对象的类型，对于确保沟通生效而言是至关重要的。除此之外，</w:t>
      </w:r>
      <w:r w:rsidRPr="00800C64">
        <w:rPr>
          <w:rFonts w:ascii="微软雅黑" w:eastAsia="微软雅黑" w:hAnsi="微软雅黑" w:hint="eastAsia"/>
          <w:sz w:val="24"/>
          <w:szCs w:val="24"/>
        </w:rPr>
        <w:t>作为企业执行层面的中流砥柱，中基层管理者和高潜专业人才</w:t>
      </w:r>
      <w:r>
        <w:rPr>
          <w:rFonts w:ascii="微软雅黑" w:eastAsia="微软雅黑" w:hAnsi="微软雅黑" w:hint="eastAsia"/>
          <w:sz w:val="24"/>
          <w:szCs w:val="24"/>
        </w:rPr>
        <w:t>还</w:t>
      </w:r>
      <w:r w:rsidRPr="00800C64">
        <w:rPr>
          <w:rFonts w:ascii="微软雅黑" w:eastAsia="微软雅黑" w:hAnsi="微软雅黑" w:hint="eastAsia"/>
          <w:sz w:val="24"/>
          <w:szCs w:val="24"/>
        </w:rPr>
        <w:t>应当掌握必要的</w:t>
      </w:r>
      <w:r>
        <w:rPr>
          <w:rFonts w:ascii="微软雅黑" w:eastAsia="微软雅黑" w:hAnsi="微软雅黑" w:hint="eastAsia"/>
          <w:sz w:val="24"/>
          <w:szCs w:val="24"/>
        </w:rPr>
        <w:t>管理沟通与协同</w:t>
      </w:r>
      <w:r w:rsidRPr="00800C64">
        <w:rPr>
          <w:rFonts w:ascii="微软雅黑" w:eastAsia="微软雅黑" w:hAnsi="微软雅黑" w:hint="eastAsia"/>
          <w:sz w:val="24"/>
          <w:szCs w:val="24"/>
        </w:rPr>
        <w:t>技巧，在行为层面上将导致</w:t>
      </w:r>
      <w:r>
        <w:rPr>
          <w:rFonts w:ascii="微软雅黑" w:eastAsia="微软雅黑" w:hAnsi="微软雅黑" w:hint="eastAsia"/>
          <w:sz w:val="24"/>
          <w:szCs w:val="24"/>
        </w:rPr>
        <w:t>团队内部及跨部门的</w:t>
      </w:r>
      <w:r w:rsidRPr="00800C64">
        <w:rPr>
          <w:rFonts w:ascii="微软雅黑" w:eastAsia="微软雅黑" w:hAnsi="微软雅黑" w:hint="eastAsia"/>
          <w:sz w:val="24"/>
          <w:szCs w:val="24"/>
        </w:rPr>
        <w:t>合作障碍的因素降至最低程度，解放高层领导用于协调和化解冲突的时间，确保组织能够以正确的方式向正确的方向前进。</w:t>
      </w:r>
    </w:p>
    <w:p w:rsidR="00800C64" w:rsidRPr="00B555F8" w:rsidRDefault="00800C64" w:rsidP="00800C64">
      <w:pPr>
        <w:rPr>
          <w:rFonts w:ascii="微软雅黑" w:eastAsia="微软雅黑" w:hAnsi="微软雅黑"/>
          <w:sz w:val="24"/>
          <w:szCs w:val="24"/>
        </w:rPr>
      </w:pPr>
    </w:p>
    <w:p w:rsidR="00800C64" w:rsidRPr="00B555F8" w:rsidRDefault="00800C64" w:rsidP="00800C64">
      <w:pPr>
        <w:rPr>
          <w:rFonts w:ascii="微软雅黑" w:eastAsia="微软雅黑" w:hAnsi="微软雅黑"/>
          <w:b/>
          <w:sz w:val="24"/>
          <w:szCs w:val="24"/>
        </w:rPr>
      </w:pPr>
      <w:r w:rsidRPr="00B555F8">
        <w:rPr>
          <w:rFonts w:ascii="微软雅黑" w:eastAsia="微软雅黑" w:hAnsi="微软雅黑" w:hint="eastAsia"/>
          <w:b/>
          <w:sz w:val="24"/>
          <w:szCs w:val="24"/>
        </w:rPr>
        <w:t>课程收益</w:t>
      </w:r>
    </w:p>
    <w:p w:rsidR="00800C64" w:rsidRPr="00B555F8" w:rsidRDefault="00800C64" w:rsidP="00800C64">
      <w:pPr>
        <w:pStyle w:val="aa"/>
        <w:widowControl/>
        <w:numPr>
          <w:ilvl w:val="0"/>
          <w:numId w:val="2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B555F8">
        <w:rPr>
          <w:rFonts w:ascii="微软雅黑" w:eastAsia="微软雅黑" w:hAnsi="微软雅黑" w:hint="eastAsia"/>
          <w:sz w:val="24"/>
          <w:szCs w:val="24"/>
        </w:rPr>
        <w:t>认知行为特质与思维方式</w:t>
      </w:r>
    </w:p>
    <w:p w:rsidR="00800C64" w:rsidRPr="00B555F8" w:rsidRDefault="00800C64" w:rsidP="00800C64">
      <w:pPr>
        <w:pStyle w:val="aa"/>
        <w:widowControl/>
        <w:numPr>
          <w:ilvl w:val="0"/>
          <w:numId w:val="2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B555F8">
        <w:rPr>
          <w:rFonts w:ascii="微软雅黑" w:eastAsia="微软雅黑" w:hAnsi="微软雅黑" w:hint="eastAsia"/>
          <w:sz w:val="24"/>
          <w:szCs w:val="24"/>
        </w:rPr>
        <w:t>建立对沟通全过程的认知</w:t>
      </w:r>
    </w:p>
    <w:p w:rsidR="00800C64" w:rsidRPr="00B555F8" w:rsidRDefault="00800C64" w:rsidP="00800C64">
      <w:pPr>
        <w:pStyle w:val="aa"/>
        <w:widowControl/>
        <w:numPr>
          <w:ilvl w:val="0"/>
          <w:numId w:val="2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B555F8">
        <w:rPr>
          <w:rFonts w:ascii="微软雅黑" w:eastAsia="微软雅黑" w:hAnsi="微软雅黑" w:hint="eastAsia"/>
          <w:sz w:val="24"/>
          <w:szCs w:val="24"/>
        </w:rPr>
        <w:t>掌握解读他人的诀窍</w:t>
      </w:r>
    </w:p>
    <w:p w:rsidR="00800C64" w:rsidRPr="00B555F8" w:rsidRDefault="00800C64" w:rsidP="00800C64">
      <w:pPr>
        <w:pStyle w:val="aa"/>
        <w:widowControl/>
        <w:numPr>
          <w:ilvl w:val="0"/>
          <w:numId w:val="2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B555F8">
        <w:rPr>
          <w:rFonts w:ascii="微软雅黑" w:eastAsia="微软雅黑" w:hAnsi="微软雅黑" w:hint="eastAsia"/>
          <w:sz w:val="24"/>
          <w:szCs w:val="24"/>
        </w:rPr>
        <w:t>提升人际沟通能力</w:t>
      </w:r>
    </w:p>
    <w:p w:rsidR="00800C64" w:rsidRPr="00B555F8" w:rsidRDefault="00800C64" w:rsidP="00800C64">
      <w:pPr>
        <w:pStyle w:val="aa"/>
        <w:widowControl/>
        <w:numPr>
          <w:ilvl w:val="0"/>
          <w:numId w:val="2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B555F8">
        <w:rPr>
          <w:rFonts w:ascii="微软雅黑" w:eastAsia="微软雅黑" w:hAnsi="微软雅黑" w:hint="eastAsia"/>
          <w:sz w:val="24"/>
          <w:szCs w:val="24"/>
        </w:rPr>
        <w:t>强化跨部门协同合作</w:t>
      </w:r>
    </w:p>
    <w:p w:rsidR="00800C64" w:rsidRPr="00B555F8" w:rsidRDefault="00800C64" w:rsidP="00800C64">
      <w:pPr>
        <w:pStyle w:val="aa"/>
        <w:widowControl/>
        <w:numPr>
          <w:ilvl w:val="0"/>
          <w:numId w:val="2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B555F8">
        <w:rPr>
          <w:rFonts w:ascii="微软雅黑" w:eastAsia="微软雅黑" w:hAnsi="微软雅黑" w:hint="eastAsia"/>
          <w:sz w:val="24"/>
          <w:szCs w:val="24"/>
        </w:rPr>
        <w:t>增强对他人的影响力</w:t>
      </w:r>
    </w:p>
    <w:p w:rsidR="00800C64" w:rsidRDefault="00800C64" w:rsidP="00800C64">
      <w:pPr>
        <w:rPr>
          <w:rFonts w:ascii="微软雅黑" w:eastAsia="微软雅黑" w:hAnsi="微软雅黑"/>
          <w:b/>
          <w:sz w:val="24"/>
          <w:szCs w:val="24"/>
        </w:rPr>
      </w:pPr>
    </w:p>
    <w:p w:rsidR="00800C64" w:rsidRPr="00B555F8" w:rsidRDefault="00800C64" w:rsidP="00800C64">
      <w:pPr>
        <w:rPr>
          <w:rFonts w:ascii="微软雅黑" w:eastAsia="微软雅黑" w:hAnsi="微软雅黑"/>
          <w:b/>
          <w:sz w:val="24"/>
          <w:szCs w:val="24"/>
        </w:rPr>
      </w:pPr>
      <w:r w:rsidRPr="00B555F8">
        <w:rPr>
          <w:rFonts w:ascii="微软雅黑" w:eastAsia="微软雅黑" w:hAnsi="微软雅黑" w:hint="eastAsia"/>
          <w:b/>
          <w:sz w:val="24"/>
          <w:szCs w:val="24"/>
        </w:rPr>
        <w:t>课程时间</w:t>
      </w:r>
    </w:p>
    <w:p w:rsidR="00800C64" w:rsidRPr="00B555F8" w:rsidRDefault="00800C64" w:rsidP="00800C64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1</w:t>
      </w:r>
      <w:r w:rsidRPr="00B555F8">
        <w:rPr>
          <w:rFonts w:ascii="微软雅黑" w:eastAsia="微软雅黑" w:hAnsi="微软雅黑" w:hint="eastAsia"/>
          <w:sz w:val="24"/>
          <w:szCs w:val="24"/>
        </w:rPr>
        <w:t>天</w:t>
      </w:r>
      <w:r w:rsidRPr="00B555F8">
        <w:rPr>
          <w:rFonts w:ascii="微软雅黑" w:eastAsia="微软雅黑" w:hAnsi="微软雅黑"/>
          <w:sz w:val="24"/>
          <w:szCs w:val="24"/>
        </w:rPr>
        <w:t>（</w:t>
      </w:r>
      <w:r>
        <w:rPr>
          <w:rFonts w:ascii="微软雅黑" w:eastAsia="微软雅黑" w:hAnsi="微软雅黑"/>
          <w:sz w:val="24"/>
          <w:szCs w:val="24"/>
        </w:rPr>
        <w:t>6</w:t>
      </w:r>
      <w:r w:rsidRPr="00B555F8">
        <w:rPr>
          <w:rFonts w:ascii="微软雅黑" w:eastAsia="微软雅黑" w:hAnsi="微软雅黑" w:hint="eastAsia"/>
          <w:sz w:val="24"/>
          <w:szCs w:val="24"/>
        </w:rPr>
        <w:t>小时</w:t>
      </w:r>
      <w:r w:rsidRPr="00B555F8">
        <w:rPr>
          <w:rFonts w:ascii="微软雅黑" w:eastAsia="微软雅黑" w:hAnsi="微软雅黑"/>
          <w:sz w:val="24"/>
          <w:szCs w:val="24"/>
        </w:rPr>
        <w:t>）</w:t>
      </w:r>
    </w:p>
    <w:p w:rsidR="00800C64" w:rsidRPr="00B555F8" w:rsidRDefault="00800C64" w:rsidP="00800C64">
      <w:pPr>
        <w:rPr>
          <w:rFonts w:ascii="微软雅黑" w:eastAsia="微软雅黑" w:hAnsi="微软雅黑"/>
          <w:b/>
          <w:sz w:val="24"/>
          <w:szCs w:val="24"/>
        </w:rPr>
      </w:pPr>
      <w:r w:rsidRPr="00B555F8">
        <w:rPr>
          <w:rFonts w:ascii="微软雅黑" w:eastAsia="微软雅黑" w:hAnsi="微软雅黑" w:hint="eastAsia"/>
          <w:b/>
          <w:sz w:val="24"/>
          <w:szCs w:val="24"/>
        </w:rPr>
        <w:lastRenderedPageBreak/>
        <w:t>课程形式</w:t>
      </w:r>
    </w:p>
    <w:p w:rsidR="00800C64" w:rsidRDefault="00800C64" w:rsidP="00800C64">
      <w:pPr>
        <w:rPr>
          <w:rFonts w:ascii="微软雅黑" w:eastAsia="微软雅黑" w:hAnsi="微软雅黑"/>
          <w:sz w:val="24"/>
          <w:szCs w:val="24"/>
        </w:rPr>
      </w:pPr>
      <w:r w:rsidRPr="00B555F8">
        <w:rPr>
          <w:rFonts w:ascii="微软雅黑" w:eastAsia="微软雅黑" w:hAnsi="微软雅黑" w:hint="eastAsia"/>
          <w:sz w:val="24"/>
          <w:szCs w:val="24"/>
        </w:rPr>
        <w:t>游戏道具+理论学习+案例分析+测评</w:t>
      </w:r>
    </w:p>
    <w:p w:rsidR="00800C64" w:rsidRPr="00B555F8" w:rsidRDefault="00800C64" w:rsidP="00800C64">
      <w:pPr>
        <w:rPr>
          <w:rFonts w:ascii="微软雅黑" w:eastAsia="微软雅黑" w:hAnsi="微软雅黑"/>
          <w:sz w:val="24"/>
          <w:szCs w:val="24"/>
        </w:rPr>
      </w:pPr>
      <w:r>
        <w:rPr>
          <w:noProof/>
        </w:rPr>
        <w:drawing>
          <wp:inline distT="0" distB="0" distL="0" distR="0" wp14:anchorId="3CB785AA" wp14:editId="678F9190">
            <wp:extent cx="5255838" cy="2958860"/>
            <wp:effectExtent l="0" t="0" r="2540" b="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03785" cy="29858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00C64" w:rsidRDefault="00800C64" w:rsidP="00800C64">
      <w:pPr>
        <w:tabs>
          <w:tab w:val="left" w:pos="420"/>
        </w:tabs>
        <w:jc w:val="left"/>
        <w:rPr>
          <w:rFonts w:ascii="微软雅黑" w:eastAsia="微软雅黑" w:hAnsi="微软雅黑" w:cs="微软雅黑"/>
          <w:b/>
          <w:bCs/>
          <w:sz w:val="24"/>
          <w:szCs w:val="24"/>
        </w:rPr>
      </w:pPr>
      <w:r w:rsidRPr="00485DBF">
        <w:rPr>
          <w:rFonts w:ascii="微软雅黑" w:eastAsia="微软雅黑" w:hAnsi="微软雅黑" w:cs="微软雅黑"/>
          <w:b/>
          <w:bCs/>
          <w:noProof/>
          <w:sz w:val="24"/>
          <w:szCs w:val="24"/>
        </w:rPr>
        <w:drawing>
          <wp:inline distT="0" distB="0" distL="0" distR="0" wp14:anchorId="09D0341B" wp14:editId="136BADC7">
            <wp:extent cx="2230409" cy="1646770"/>
            <wp:effectExtent l="0" t="0" r="0" b="0"/>
            <wp:docPr id="40" name="图片 40" descr="C:\Users\Administrator\Pictures\微信图片_201810311427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strator\Pictures\微信图片_2018103114270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8651" cy="16676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微软雅黑" w:eastAsia="微软雅黑" w:hAnsi="微软雅黑" w:cs="微软雅黑"/>
          <w:b/>
          <w:bCs/>
          <w:sz w:val="24"/>
          <w:szCs w:val="24"/>
        </w:rPr>
        <w:t xml:space="preserve"> </w:t>
      </w:r>
      <w:r>
        <w:rPr>
          <w:noProof/>
        </w:rPr>
        <w:drawing>
          <wp:inline distT="0" distB="0" distL="0" distR="0" wp14:anchorId="24F66716" wp14:editId="1BDD8EE3">
            <wp:extent cx="2950845" cy="1630673"/>
            <wp:effectExtent l="0" t="0" r="1905" b="8255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983262" cy="16485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00C64" w:rsidRDefault="00800C64" w:rsidP="00800C64">
      <w:pPr>
        <w:tabs>
          <w:tab w:val="left" w:pos="420"/>
        </w:tabs>
        <w:jc w:val="left"/>
        <w:rPr>
          <w:rFonts w:ascii="微软雅黑" w:eastAsia="微软雅黑" w:hAnsi="微软雅黑" w:cs="微软雅黑"/>
          <w:b/>
          <w:bCs/>
          <w:sz w:val="24"/>
          <w:szCs w:val="24"/>
        </w:rPr>
      </w:pPr>
    </w:p>
    <w:p w:rsidR="00586409" w:rsidRDefault="00586409" w:rsidP="00800C64">
      <w:pPr>
        <w:rPr>
          <w:rFonts w:ascii="微软雅黑" w:eastAsia="微软雅黑" w:hAnsi="微软雅黑"/>
          <w:b/>
          <w:sz w:val="24"/>
          <w:szCs w:val="24"/>
        </w:rPr>
      </w:pPr>
    </w:p>
    <w:p w:rsidR="00586409" w:rsidRDefault="00586409" w:rsidP="00800C64">
      <w:pPr>
        <w:rPr>
          <w:rFonts w:ascii="微软雅黑" w:eastAsia="微软雅黑" w:hAnsi="微软雅黑"/>
          <w:b/>
          <w:sz w:val="24"/>
          <w:szCs w:val="24"/>
        </w:rPr>
      </w:pPr>
    </w:p>
    <w:p w:rsidR="00586409" w:rsidRDefault="00586409" w:rsidP="00800C64">
      <w:pPr>
        <w:rPr>
          <w:rFonts w:ascii="微软雅黑" w:eastAsia="微软雅黑" w:hAnsi="微软雅黑"/>
          <w:b/>
          <w:sz w:val="24"/>
          <w:szCs w:val="24"/>
        </w:rPr>
      </w:pPr>
    </w:p>
    <w:p w:rsidR="00586409" w:rsidRDefault="00586409" w:rsidP="00800C64">
      <w:pPr>
        <w:rPr>
          <w:rFonts w:ascii="微软雅黑" w:eastAsia="微软雅黑" w:hAnsi="微软雅黑"/>
          <w:b/>
          <w:sz w:val="24"/>
          <w:szCs w:val="24"/>
        </w:rPr>
      </w:pPr>
    </w:p>
    <w:p w:rsidR="00586409" w:rsidRDefault="00586409" w:rsidP="00800C64">
      <w:pPr>
        <w:rPr>
          <w:rFonts w:ascii="微软雅黑" w:eastAsia="微软雅黑" w:hAnsi="微软雅黑"/>
          <w:b/>
          <w:sz w:val="24"/>
          <w:szCs w:val="24"/>
        </w:rPr>
      </w:pPr>
    </w:p>
    <w:p w:rsidR="00586409" w:rsidRDefault="00586409" w:rsidP="00800C64">
      <w:pPr>
        <w:rPr>
          <w:rFonts w:ascii="微软雅黑" w:eastAsia="微软雅黑" w:hAnsi="微软雅黑"/>
          <w:b/>
          <w:sz w:val="24"/>
          <w:szCs w:val="24"/>
        </w:rPr>
      </w:pPr>
    </w:p>
    <w:p w:rsidR="00586409" w:rsidRDefault="00586409" w:rsidP="00800C64">
      <w:pPr>
        <w:rPr>
          <w:rFonts w:ascii="微软雅黑" w:eastAsia="微软雅黑" w:hAnsi="微软雅黑"/>
          <w:b/>
          <w:sz w:val="24"/>
          <w:szCs w:val="24"/>
        </w:rPr>
      </w:pPr>
    </w:p>
    <w:p w:rsidR="00800C64" w:rsidRPr="00B555F8" w:rsidRDefault="00800C64" w:rsidP="00800C64">
      <w:pPr>
        <w:rPr>
          <w:rFonts w:ascii="微软雅黑" w:eastAsia="微软雅黑" w:hAnsi="微软雅黑"/>
          <w:b/>
          <w:sz w:val="24"/>
          <w:szCs w:val="24"/>
        </w:rPr>
      </w:pPr>
      <w:r w:rsidRPr="00B555F8">
        <w:rPr>
          <w:rFonts w:ascii="微软雅黑" w:eastAsia="微软雅黑" w:hAnsi="微软雅黑" w:hint="eastAsia"/>
          <w:b/>
          <w:sz w:val="24"/>
          <w:szCs w:val="24"/>
        </w:rPr>
        <w:lastRenderedPageBreak/>
        <w:t>参考大纲</w:t>
      </w:r>
    </w:p>
    <w:p w:rsidR="00800C64" w:rsidRPr="006B37EF" w:rsidRDefault="00800C64" w:rsidP="00800C64">
      <w:pPr>
        <w:pStyle w:val="aa"/>
        <w:numPr>
          <w:ilvl w:val="0"/>
          <w:numId w:val="18"/>
        </w:numPr>
        <w:tabs>
          <w:tab w:val="left" w:pos="420"/>
        </w:tabs>
        <w:ind w:firstLineChars="0"/>
        <w:jc w:val="left"/>
        <w:rPr>
          <w:rFonts w:ascii="微软雅黑" w:eastAsia="微软雅黑" w:hAnsi="微软雅黑" w:cs="微软雅黑"/>
          <w:b/>
          <w:bCs/>
          <w:sz w:val="24"/>
          <w:szCs w:val="24"/>
        </w:rPr>
      </w:pPr>
      <w:r w:rsidRPr="006B37EF">
        <w:rPr>
          <w:rFonts w:ascii="微软雅黑" w:eastAsia="微软雅黑" w:hAnsi="微软雅黑" w:cs="微软雅黑" w:hint="eastAsia"/>
          <w:b/>
          <w:bCs/>
          <w:sz w:val="24"/>
          <w:szCs w:val="24"/>
        </w:rPr>
        <w:t>沟通基础篇</w:t>
      </w:r>
    </w:p>
    <w:p w:rsidR="00800C64" w:rsidRPr="00B555F8" w:rsidRDefault="00800C64" w:rsidP="00800C64">
      <w:pPr>
        <w:numPr>
          <w:ilvl w:val="0"/>
          <w:numId w:val="11"/>
        </w:numPr>
        <w:tabs>
          <w:tab w:val="left" w:pos="420"/>
        </w:tabs>
        <w:rPr>
          <w:rFonts w:ascii="微软雅黑" w:eastAsia="微软雅黑" w:hAnsi="微软雅黑" w:cs="微软雅黑"/>
          <w:sz w:val="24"/>
          <w:szCs w:val="24"/>
        </w:rPr>
      </w:pPr>
      <w:r w:rsidRPr="00B555F8">
        <w:rPr>
          <w:rFonts w:ascii="微软雅黑" w:eastAsia="微软雅黑" w:hAnsi="微软雅黑" w:cs="微软雅黑" w:hint="eastAsia"/>
          <w:bCs/>
          <w:sz w:val="24"/>
          <w:szCs w:val="24"/>
        </w:rPr>
        <w:t>活动：神秘谋杀案</w:t>
      </w:r>
    </w:p>
    <w:p w:rsidR="00800C64" w:rsidRPr="00B555F8" w:rsidRDefault="00800C64" w:rsidP="00800C64">
      <w:pPr>
        <w:numPr>
          <w:ilvl w:val="0"/>
          <w:numId w:val="11"/>
        </w:numPr>
        <w:tabs>
          <w:tab w:val="left" w:pos="420"/>
        </w:tabs>
        <w:rPr>
          <w:rFonts w:ascii="微软雅黑" w:eastAsia="微软雅黑" w:hAnsi="微软雅黑" w:cs="微软雅黑"/>
          <w:sz w:val="24"/>
          <w:szCs w:val="24"/>
        </w:rPr>
      </w:pPr>
      <w:r w:rsidRPr="00B555F8">
        <w:rPr>
          <w:rFonts w:ascii="微软雅黑" w:eastAsia="微软雅黑" w:hAnsi="微软雅黑" w:cs="微软雅黑" w:hint="eastAsia"/>
          <w:bCs/>
          <w:sz w:val="24"/>
          <w:szCs w:val="24"/>
        </w:rPr>
        <w:t>沟通的定义与概述</w:t>
      </w:r>
    </w:p>
    <w:p w:rsidR="00800C64" w:rsidRPr="00B555F8" w:rsidRDefault="00800C64" w:rsidP="00800C64">
      <w:pPr>
        <w:numPr>
          <w:ilvl w:val="0"/>
          <w:numId w:val="11"/>
        </w:numPr>
        <w:tabs>
          <w:tab w:val="left" w:pos="420"/>
        </w:tabs>
        <w:rPr>
          <w:rFonts w:ascii="微软雅黑" w:eastAsia="微软雅黑" w:hAnsi="微软雅黑" w:cs="微软雅黑"/>
          <w:sz w:val="24"/>
          <w:szCs w:val="24"/>
        </w:rPr>
      </w:pPr>
      <w:r w:rsidRPr="00B555F8">
        <w:rPr>
          <w:rFonts w:ascii="微软雅黑" w:eastAsia="微软雅黑" w:hAnsi="微软雅黑" w:cs="微软雅黑" w:hint="eastAsia"/>
          <w:bCs/>
          <w:sz w:val="24"/>
          <w:szCs w:val="24"/>
        </w:rPr>
        <w:t>沟通的方式</w:t>
      </w:r>
    </w:p>
    <w:p w:rsidR="00800C64" w:rsidRPr="00D95DAA" w:rsidRDefault="00800C64" w:rsidP="00800C64">
      <w:pPr>
        <w:pStyle w:val="aa"/>
        <w:numPr>
          <w:ilvl w:val="0"/>
          <w:numId w:val="11"/>
        </w:numPr>
        <w:tabs>
          <w:tab w:val="left" w:pos="420"/>
        </w:tabs>
        <w:ind w:firstLineChars="0"/>
        <w:jc w:val="left"/>
        <w:rPr>
          <w:rFonts w:ascii="微软雅黑" w:eastAsia="微软雅黑" w:hAnsi="微软雅黑" w:cs="微软雅黑"/>
          <w:b/>
          <w:bCs/>
          <w:sz w:val="24"/>
          <w:szCs w:val="24"/>
        </w:rPr>
      </w:pPr>
      <w:r w:rsidRPr="00D95DAA">
        <w:rPr>
          <w:rFonts w:ascii="微软雅黑" w:eastAsia="微软雅黑" w:hAnsi="微软雅黑" w:cs="微软雅黑" w:hint="eastAsia"/>
          <w:bCs/>
          <w:sz w:val="24"/>
          <w:szCs w:val="24"/>
        </w:rPr>
        <w:t>沟通出错的原因</w:t>
      </w:r>
    </w:p>
    <w:p w:rsidR="00800C64" w:rsidRPr="006B37EF" w:rsidRDefault="00800C64" w:rsidP="00800C64">
      <w:pPr>
        <w:pStyle w:val="aa"/>
        <w:numPr>
          <w:ilvl w:val="0"/>
          <w:numId w:val="18"/>
        </w:numPr>
        <w:tabs>
          <w:tab w:val="left" w:pos="420"/>
        </w:tabs>
        <w:ind w:firstLineChars="0"/>
        <w:jc w:val="left"/>
        <w:rPr>
          <w:rFonts w:ascii="微软雅黑" w:eastAsia="微软雅黑" w:hAnsi="微软雅黑" w:cs="微软雅黑"/>
          <w:b/>
          <w:bCs/>
          <w:sz w:val="24"/>
          <w:szCs w:val="24"/>
        </w:rPr>
      </w:pPr>
      <w:r w:rsidRPr="006B37EF">
        <w:rPr>
          <w:rFonts w:ascii="微软雅黑" w:eastAsia="微软雅黑" w:hAnsi="微软雅黑" w:cs="微软雅黑" w:hint="eastAsia"/>
          <w:b/>
          <w:bCs/>
          <w:sz w:val="24"/>
          <w:szCs w:val="24"/>
        </w:rPr>
        <w:t>增强解码：沟通人群的识别与解读</w:t>
      </w:r>
    </w:p>
    <w:p w:rsidR="00800C64" w:rsidRDefault="00800C64" w:rsidP="00800C64">
      <w:pPr>
        <w:numPr>
          <w:ilvl w:val="0"/>
          <w:numId w:val="12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B555F8">
        <w:rPr>
          <w:rFonts w:ascii="微软雅黑" w:eastAsia="微软雅黑" w:hAnsi="微软雅黑" w:cs="微软雅黑" w:hint="eastAsia"/>
          <w:bCs/>
          <w:sz w:val="24"/>
          <w:szCs w:val="24"/>
        </w:rPr>
        <w:t>理解职场中的人格特质</w:t>
      </w:r>
    </w:p>
    <w:p w:rsidR="00724CEB" w:rsidRDefault="00724CEB" w:rsidP="00724CEB">
      <w:pPr>
        <w:numPr>
          <w:ilvl w:val="1"/>
          <w:numId w:val="12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人格特质理论</w:t>
      </w:r>
    </w:p>
    <w:p w:rsidR="00724CEB" w:rsidRDefault="00724CEB" w:rsidP="00724CEB">
      <w:pPr>
        <w:numPr>
          <w:ilvl w:val="1"/>
          <w:numId w:val="12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人格面具与阴影</w:t>
      </w:r>
    </w:p>
    <w:p w:rsidR="00724CEB" w:rsidRDefault="00724CEB" w:rsidP="00724CEB">
      <w:pPr>
        <w:numPr>
          <w:ilvl w:val="1"/>
          <w:numId w:val="12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荣格的心理类型</w:t>
      </w:r>
    </w:p>
    <w:p w:rsidR="00724CEB" w:rsidRDefault="00724CEB" w:rsidP="00724CEB">
      <w:pPr>
        <w:numPr>
          <w:ilvl w:val="1"/>
          <w:numId w:val="12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职场上的</w:t>
      </w:r>
      <w:r>
        <w:rPr>
          <w:rFonts w:ascii="微软雅黑" w:eastAsia="微软雅黑" w:hAnsi="微软雅黑" w:cs="微软雅黑" w:hint="eastAsia"/>
          <w:bCs/>
          <w:sz w:val="24"/>
          <w:szCs w:val="24"/>
        </w:rPr>
        <w:t>1</w:t>
      </w:r>
      <w:r>
        <w:rPr>
          <w:rFonts w:ascii="微软雅黑" w:eastAsia="微软雅黑" w:hAnsi="微软雅黑" w:cs="微软雅黑"/>
          <w:bCs/>
          <w:sz w:val="24"/>
          <w:szCs w:val="24"/>
        </w:rPr>
        <w:t>1项关键人格特质</w:t>
      </w:r>
    </w:p>
    <w:p w:rsidR="00800C64" w:rsidRDefault="00800C64" w:rsidP="00800C64">
      <w:pPr>
        <w:numPr>
          <w:ilvl w:val="0"/>
          <w:numId w:val="12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B555F8">
        <w:rPr>
          <w:rFonts w:ascii="微软雅黑" w:eastAsia="微软雅黑" w:hAnsi="微软雅黑" w:cs="微软雅黑" w:hint="eastAsia"/>
          <w:bCs/>
          <w:sz w:val="24"/>
          <w:szCs w:val="24"/>
        </w:rPr>
        <w:t>如何提升了解他人的意愿</w:t>
      </w:r>
    </w:p>
    <w:p w:rsidR="00724CEB" w:rsidRPr="00724CEB" w:rsidRDefault="00724CEB" w:rsidP="00724CEB">
      <w:pPr>
        <w:numPr>
          <w:ilvl w:val="1"/>
          <w:numId w:val="12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724CEB">
        <w:rPr>
          <w:rFonts w:ascii="微软雅黑" w:eastAsia="微软雅黑" w:hAnsi="微软雅黑" w:cs="微软雅黑" w:hint="eastAsia"/>
          <w:bCs/>
          <w:sz w:val="24"/>
          <w:szCs w:val="24"/>
        </w:rPr>
        <w:t>增加与他人的接触</w:t>
      </w:r>
    </w:p>
    <w:p w:rsidR="00724CEB" w:rsidRPr="00724CEB" w:rsidRDefault="00724CEB" w:rsidP="00724CEB">
      <w:pPr>
        <w:numPr>
          <w:ilvl w:val="1"/>
          <w:numId w:val="12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724CEB">
        <w:rPr>
          <w:rFonts w:ascii="微软雅黑" w:eastAsia="微软雅黑" w:hAnsi="微软雅黑" w:cs="微软雅黑" w:hint="eastAsia"/>
          <w:bCs/>
          <w:sz w:val="24"/>
          <w:szCs w:val="24"/>
        </w:rPr>
        <w:t>耐心与专注无可替代</w:t>
      </w:r>
    </w:p>
    <w:p w:rsidR="00724CEB" w:rsidRPr="00724CEB" w:rsidRDefault="00724CEB" w:rsidP="00724CEB">
      <w:pPr>
        <w:numPr>
          <w:ilvl w:val="1"/>
          <w:numId w:val="12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724CEB">
        <w:rPr>
          <w:rFonts w:ascii="微软雅黑" w:eastAsia="微软雅黑" w:hAnsi="微软雅黑" w:cs="微软雅黑" w:hint="eastAsia"/>
          <w:bCs/>
          <w:sz w:val="24"/>
          <w:szCs w:val="24"/>
        </w:rPr>
        <w:t>沟通是双向车道</w:t>
      </w:r>
    </w:p>
    <w:p w:rsidR="00724CEB" w:rsidRPr="00724CEB" w:rsidRDefault="00724CEB" w:rsidP="00724CEB">
      <w:pPr>
        <w:numPr>
          <w:ilvl w:val="1"/>
          <w:numId w:val="12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724CEB">
        <w:rPr>
          <w:rFonts w:ascii="微软雅黑" w:eastAsia="微软雅黑" w:hAnsi="微软雅黑" w:cs="微软雅黑" w:hint="eastAsia"/>
          <w:bCs/>
          <w:sz w:val="24"/>
          <w:szCs w:val="24"/>
        </w:rPr>
        <w:t>明确目标</w:t>
      </w:r>
    </w:p>
    <w:p w:rsidR="00724CEB" w:rsidRPr="00724CEB" w:rsidRDefault="00724CEB" w:rsidP="00724CEB">
      <w:pPr>
        <w:numPr>
          <w:ilvl w:val="1"/>
          <w:numId w:val="12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724CEB">
        <w:rPr>
          <w:rFonts w:ascii="微软雅黑" w:eastAsia="微软雅黑" w:hAnsi="微软雅黑" w:cs="微软雅黑" w:hint="eastAsia"/>
          <w:bCs/>
          <w:sz w:val="24"/>
          <w:szCs w:val="24"/>
        </w:rPr>
        <w:t>保持客观</w:t>
      </w:r>
    </w:p>
    <w:p w:rsidR="00724CEB" w:rsidRPr="00724CEB" w:rsidRDefault="00724CEB" w:rsidP="00724CEB">
      <w:pPr>
        <w:numPr>
          <w:ilvl w:val="1"/>
          <w:numId w:val="12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724CEB">
        <w:rPr>
          <w:rFonts w:ascii="微软雅黑" w:eastAsia="微软雅黑" w:hAnsi="微软雅黑" w:cs="微软雅黑" w:hint="eastAsia"/>
          <w:bCs/>
          <w:sz w:val="24"/>
          <w:szCs w:val="24"/>
        </w:rPr>
        <w:t>从“零”开始，避免先入为主</w:t>
      </w:r>
    </w:p>
    <w:p w:rsidR="00724CEB" w:rsidRPr="00B555F8" w:rsidRDefault="00724CEB" w:rsidP="00724CEB">
      <w:pPr>
        <w:numPr>
          <w:ilvl w:val="1"/>
          <w:numId w:val="12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724CEB">
        <w:rPr>
          <w:rFonts w:ascii="微软雅黑" w:eastAsia="微软雅黑" w:hAnsi="微软雅黑" w:cs="微软雅黑" w:hint="eastAsia"/>
          <w:bCs/>
          <w:sz w:val="24"/>
          <w:szCs w:val="24"/>
        </w:rPr>
        <w:t>决定了就去做</w:t>
      </w:r>
    </w:p>
    <w:p w:rsidR="00800C64" w:rsidRPr="00B555F8" w:rsidRDefault="00800C64" w:rsidP="00800C64">
      <w:pPr>
        <w:numPr>
          <w:ilvl w:val="0"/>
          <w:numId w:val="12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B555F8">
        <w:rPr>
          <w:rFonts w:ascii="微软雅黑" w:eastAsia="微软雅黑" w:hAnsi="微软雅黑" w:cs="微软雅黑" w:hint="eastAsia"/>
          <w:bCs/>
          <w:sz w:val="24"/>
          <w:szCs w:val="24"/>
        </w:rPr>
        <w:t>观察：解读仪容与肢体语言</w:t>
      </w:r>
    </w:p>
    <w:p w:rsidR="00800C64" w:rsidRPr="00B555F8" w:rsidRDefault="00800C64" w:rsidP="00800C64">
      <w:pPr>
        <w:numPr>
          <w:ilvl w:val="0"/>
          <w:numId w:val="12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B555F8">
        <w:rPr>
          <w:rFonts w:ascii="微软雅黑" w:eastAsia="微软雅黑" w:hAnsi="微软雅黑" w:cs="微软雅黑" w:hint="eastAsia"/>
          <w:bCs/>
          <w:sz w:val="24"/>
          <w:szCs w:val="24"/>
        </w:rPr>
        <w:t>聆听：话外之音更重要</w:t>
      </w:r>
    </w:p>
    <w:p w:rsidR="00800C64" w:rsidRPr="00B555F8" w:rsidRDefault="00800C64" w:rsidP="00800C64">
      <w:pPr>
        <w:numPr>
          <w:ilvl w:val="0"/>
          <w:numId w:val="12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B555F8">
        <w:rPr>
          <w:rFonts w:ascii="微软雅黑" w:eastAsia="微软雅黑" w:hAnsi="微软雅黑" w:cs="微软雅黑" w:hint="eastAsia"/>
          <w:bCs/>
          <w:sz w:val="24"/>
          <w:szCs w:val="24"/>
        </w:rPr>
        <w:lastRenderedPageBreak/>
        <w:t>提问：提出正确的问题并聆听回答</w:t>
      </w:r>
    </w:p>
    <w:p w:rsidR="00800C64" w:rsidRPr="00D95DAA" w:rsidRDefault="00800C64" w:rsidP="00800C64">
      <w:pPr>
        <w:pStyle w:val="aa"/>
        <w:numPr>
          <w:ilvl w:val="0"/>
          <w:numId w:val="12"/>
        </w:numPr>
        <w:tabs>
          <w:tab w:val="left" w:pos="420"/>
        </w:tabs>
        <w:ind w:firstLineChars="0"/>
        <w:jc w:val="left"/>
        <w:rPr>
          <w:rFonts w:ascii="微软雅黑" w:eastAsia="微软雅黑" w:hAnsi="微软雅黑" w:cs="微软雅黑"/>
          <w:b/>
          <w:bCs/>
          <w:sz w:val="24"/>
          <w:szCs w:val="24"/>
        </w:rPr>
      </w:pPr>
      <w:r w:rsidRPr="00D95DAA">
        <w:rPr>
          <w:rFonts w:ascii="微软雅黑" w:eastAsia="微软雅黑" w:hAnsi="微软雅黑" w:cs="微软雅黑" w:hint="eastAsia"/>
          <w:bCs/>
          <w:sz w:val="24"/>
          <w:szCs w:val="24"/>
        </w:rPr>
        <w:t>解读：找到日常沟通中的隐藏讯息</w:t>
      </w:r>
    </w:p>
    <w:p w:rsidR="00800C64" w:rsidRPr="006B37EF" w:rsidRDefault="00800C64" w:rsidP="00800C64">
      <w:pPr>
        <w:pStyle w:val="aa"/>
        <w:numPr>
          <w:ilvl w:val="0"/>
          <w:numId w:val="18"/>
        </w:numPr>
        <w:tabs>
          <w:tab w:val="left" w:pos="420"/>
        </w:tabs>
        <w:ind w:firstLineChars="0"/>
        <w:jc w:val="left"/>
        <w:rPr>
          <w:rFonts w:ascii="微软雅黑" w:eastAsia="微软雅黑" w:hAnsi="微软雅黑" w:cs="微软雅黑"/>
          <w:b/>
          <w:bCs/>
          <w:sz w:val="24"/>
          <w:szCs w:val="24"/>
        </w:rPr>
      </w:pPr>
      <w:r w:rsidRPr="006B37EF">
        <w:rPr>
          <w:rFonts w:ascii="微软雅黑" w:eastAsia="微软雅黑" w:hAnsi="微软雅黑" w:cs="微软雅黑" w:hint="eastAsia"/>
          <w:b/>
          <w:bCs/>
          <w:sz w:val="24"/>
          <w:szCs w:val="24"/>
        </w:rPr>
        <w:t>你的颜色—沟通与思维的风格</w:t>
      </w:r>
    </w:p>
    <w:p w:rsidR="00800C64" w:rsidRPr="00B555F8" w:rsidRDefault="00800C64" w:rsidP="00800C64">
      <w:pPr>
        <w:numPr>
          <w:ilvl w:val="0"/>
          <w:numId w:val="13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B555F8">
        <w:rPr>
          <w:rFonts w:ascii="微软雅黑" w:eastAsia="微软雅黑" w:hAnsi="微软雅黑" w:cs="微软雅黑" w:hint="eastAsia"/>
          <w:bCs/>
          <w:sz w:val="24"/>
          <w:szCs w:val="24"/>
        </w:rPr>
        <w:t>测评：四色思维</w:t>
      </w:r>
    </w:p>
    <w:p w:rsidR="00800C64" w:rsidRPr="00B555F8" w:rsidRDefault="00800C64" w:rsidP="00800C64">
      <w:pPr>
        <w:numPr>
          <w:ilvl w:val="0"/>
          <w:numId w:val="13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B555F8">
        <w:rPr>
          <w:rFonts w:ascii="微软雅黑" w:eastAsia="微软雅黑" w:hAnsi="微软雅黑" w:cs="微软雅黑" w:hint="eastAsia"/>
          <w:bCs/>
          <w:sz w:val="24"/>
          <w:szCs w:val="24"/>
        </w:rPr>
        <w:t>颜色与思维方式</w:t>
      </w:r>
    </w:p>
    <w:p w:rsidR="00800C64" w:rsidRPr="00D95DAA" w:rsidRDefault="00800C64" w:rsidP="00800C64">
      <w:pPr>
        <w:pStyle w:val="aa"/>
        <w:numPr>
          <w:ilvl w:val="0"/>
          <w:numId w:val="13"/>
        </w:numPr>
        <w:tabs>
          <w:tab w:val="left" w:pos="420"/>
        </w:tabs>
        <w:ind w:firstLineChars="0"/>
        <w:jc w:val="left"/>
        <w:rPr>
          <w:rFonts w:ascii="微软雅黑" w:eastAsia="微软雅黑" w:hAnsi="微软雅黑" w:cs="微软雅黑"/>
          <w:b/>
          <w:bCs/>
          <w:sz w:val="24"/>
          <w:szCs w:val="24"/>
        </w:rPr>
      </w:pPr>
      <w:r w:rsidRPr="00D95DAA">
        <w:rPr>
          <w:rFonts w:ascii="微软雅黑" w:eastAsia="微软雅黑" w:hAnsi="微软雅黑" w:cs="微软雅黑" w:hint="eastAsia"/>
          <w:bCs/>
          <w:sz w:val="24"/>
          <w:szCs w:val="24"/>
        </w:rPr>
        <w:t>针对不同风格人群的沟通改善策略</w:t>
      </w:r>
    </w:p>
    <w:p w:rsidR="00800C64" w:rsidRPr="006B37EF" w:rsidRDefault="00800C64" w:rsidP="00800C64">
      <w:pPr>
        <w:pStyle w:val="aa"/>
        <w:numPr>
          <w:ilvl w:val="0"/>
          <w:numId w:val="18"/>
        </w:numPr>
        <w:tabs>
          <w:tab w:val="left" w:pos="420"/>
        </w:tabs>
        <w:ind w:firstLineChars="0"/>
        <w:jc w:val="left"/>
        <w:rPr>
          <w:rFonts w:ascii="微软雅黑" w:eastAsia="微软雅黑" w:hAnsi="微软雅黑" w:cs="微软雅黑"/>
          <w:b/>
          <w:bCs/>
          <w:sz w:val="24"/>
          <w:szCs w:val="24"/>
        </w:rPr>
      </w:pPr>
      <w:r w:rsidRPr="006B37EF">
        <w:rPr>
          <w:rFonts w:ascii="微软雅黑" w:eastAsia="微软雅黑" w:hAnsi="微软雅黑" w:cs="微软雅黑" w:hint="eastAsia"/>
          <w:b/>
          <w:bCs/>
          <w:sz w:val="24"/>
          <w:szCs w:val="24"/>
        </w:rPr>
        <w:t>灵活编码：巧妙传递化解抗拒</w:t>
      </w:r>
    </w:p>
    <w:p w:rsidR="00800C64" w:rsidRDefault="00800C64" w:rsidP="00800C64">
      <w:pPr>
        <w:numPr>
          <w:ilvl w:val="0"/>
          <w:numId w:val="14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sz w:val="24"/>
          <w:szCs w:val="24"/>
        </w:rPr>
        <w:t>高效说服与积极影响</w:t>
      </w:r>
    </w:p>
    <w:p w:rsidR="00800C64" w:rsidRDefault="00800C64" w:rsidP="00800C64">
      <w:pPr>
        <w:numPr>
          <w:ilvl w:val="0"/>
          <w:numId w:val="14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sz w:val="24"/>
          <w:szCs w:val="24"/>
        </w:rPr>
        <w:t>沟通中的</w:t>
      </w:r>
      <w:r w:rsidRPr="00B555F8">
        <w:rPr>
          <w:rFonts w:ascii="微软雅黑" w:eastAsia="微软雅黑" w:hAnsi="微软雅黑" w:cs="微软雅黑" w:hint="eastAsia"/>
          <w:bCs/>
          <w:sz w:val="24"/>
          <w:szCs w:val="24"/>
        </w:rPr>
        <w:t>抗拒识别与分级</w:t>
      </w:r>
    </w:p>
    <w:p w:rsidR="00724CEB" w:rsidRDefault="00724CEB" w:rsidP="00724CEB">
      <w:pPr>
        <w:numPr>
          <w:ilvl w:val="1"/>
          <w:numId w:val="14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理性抗拒</w:t>
      </w:r>
    </w:p>
    <w:p w:rsidR="00724CEB" w:rsidRDefault="00724CEB" w:rsidP="00724CEB">
      <w:pPr>
        <w:numPr>
          <w:ilvl w:val="1"/>
          <w:numId w:val="14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情绪抗拒</w:t>
      </w:r>
    </w:p>
    <w:p w:rsidR="00724CEB" w:rsidRPr="00B555F8" w:rsidRDefault="00724CEB" w:rsidP="00724CEB">
      <w:pPr>
        <w:numPr>
          <w:ilvl w:val="1"/>
          <w:numId w:val="14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信任抗拒</w:t>
      </w:r>
    </w:p>
    <w:p w:rsidR="00800C64" w:rsidRPr="00B555F8" w:rsidRDefault="00800C64" w:rsidP="00800C64">
      <w:pPr>
        <w:numPr>
          <w:ilvl w:val="0"/>
          <w:numId w:val="14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B555F8">
        <w:rPr>
          <w:rFonts w:ascii="微软雅黑" w:eastAsia="微软雅黑" w:hAnsi="微软雅黑" w:cs="微软雅黑" w:hint="eastAsia"/>
          <w:bCs/>
          <w:sz w:val="24"/>
          <w:szCs w:val="24"/>
        </w:rPr>
        <w:t>消除抗拒的方法与行动方案</w:t>
      </w:r>
    </w:p>
    <w:p w:rsidR="00800C64" w:rsidRPr="00B555F8" w:rsidRDefault="00800C64" w:rsidP="00800C64">
      <w:pPr>
        <w:numPr>
          <w:ilvl w:val="0"/>
          <w:numId w:val="14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sz w:val="24"/>
          <w:szCs w:val="24"/>
        </w:rPr>
        <w:t>如何建立信任：GOLD与信任等式</w:t>
      </w:r>
    </w:p>
    <w:p w:rsidR="00800C64" w:rsidRPr="006B37EF" w:rsidRDefault="0047661E" w:rsidP="00800C64">
      <w:pPr>
        <w:pStyle w:val="aa"/>
        <w:numPr>
          <w:ilvl w:val="0"/>
          <w:numId w:val="18"/>
        </w:numPr>
        <w:tabs>
          <w:tab w:val="left" w:pos="420"/>
        </w:tabs>
        <w:ind w:firstLineChars="0"/>
        <w:jc w:val="left"/>
        <w:rPr>
          <w:rFonts w:ascii="微软雅黑" w:eastAsia="微软雅黑" w:hAnsi="微软雅黑" w:cs="微软雅黑"/>
          <w:b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sz w:val="24"/>
          <w:szCs w:val="24"/>
        </w:rPr>
        <w:t>打造敏捷</w:t>
      </w:r>
      <w:r w:rsidR="00800C64" w:rsidRPr="006B37EF">
        <w:rPr>
          <w:rFonts w:ascii="微软雅黑" w:eastAsia="微软雅黑" w:hAnsi="微软雅黑" w:cs="微软雅黑" w:hint="eastAsia"/>
          <w:b/>
          <w:bCs/>
          <w:sz w:val="24"/>
          <w:szCs w:val="24"/>
        </w:rPr>
        <w:t>团队</w:t>
      </w:r>
      <w:r>
        <w:rPr>
          <w:rFonts w:ascii="微软雅黑" w:eastAsia="微软雅黑" w:hAnsi="微软雅黑" w:cs="微软雅黑" w:hint="eastAsia"/>
          <w:b/>
          <w:bCs/>
          <w:sz w:val="24"/>
          <w:szCs w:val="24"/>
        </w:rPr>
        <w:t>的</w:t>
      </w:r>
      <w:r w:rsidR="00800C64" w:rsidRPr="006B37EF">
        <w:rPr>
          <w:rFonts w:ascii="微软雅黑" w:eastAsia="微软雅黑" w:hAnsi="微软雅黑" w:cs="微软雅黑" w:hint="eastAsia"/>
          <w:b/>
          <w:bCs/>
          <w:sz w:val="24"/>
          <w:szCs w:val="24"/>
        </w:rPr>
        <w:t>沟通密码</w:t>
      </w:r>
    </w:p>
    <w:p w:rsidR="00800C64" w:rsidRDefault="00FF438D" w:rsidP="00800C64">
      <w:pPr>
        <w:pStyle w:val="aa"/>
        <w:numPr>
          <w:ilvl w:val="0"/>
          <w:numId w:val="16"/>
        </w:numPr>
        <w:tabs>
          <w:tab w:val="left" w:pos="420"/>
        </w:tabs>
        <w:ind w:firstLineChars="0"/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贝尔宾团队角色与九型人格搭配建议</w:t>
      </w:r>
    </w:p>
    <w:p w:rsidR="00800C64" w:rsidRPr="00D95DAA" w:rsidRDefault="00FF438D" w:rsidP="00800C64">
      <w:pPr>
        <w:pStyle w:val="aa"/>
        <w:numPr>
          <w:ilvl w:val="0"/>
          <w:numId w:val="16"/>
        </w:numPr>
        <w:tabs>
          <w:tab w:val="left" w:pos="420"/>
        </w:tabs>
        <w:ind w:firstLineChars="0"/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sz w:val="24"/>
          <w:szCs w:val="24"/>
        </w:rPr>
        <w:t>团队内部</w:t>
      </w:r>
      <w:r w:rsidR="00800C64" w:rsidRPr="00D95DAA">
        <w:rPr>
          <w:rFonts w:ascii="微软雅黑" w:eastAsia="微软雅黑" w:hAnsi="微软雅黑" w:cs="微软雅黑" w:hint="eastAsia"/>
          <w:bCs/>
          <w:sz w:val="24"/>
          <w:szCs w:val="24"/>
        </w:rPr>
        <w:t>沟通的通用策略</w:t>
      </w:r>
    </w:p>
    <w:p w:rsidR="00800C64" w:rsidRPr="00D95DAA" w:rsidRDefault="00800C64" w:rsidP="00800C64">
      <w:pPr>
        <w:pStyle w:val="aa"/>
        <w:numPr>
          <w:ilvl w:val="0"/>
          <w:numId w:val="16"/>
        </w:numPr>
        <w:tabs>
          <w:tab w:val="left" w:pos="420"/>
        </w:tabs>
        <w:ind w:firstLineChars="0"/>
        <w:rPr>
          <w:rFonts w:ascii="微软雅黑" w:eastAsia="微软雅黑" w:hAnsi="微软雅黑" w:cs="微软雅黑"/>
          <w:bCs/>
          <w:sz w:val="24"/>
          <w:szCs w:val="24"/>
        </w:rPr>
      </w:pPr>
      <w:r w:rsidRPr="00D95DAA">
        <w:rPr>
          <w:rFonts w:ascii="微软雅黑" w:eastAsia="微软雅黑" w:hAnsi="微软雅黑" w:cs="微软雅黑" w:hint="eastAsia"/>
          <w:bCs/>
          <w:sz w:val="24"/>
          <w:szCs w:val="24"/>
        </w:rPr>
        <w:t>以沟通达成彼此承诺</w:t>
      </w:r>
    </w:p>
    <w:p w:rsidR="00800C64" w:rsidRPr="00D95DAA" w:rsidRDefault="00800C64" w:rsidP="00800C64">
      <w:pPr>
        <w:pStyle w:val="aa"/>
        <w:numPr>
          <w:ilvl w:val="0"/>
          <w:numId w:val="16"/>
        </w:numPr>
        <w:tabs>
          <w:tab w:val="left" w:pos="420"/>
        </w:tabs>
        <w:ind w:firstLineChars="0"/>
        <w:rPr>
          <w:rFonts w:ascii="微软雅黑" w:eastAsia="微软雅黑" w:hAnsi="微软雅黑" w:cs="微软雅黑"/>
          <w:bCs/>
          <w:sz w:val="24"/>
          <w:szCs w:val="24"/>
        </w:rPr>
      </w:pPr>
      <w:r w:rsidRPr="00D95DAA">
        <w:rPr>
          <w:rFonts w:ascii="微软雅黑" w:eastAsia="微软雅黑" w:hAnsi="微软雅黑" w:cs="微软雅黑" w:hint="eastAsia"/>
          <w:bCs/>
          <w:sz w:val="24"/>
          <w:szCs w:val="24"/>
        </w:rPr>
        <w:t>团队决策的过程优化与风格</w:t>
      </w:r>
    </w:p>
    <w:p w:rsidR="00800C64" w:rsidRPr="00094059" w:rsidRDefault="00800C64" w:rsidP="00800C64">
      <w:pPr>
        <w:pStyle w:val="aa"/>
        <w:numPr>
          <w:ilvl w:val="0"/>
          <w:numId w:val="16"/>
        </w:numPr>
        <w:tabs>
          <w:tab w:val="left" w:pos="420"/>
        </w:tabs>
        <w:ind w:firstLineChars="0"/>
        <w:jc w:val="left"/>
        <w:rPr>
          <w:rFonts w:ascii="微软雅黑" w:eastAsia="微软雅黑" w:hAnsi="微软雅黑" w:cs="微软雅黑"/>
          <w:b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教练辅导与欣赏式探寻</w:t>
      </w:r>
    </w:p>
    <w:p w:rsidR="00800C64" w:rsidRPr="006B37EF" w:rsidRDefault="00800C64" w:rsidP="00800C64">
      <w:pPr>
        <w:pStyle w:val="aa"/>
        <w:numPr>
          <w:ilvl w:val="0"/>
          <w:numId w:val="18"/>
        </w:numPr>
        <w:tabs>
          <w:tab w:val="left" w:pos="420"/>
        </w:tabs>
        <w:ind w:firstLineChars="0"/>
        <w:jc w:val="left"/>
        <w:rPr>
          <w:rFonts w:ascii="微软雅黑" w:eastAsia="微软雅黑" w:hAnsi="微软雅黑" w:cs="微软雅黑"/>
          <w:b/>
          <w:bCs/>
          <w:sz w:val="24"/>
          <w:szCs w:val="24"/>
        </w:rPr>
      </w:pPr>
      <w:r w:rsidRPr="006B37EF">
        <w:rPr>
          <w:rFonts w:ascii="微软雅黑" w:eastAsia="微软雅黑" w:hAnsi="微软雅黑" w:cs="微软雅黑" w:hint="eastAsia"/>
          <w:b/>
          <w:bCs/>
          <w:sz w:val="24"/>
          <w:szCs w:val="24"/>
        </w:rPr>
        <w:t>跨部门沟通</w:t>
      </w:r>
      <w:r w:rsidR="00FF438D">
        <w:rPr>
          <w:rFonts w:ascii="微软雅黑" w:eastAsia="微软雅黑" w:hAnsi="微软雅黑" w:cs="微软雅黑" w:hint="eastAsia"/>
          <w:b/>
          <w:bCs/>
          <w:sz w:val="24"/>
          <w:szCs w:val="24"/>
        </w:rPr>
        <w:t>与协同</w:t>
      </w:r>
    </w:p>
    <w:p w:rsidR="00800C64" w:rsidRDefault="00800C64" w:rsidP="00800C64">
      <w:pPr>
        <w:numPr>
          <w:ilvl w:val="0"/>
          <w:numId w:val="1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B555F8">
        <w:rPr>
          <w:rFonts w:ascii="微软雅黑" w:eastAsia="微软雅黑" w:hAnsi="微软雅黑" w:cs="微软雅黑" w:hint="eastAsia"/>
          <w:bCs/>
          <w:sz w:val="24"/>
          <w:szCs w:val="24"/>
        </w:rPr>
        <w:t>跨部门沟通障碍的成因</w:t>
      </w:r>
    </w:p>
    <w:p w:rsidR="00724CEB" w:rsidRDefault="00724CEB" w:rsidP="00724CEB">
      <w:pPr>
        <w:widowControl/>
        <w:numPr>
          <w:ilvl w:val="0"/>
          <w:numId w:val="1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lastRenderedPageBreak/>
        <w:t>阻碍团队发展的五项障碍</w:t>
      </w:r>
    </w:p>
    <w:p w:rsidR="00724CEB" w:rsidRDefault="00724CEB" w:rsidP="00724CEB">
      <w:pPr>
        <w:widowControl/>
        <w:numPr>
          <w:ilvl w:val="1"/>
          <w:numId w:val="1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五项障碍在跨部门合作中的体现</w:t>
      </w:r>
    </w:p>
    <w:p w:rsidR="00724CEB" w:rsidRPr="00B555F8" w:rsidRDefault="00724CEB" w:rsidP="00724CEB">
      <w:pPr>
        <w:widowControl/>
        <w:numPr>
          <w:ilvl w:val="1"/>
          <w:numId w:val="17"/>
        </w:numPr>
        <w:jc w:val="left"/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克服跨部门合作五项障碍的方法</w:t>
      </w:r>
    </w:p>
    <w:p w:rsidR="00800C64" w:rsidRDefault="00724CEB" w:rsidP="00800C64">
      <w:pPr>
        <w:numPr>
          <w:ilvl w:val="0"/>
          <w:numId w:val="1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sz w:val="24"/>
          <w:szCs w:val="24"/>
        </w:rPr>
        <w:t>建立</w:t>
      </w:r>
      <w:r w:rsidR="00FF438D">
        <w:rPr>
          <w:rFonts w:ascii="微软雅黑" w:eastAsia="微软雅黑" w:hAnsi="微软雅黑" w:cs="微软雅黑" w:hint="eastAsia"/>
          <w:bCs/>
          <w:sz w:val="24"/>
          <w:szCs w:val="24"/>
        </w:rPr>
        <w:t>敏捷型组织</w:t>
      </w:r>
      <w:r w:rsidR="00800C64" w:rsidRPr="00B555F8">
        <w:rPr>
          <w:rFonts w:ascii="微软雅黑" w:eastAsia="微软雅黑" w:hAnsi="微软雅黑" w:cs="微软雅黑" w:hint="eastAsia"/>
          <w:bCs/>
          <w:sz w:val="24"/>
          <w:szCs w:val="24"/>
        </w:rPr>
        <w:t>跨部门沟通</w:t>
      </w:r>
      <w:r w:rsidR="00800C64">
        <w:rPr>
          <w:rFonts w:ascii="微软雅黑" w:eastAsia="微软雅黑" w:hAnsi="微软雅黑" w:cs="微软雅黑" w:hint="eastAsia"/>
          <w:bCs/>
          <w:sz w:val="24"/>
          <w:szCs w:val="24"/>
        </w:rPr>
        <w:t>的</w:t>
      </w:r>
      <w:r w:rsidR="00FF438D">
        <w:rPr>
          <w:rFonts w:ascii="微软雅黑" w:eastAsia="微软雅黑" w:hAnsi="微软雅黑" w:cs="微软雅黑" w:hint="eastAsia"/>
          <w:bCs/>
          <w:sz w:val="24"/>
          <w:szCs w:val="24"/>
        </w:rPr>
        <w:t>核心法则</w:t>
      </w:r>
    </w:p>
    <w:p w:rsidR="00724CEB" w:rsidRDefault="00724CEB" w:rsidP="00724CEB">
      <w:pPr>
        <w:widowControl/>
        <w:numPr>
          <w:ilvl w:val="1"/>
          <w:numId w:val="1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尊重</w:t>
      </w:r>
    </w:p>
    <w:p w:rsidR="00724CEB" w:rsidRDefault="00724CEB" w:rsidP="00724CEB">
      <w:pPr>
        <w:widowControl/>
        <w:numPr>
          <w:ilvl w:val="1"/>
          <w:numId w:val="1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协助</w:t>
      </w:r>
    </w:p>
    <w:p w:rsidR="00724CEB" w:rsidRDefault="00724CEB" w:rsidP="00724CEB">
      <w:pPr>
        <w:widowControl/>
        <w:numPr>
          <w:ilvl w:val="1"/>
          <w:numId w:val="1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及时</w:t>
      </w:r>
    </w:p>
    <w:p w:rsidR="00724CEB" w:rsidRDefault="00724CEB" w:rsidP="00724CEB">
      <w:pPr>
        <w:widowControl/>
        <w:numPr>
          <w:ilvl w:val="1"/>
          <w:numId w:val="1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积极</w:t>
      </w:r>
    </w:p>
    <w:p w:rsidR="00724CEB" w:rsidRDefault="00724CEB" w:rsidP="00724CEB">
      <w:pPr>
        <w:widowControl/>
        <w:numPr>
          <w:ilvl w:val="1"/>
          <w:numId w:val="1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主动</w:t>
      </w:r>
    </w:p>
    <w:p w:rsidR="00724CEB" w:rsidRDefault="00724CEB" w:rsidP="00724CEB">
      <w:pPr>
        <w:widowControl/>
        <w:numPr>
          <w:ilvl w:val="1"/>
          <w:numId w:val="1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双赢</w:t>
      </w:r>
    </w:p>
    <w:p w:rsidR="00800C64" w:rsidRDefault="00800C64" w:rsidP="00800C64">
      <w:pPr>
        <w:numPr>
          <w:ilvl w:val="0"/>
          <w:numId w:val="1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B555F8">
        <w:rPr>
          <w:rFonts w:ascii="微软雅黑" w:eastAsia="微软雅黑" w:hAnsi="微软雅黑" w:cs="微软雅黑" w:hint="eastAsia"/>
          <w:bCs/>
          <w:sz w:val="24"/>
          <w:szCs w:val="24"/>
        </w:rPr>
        <w:t>跨部门沟通的策略</w:t>
      </w:r>
      <w:r w:rsidR="00FF438D">
        <w:rPr>
          <w:rFonts w:ascii="微软雅黑" w:eastAsia="微软雅黑" w:hAnsi="微软雅黑" w:cs="微软雅黑" w:hint="eastAsia"/>
          <w:bCs/>
          <w:sz w:val="24"/>
          <w:szCs w:val="24"/>
        </w:rPr>
        <w:t>与技巧</w:t>
      </w:r>
      <w:bookmarkEnd w:id="0"/>
    </w:p>
    <w:p w:rsidR="00724CEB" w:rsidRDefault="00724CEB" w:rsidP="00724CEB">
      <w:pPr>
        <w:widowControl/>
        <w:numPr>
          <w:ilvl w:val="1"/>
          <w:numId w:val="1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共同目标</w:t>
      </w:r>
    </w:p>
    <w:p w:rsidR="00724CEB" w:rsidRDefault="00724CEB" w:rsidP="00724CEB">
      <w:pPr>
        <w:widowControl/>
        <w:numPr>
          <w:ilvl w:val="1"/>
          <w:numId w:val="1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流程机制</w:t>
      </w:r>
    </w:p>
    <w:p w:rsidR="00724CEB" w:rsidRDefault="00724CEB" w:rsidP="00724CEB">
      <w:pPr>
        <w:widowControl/>
        <w:numPr>
          <w:ilvl w:val="1"/>
          <w:numId w:val="1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人际关系</w:t>
      </w:r>
    </w:p>
    <w:p w:rsidR="00724CEB" w:rsidRPr="00724CEB" w:rsidRDefault="00724CEB" w:rsidP="00724CEB">
      <w:pPr>
        <w:widowControl/>
        <w:numPr>
          <w:ilvl w:val="1"/>
          <w:numId w:val="17"/>
        </w:num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共同庆祝</w:t>
      </w:r>
    </w:p>
    <w:sectPr w:rsidR="00724CEB" w:rsidRPr="00724CEB" w:rsidSect="000903A7">
      <w:headerReference w:type="default" r:id="rId10"/>
      <w:footerReference w:type="default" r:id="rId11"/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0716A" w:rsidRDefault="00A0716A" w:rsidP="00EE6A07">
      <w:r>
        <w:separator/>
      </w:r>
    </w:p>
  </w:endnote>
  <w:endnote w:type="continuationSeparator" w:id="0">
    <w:p w:rsidR="00A0716A" w:rsidRDefault="00A0716A" w:rsidP="00EE6A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文鼎小标宋简">
    <w:altName w:val="宋体"/>
    <w:charset w:val="86"/>
    <w:family w:val="modern"/>
    <w:pitch w:val="fixed"/>
    <w:sig w:usb0="00000001" w:usb1="080E0000" w:usb2="00000010" w:usb3="00000000" w:csb0="00040000" w:csb1="00000000"/>
  </w:font>
  <w:font w:name="Heiti SC Light">
    <w:charset w:val="50"/>
    <w:family w:val="auto"/>
    <w:pitch w:val="variable"/>
    <w:sig w:usb0="8000002F" w:usb1="080E004A" w:usb2="00000010" w:usb3="00000000" w:csb0="003E0000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16933545"/>
      <w:docPartObj>
        <w:docPartGallery w:val="Page Numbers (Bottom of Page)"/>
        <w:docPartUnique/>
      </w:docPartObj>
    </w:sdtPr>
    <w:sdtEndPr/>
    <w:sdtContent>
      <w:p w:rsidR="00D24253" w:rsidRDefault="00362358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664B8" w:rsidRPr="002664B8">
          <w:rPr>
            <w:noProof/>
            <w:lang w:val="zh-CN"/>
          </w:rPr>
          <w:t>5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0716A" w:rsidRDefault="00A0716A" w:rsidP="00EE6A07">
      <w:r>
        <w:separator/>
      </w:r>
    </w:p>
  </w:footnote>
  <w:footnote w:type="continuationSeparator" w:id="0">
    <w:p w:rsidR="00A0716A" w:rsidRDefault="00A0716A" w:rsidP="00EE6A0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13D39" w:rsidRDefault="00362358" w:rsidP="00013D39">
    <w:pPr>
      <w:pStyle w:val="a6"/>
      <w:jc w:val="right"/>
    </w:pPr>
    <w:r w:rsidRPr="000437AC"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F8518B"/>
    <w:multiLevelType w:val="hybridMultilevel"/>
    <w:tmpl w:val="2402DBC2"/>
    <w:lvl w:ilvl="0" w:tplc="49944634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98662792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503ED96C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94C03346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5CDE0C02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EA5A1AFA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97A6AE2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F2CC3D60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20C8DE24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">
    <w:nsid w:val="0BF61833"/>
    <w:multiLevelType w:val="hybridMultilevel"/>
    <w:tmpl w:val="118C7D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09178C"/>
    <w:multiLevelType w:val="hybridMultilevel"/>
    <w:tmpl w:val="173CE0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7F42DE"/>
    <w:multiLevelType w:val="hybridMultilevel"/>
    <w:tmpl w:val="F3C681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5FD2E04"/>
    <w:multiLevelType w:val="multilevel"/>
    <w:tmpl w:val="15FD2E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04951C0"/>
    <w:multiLevelType w:val="hybridMultilevel"/>
    <w:tmpl w:val="0D969370"/>
    <w:lvl w:ilvl="0" w:tplc="A3C2E486">
      <w:start w:val="1"/>
      <w:numFmt w:val="japaneseCounting"/>
      <w:lvlText w:val="%1、"/>
      <w:lvlJc w:val="left"/>
      <w:pPr>
        <w:ind w:left="810" w:hanging="45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3B342AD"/>
    <w:multiLevelType w:val="hybridMultilevel"/>
    <w:tmpl w:val="44A4A4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A73707"/>
    <w:multiLevelType w:val="hybridMultilevel"/>
    <w:tmpl w:val="A1BAD09C"/>
    <w:lvl w:ilvl="0" w:tplc="94785214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5C245DF6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09D46570"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7A21586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2BFCE510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130E7F0C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7144AF46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986CD66E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D55CE790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8">
    <w:nsid w:val="2DC170AC"/>
    <w:multiLevelType w:val="hybridMultilevel"/>
    <w:tmpl w:val="ADE234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53C78EC"/>
    <w:multiLevelType w:val="hybridMultilevel"/>
    <w:tmpl w:val="809AF4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07A457E"/>
    <w:multiLevelType w:val="multilevel"/>
    <w:tmpl w:val="407A457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4429828"/>
    <w:multiLevelType w:val="singleLevel"/>
    <w:tmpl w:val="44429828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2">
    <w:nsid w:val="459369AC"/>
    <w:multiLevelType w:val="hybridMultilevel"/>
    <w:tmpl w:val="67BE54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3F23875"/>
    <w:multiLevelType w:val="hybridMultilevel"/>
    <w:tmpl w:val="2D823E02"/>
    <w:lvl w:ilvl="0" w:tplc="2CE0F0F4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7AE0492C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7248C70C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D3CCCAD8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3E745B5C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59B4E154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07EE8032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9E48A954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7C3A4102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4">
    <w:nsid w:val="55AE2C81"/>
    <w:multiLevelType w:val="hybridMultilevel"/>
    <w:tmpl w:val="2FB69F52"/>
    <w:lvl w:ilvl="0" w:tplc="91DAC2DC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F83EF3AA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470606DC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A6082828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D6A0495C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AED00518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B9C8E15E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5A2A696C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F4DE84AE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5">
    <w:nsid w:val="56CEB222"/>
    <w:multiLevelType w:val="singleLevel"/>
    <w:tmpl w:val="56CEB222"/>
    <w:lvl w:ilvl="0">
      <w:start w:val="1"/>
      <w:numFmt w:val="bullet"/>
      <w:lvlText w:val="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>
    <w:nsid w:val="59A12D02"/>
    <w:multiLevelType w:val="multilevel"/>
    <w:tmpl w:val="59A12D02"/>
    <w:lvl w:ilvl="0">
      <w:start w:val="1"/>
      <w:numFmt w:val="bullet"/>
      <w:lvlText w:val="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left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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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</w:rPr>
    </w:lvl>
    <w:lvl w:ilvl="5">
      <w:start w:val="1"/>
      <w:numFmt w:val="bullet"/>
      <w:lvlText w:val="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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</w:rPr>
    </w:lvl>
    <w:lvl w:ilvl="7">
      <w:start w:val="1"/>
      <w:numFmt w:val="bullet"/>
      <w:lvlText w:val="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</w:rPr>
    </w:lvl>
    <w:lvl w:ilvl="8">
      <w:start w:val="1"/>
      <w:numFmt w:val="bullet"/>
      <w:lvlText w:val="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5A0533C2"/>
    <w:multiLevelType w:val="hybridMultilevel"/>
    <w:tmpl w:val="8CB8125A"/>
    <w:lvl w:ilvl="0" w:tplc="75082DDA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7D38384E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7BA4C770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B4B63298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5094CD3E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4FA00334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5B0EFA8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AD1A40E6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1422ACEC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8">
    <w:nsid w:val="683B625A"/>
    <w:multiLevelType w:val="hybridMultilevel"/>
    <w:tmpl w:val="BC9A07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A6F6E8C"/>
    <w:multiLevelType w:val="hybridMultilevel"/>
    <w:tmpl w:val="65A01A3C"/>
    <w:lvl w:ilvl="0" w:tplc="E0DCE9F8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7E9EEDFC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7E4CC884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23EC755A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6EEE3004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85E6427A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934C4536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6D650A0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9D068216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0">
    <w:nsid w:val="6C8041E3"/>
    <w:multiLevelType w:val="hybridMultilevel"/>
    <w:tmpl w:val="C6A089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DF3597F"/>
    <w:multiLevelType w:val="hybridMultilevel"/>
    <w:tmpl w:val="60FE80CC"/>
    <w:lvl w:ilvl="0" w:tplc="76B8E226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6FACA9CE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CE46E36A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F6E4425E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616A482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830AB11E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72967226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912CCE54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E6224EAC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2">
    <w:nsid w:val="702459B7"/>
    <w:multiLevelType w:val="hybridMultilevel"/>
    <w:tmpl w:val="FED00580"/>
    <w:lvl w:ilvl="0" w:tplc="742E83EC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914CAFAC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C5225EE4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A58C80F8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13FA9D0C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3C38A414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22B6E78C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4B8F65E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363E6384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3">
    <w:nsid w:val="7F831849"/>
    <w:multiLevelType w:val="hybridMultilevel"/>
    <w:tmpl w:val="987EA18C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"/>
  </w:num>
  <w:num w:numId="3">
    <w:abstractNumId w:val="21"/>
  </w:num>
  <w:num w:numId="4">
    <w:abstractNumId w:val="13"/>
  </w:num>
  <w:num w:numId="5">
    <w:abstractNumId w:val="19"/>
  </w:num>
  <w:num w:numId="6">
    <w:abstractNumId w:val="14"/>
  </w:num>
  <w:num w:numId="7">
    <w:abstractNumId w:val="0"/>
  </w:num>
  <w:num w:numId="8">
    <w:abstractNumId w:val="22"/>
  </w:num>
  <w:num w:numId="9">
    <w:abstractNumId w:val="7"/>
  </w:num>
  <w:num w:numId="10">
    <w:abstractNumId w:val="17"/>
  </w:num>
  <w:num w:numId="11">
    <w:abstractNumId w:val="3"/>
  </w:num>
  <w:num w:numId="12">
    <w:abstractNumId w:val="18"/>
  </w:num>
  <w:num w:numId="13">
    <w:abstractNumId w:val="8"/>
  </w:num>
  <w:num w:numId="14">
    <w:abstractNumId w:val="9"/>
  </w:num>
  <w:num w:numId="15">
    <w:abstractNumId w:val="12"/>
  </w:num>
  <w:num w:numId="16">
    <w:abstractNumId w:val="2"/>
  </w:num>
  <w:num w:numId="17">
    <w:abstractNumId w:val="20"/>
  </w:num>
  <w:num w:numId="18">
    <w:abstractNumId w:val="6"/>
  </w:num>
  <w:num w:numId="19">
    <w:abstractNumId w:val="16"/>
  </w:num>
  <w:num w:numId="20">
    <w:abstractNumId w:val="4"/>
  </w:num>
  <w:num w:numId="21">
    <w:abstractNumId w:val="11"/>
  </w:num>
  <w:num w:numId="22">
    <w:abstractNumId w:val="10"/>
  </w:num>
  <w:num w:numId="23">
    <w:abstractNumId w:val="23"/>
  </w:num>
  <w:num w:numId="24">
    <w:abstractNumId w:val="5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2524"/>
    <w:rsid w:val="0000206A"/>
    <w:rsid w:val="00010669"/>
    <w:rsid w:val="000903A7"/>
    <w:rsid w:val="000A4760"/>
    <w:rsid w:val="001146D7"/>
    <w:rsid w:val="00116B37"/>
    <w:rsid w:val="00134E8D"/>
    <w:rsid w:val="00146A78"/>
    <w:rsid w:val="0019211F"/>
    <w:rsid w:val="001E4664"/>
    <w:rsid w:val="001F3826"/>
    <w:rsid w:val="00202459"/>
    <w:rsid w:val="00203425"/>
    <w:rsid w:val="002178CD"/>
    <w:rsid w:val="002354D0"/>
    <w:rsid w:val="002664B8"/>
    <w:rsid w:val="00267456"/>
    <w:rsid w:val="002A23E2"/>
    <w:rsid w:val="002A5074"/>
    <w:rsid w:val="002B7CB9"/>
    <w:rsid w:val="002E6B63"/>
    <w:rsid w:val="002E76BE"/>
    <w:rsid w:val="00303FF9"/>
    <w:rsid w:val="003103A3"/>
    <w:rsid w:val="00361AE3"/>
    <w:rsid w:val="00362358"/>
    <w:rsid w:val="003816E3"/>
    <w:rsid w:val="0039122C"/>
    <w:rsid w:val="003B471B"/>
    <w:rsid w:val="003C1603"/>
    <w:rsid w:val="003D4D8D"/>
    <w:rsid w:val="003E29AD"/>
    <w:rsid w:val="00405CDC"/>
    <w:rsid w:val="004139D7"/>
    <w:rsid w:val="00460253"/>
    <w:rsid w:val="0047661E"/>
    <w:rsid w:val="004B46E9"/>
    <w:rsid w:val="004B7949"/>
    <w:rsid w:val="004C1C5C"/>
    <w:rsid w:val="00507F91"/>
    <w:rsid w:val="005257CA"/>
    <w:rsid w:val="00537185"/>
    <w:rsid w:val="00586409"/>
    <w:rsid w:val="00591052"/>
    <w:rsid w:val="006074ED"/>
    <w:rsid w:val="00611A89"/>
    <w:rsid w:val="00653F82"/>
    <w:rsid w:val="00660BF7"/>
    <w:rsid w:val="00670848"/>
    <w:rsid w:val="0069695D"/>
    <w:rsid w:val="006D3D0B"/>
    <w:rsid w:val="006F293B"/>
    <w:rsid w:val="00701136"/>
    <w:rsid w:val="00711582"/>
    <w:rsid w:val="007156FC"/>
    <w:rsid w:val="00716841"/>
    <w:rsid w:val="00724CEB"/>
    <w:rsid w:val="00755584"/>
    <w:rsid w:val="00780F28"/>
    <w:rsid w:val="007A2ADE"/>
    <w:rsid w:val="007A6BA3"/>
    <w:rsid w:val="007C39C1"/>
    <w:rsid w:val="007E3345"/>
    <w:rsid w:val="00800C64"/>
    <w:rsid w:val="0080427D"/>
    <w:rsid w:val="0083247F"/>
    <w:rsid w:val="008435E2"/>
    <w:rsid w:val="00891D8D"/>
    <w:rsid w:val="008A1F68"/>
    <w:rsid w:val="008A37F9"/>
    <w:rsid w:val="008B29C1"/>
    <w:rsid w:val="008C3E3F"/>
    <w:rsid w:val="008C7C01"/>
    <w:rsid w:val="0092521F"/>
    <w:rsid w:val="0097442B"/>
    <w:rsid w:val="00996C9E"/>
    <w:rsid w:val="009A031D"/>
    <w:rsid w:val="009B048F"/>
    <w:rsid w:val="009C11E9"/>
    <w:rsid w:val="009E0100"/>
    <w:rsid w:val="009E1F38"/>
    <w:rsid w:val="00A0716A"/>
    <w:rsid w:val="00A1282B"/>
    <w:rsid w:val="00A14B13"/>
    <w:rsid w:val="00A57362"/>
    <w:rsid w:val="00A57751"/>
    <w:rsid w:val="00B1555C"/>
    <w:rsid w:val="00B66821"/>
    <w:rsid w:val="00B769B1"/>
    <w:rsid w:val="00BA42AC"/>
    <w:rsid w:val="00BB0453"/>
    <w:rsid w:val="00BF7720"/>
    <w:rsid w:val="00C039E7"/>
    <w:rsid w:val="00C057FA"/>
    <w:rsid w:val="00C11FA0"/>
    <w:rsid w:val="00C52BA8"/>
    <w:rsid w:val="00C65472"/>
    <w:rsid w:val="00C6558C"/>
    <w:rsid w:val="00CA4F39"/>
    <w:rsid w:val="00CA5D09"/>
    <w:rsid w:val="00CB1803"/>
    <w:rsid w:val="00CC2F83"/>
    <w:rsid w:val="00CE482E"/>
    <w:rsid w:val="00CF2C9E"/>
    <w:rsid w:val="00CF3E61"/>
    <w:rsid w:val="00D02A5A"/>
    <w:rsid w:val="00D0699B"/>
    <w:rsid w:val="00D316CB"/>
    <w:rsid w:val="00D43E9C"/>
    <w:rsid w:val="00D46371"/>
    <w:rsid w:val="00D5141E"/>
    <w:rsid w:val="00D7400C"/>
    <w:rsid w:val="00D748C1"/>
    <w:rsid w:val="00D836BA"/>
    <w:rsid w:val="00DC51A3"/>
    <w:rsid w:val="00DD57F1"/>
    <w:rsid w:val="00DE7F08"/>
    <w:rsid w:val="00DF5D0C"/>
    <w:rsid w:val="00E21C8B"/>
    <w:rsid w:val="00E45888"/>
    <w:rsid w:val="00E51752"/>
    <w:rsid w:val="00E6037F"/>
    <w:rsid w:val="00E835BE"/>
    <w:rsid w:val="00ED5B5A"/>
    <w:rsid w:val="00EE6A07"/>
    <w:rsid w:val="00EF2524"/>
    <w:rsid w:val="00F1291D"/>
    <w:rsid w:val="00F35B75"/>
    <w:rsid w:val="00F85A54"/>
    <w:rsid w:val="00F911BE"/>
    <w:rsid w:val="00F91A1B"/>
    <w:rsid w:val="00FA5580"/>
    <w:rsid w:val="00FF3930"/>
    <w:rsid w:val="00FF438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1DA86E64-5D2B-4816-97A2-06CDCAD7A6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41"/>
    <w:lsdException w:name="Colorful Grid Accent 6" w:uiPriority="42"/>
    <w:lsdException w:name="Subtle Emphasis" w:uiPriority="43"/>
    <w:lsdException w:name="Intense Emphasis" w:uiPriority="44"/>
    <w:lsdException w:name="Subtle Reference" w:uiPriority="45"/>
    <w:lsdException w:name="Intense Reference" w:uiPriority="40"/>
    <w:lsdException w:name="Book Title" w:uiPriority="46"/>
    <w:lsdException w:name="Bibliography" w:semiHidden="1" w:uiPriority="47" w:unhideWhenUsed="1"/>
    <w:lsdException w:name="TOC Heading" w:semiHidden="1" w:uiPriority="48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2524"/>
    <w:pPr>
      <w:widowControl w:val="0"/>
      <w:jc w:val="both"/>
    </w:pPr>
    <w:rPr>
      <w:rFonts w:ascii="Times New Roman" w:hAnsi="Times New Roman"/>
      <w:kern w:val="2"/>
      <w:sz w:val="21"/>
    </w:rPr>
  </w:style>
  <w:style w:type="paragraph" w:styleId="1">
    <w:name w:val="heading 1"/>
    <w:basedOn w:val="a"/>
    <w:next w:val="a"/>
    <w:link w:val="1Char"/>
    <w:qFormat/>
    <w:rsid w:val="00EE6A07"/>
    <w:pPr>
      <w:keepNext/>
      <w:spacing w:line="340" w:lineRule="exact"/>
      <w:jc w:val="center"/>
      <w:outlineLvl w:val="0"/>
    </w:pPr>
    <w:rPr>
      <w:rFonts w:ascii="Arial" w:eastAsia="文鼎小标宋简" w:hAnsi="Arial"/>
      <w:b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F2524"/>
    <w:rPr>
      <w:kern w:val="0"/>
      <w:sz w:val="18"/>
      <w:szCs w:val="18"/>
    </w:rPr>
  </w:style>
  <w:style w:type="character" w:customStyle="1" w:styleId="Char">
    <w:name w:val="批注框文本 Char"/>
    <w:link w:val="a3"/>
    <w:uiPriority w:val="99"/>
    <w:semiHidden/>
    <w:rsid w:val="00EF2524"/>
    <w:rPr>
      <w:rFonts w:ascii="Times New Roman" w:eastAsia="宋体" w:hAnsi="Times New Roman" w:cs="Times New Roman"/>
      <w:sz w:val="18"/>
      <w:szCs w:val="18"/>
    </w:rPr>
  </w:style>
  <w:style w:type="paragraph" w:styleId="a4">
    <w:name w:val="Normal (Web)"/>
    <w:basedOn w:val="a"/>
    <w:uiPriority w:val="99"/>
    <w:semiHidden/>
    <w:unhideWhenUsed/>
    <w:rsid w:val="00EF25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5">
    <w:name w:val="Strong"/>
    <w:uiPriority w:val="22"/>
    <w:qFormat/>
    <w:rsid w:val="00EF2524"/>
    <w:rPr>
      <w:b/>
      <w:bCs/>
    </w:rPr>
  </w:style>
  <w:style w:type="paragraph" w:styleId="a6">
    <w:name w:val="header"/>
    <w:basedOn w:val="a"/>
    <w:link w:val="Char0"/>
    <w:uiPriority w:val="99"/>
    <w:unhideWhenUsed/>
    <w:rsid w:val="00EE6A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6"/>
    <w:uiPriority w:val="99"/>
    <w:rsid w:val="00EE6A07"/>
    <w:rPr>
      <w:rFonts w:ascii="Times New Roman" w:hAnsi="Times New Roman"/>
      <w:kern w:val="2"/>
      <w:sz w:val="18"/>
      <w:szCs w:val="18"/>
    </w:rPr>
  </w:style>
  <w:style w:type="paragraph" w:styleId="a7">
    <w:name w:val="footer"/>
    <w:basedOn w:val="a"/>
    <w:link w:val="Char1"/>
    <w:uiPriority w:val="99"/>
    <w:unhideWhenUsed/>
    <w:qFormat/>
    <w:rsid w:val="00EE6A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7"/>
    <w:uiPriority w:val="99"/>
    <w:qFormat/>
    <w:rsid w:val="00EE6A07"/>
    <w:rPr>
      <w:rFonts w:ascii="Times New Roman" w:hAnsi="Times New Roman"/>
      <w:kern w:val="2"/>
      <w:sz w:val="18"/>
      <w:szCs w:val="18"/>
    </w:rPr>
  </w:style>
  <w:style w:type="character" w:customStyle="1" w:styleId="1Char">
    <w:name w:val="标题 1 Char"/>
    <w:link w:val="1"/>
    <w:rsid w:val="00EE6A07"/>
    <w:rPr>
      <w:rFonts w:ascii="Arial" w:eastAsia="文鼎小标宋简" w:hAnsi="Arial"/>
      <w:b/>
      <w:sz w:val="22"/>
    </w:rPr>
  </w:style>
  <w:style w:type="paragraph" w:styleId="a8">
    <w:name w:val="Body Text Indent"/>
    <w:basedOn w:val="a"/>
    <w:link w:val="Char2"/>
    <w:rsid w:val="00EE6A07"/>
    <w:pPr>
      <w:ind w:left="425" w:firstLine="425"/>
    </w:pPr>
    <w:rPr>
      <w:kern w:val="0"/>
      <w:sz w:val="24"/>
    </w:rPr>
  </w:style>
  <w:style w:type="character" w:customStyle="1" w:styleId="Char2">
    <w:name w:val="正文文本缩进 Char"/>
    <w:link w:val="a8"/>
    <w:rsid w:val="00EE6A07"/>
    <w:rPr>
      <w:rFonts w:ascii="Times New Roman" w:hAnsi="Times New Roman"/>
      <w:sz w:val="24"/>
    </w:rPr>
  </w:style>
  <w:style w:type="paragraph" w:styleId="a9">
    <w:name w:val="Document Map"/>
    <w:basedOn w:val="a"/>
    <w:link w:val="Char3"/>
    <w:uiPriority w:val="99"/>
    <w:semiHidden/>
    <w:unhideWhenUsed/>
    <w:rsid w:val="008A37F9"/>
    <w:rPr>
      <w:rFonts w:ascii="Heiti SC Light" w:eastAsia="Heiti SC Light"/>
      <w:sz w:val="24"/>
      <w:szCs w:val="24"/>
    </w:rPr>
  </w:style>
  <w:style w:type="character" w:customStyle="1" w:styleId="Char3">
    <w:name w:val="文档结构图 Char"/>
    <w:basedOn w:val="a0"/>
    <w:link w:val="a9"/>
    <w:uiPriority w:val="99"/>
    <w:semiHidden/>
    <w:rsid w:val="008A37F9"/>
    <w:rPr>
      <w:rFonts w:ascii="Heiti SC Light" w:eastAsia="Heiti SC Light" w:hAnsi="Times New Roman"/>
      <w:kern w:val="2"/>
      <w:sz w:val="24"/>
      <w:szCs w:val="24"/>
    </w:rPr>
  </w:style>
  <w:style w:type="paragraph" w:styleId="aa">
    <w:name w:val="List Paragraph"/>
    <w:basedOn w:val="a"/>
    <w:uiPriority w:val="34"/>
    <w:qFormat/>
    <w:rsid w:val="00D43E9C"/>
    <w:pPr>
      <w:ind w:firstLineChars="200" w:firstLine="420"/>
    </w:pPr>
  </w:style>
  <w:style w:type="table" w:styleId="ab">
    <w:name w:val="Table Grid"/>
    <w:basedOn w:val="a1"/>
    <w:rsid w:val="006F293B"/>
    <w:pPr>
      <w:widowControl w:val="0"/>
      <w:jc w:val="both"/>
    </w:pPr>
    <w:rPr>
      <w:rFonts w:ascii="Times New Roman" w:eastAsia="Simsu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网格型1"/>
    <w:basedOn w:val="a1"/>
    <w:uiPriority w:val="59"/>
    <w:rsid w:val="006F293B"/>
    <w:rPr>
      <w:rFonts w:eastAsia="Times New Roman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样式1"/>
    <w:basedOn w:val="a6"/>
    <w:qFormat/>
    <w:rsid w:val="003C1603"/>
    <w:pPr>
      <w:pBdr>
        <w:bottom w:val="none" w:sz="0" w:space="0" w:color="auto"/>
      </w:pBdr>
    </w:pPr>
  </w:style>
  <w:style w:type="character" w:styleId="ac">
    <w:name w:val="Hyperlink"/>
    <w:basedOn w:val="a0"/>
    <w:uiPriority w:val="99"/>
    <w:unhideWhenUsed/>
    <w:qFormat/>
    <w:rsid w:val="003C1603"/>
    <w:rPr>
      <w:color w:val="333333"/>
      <w:u w:val="none"/>
    </w:rPr>
  </w:style>
  <w:style w:type="paragraph" w:customStyle="1" w:styleId="p">
    <w:name w:val="p"/>
    <w:basedOn w:val="a"/>
    <w:rsid w:val="00303FF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5">
    <w:name w:val="15"/>
    <w:basedOn w:val="a0"/>
    <w:rsid w:val="00303FF9"/>
  </w:style>
  <w:style w:type="character" w:customStyle="1" w:styleId="UnresolvedMention">
    <w:name w:val="Unresolved Mention"/>
    <w:basedOn w:val="a0"/>
    <w:uiPriority w:val="99"/>
    <w:semiHidden/>
    <w:unhideWhenUsed/>
    <w:rsid w:val="00780F28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66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290003">
          <w:marLeft w:val="66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9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358019">
          <w:marLeft w:val="1138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813824">
          <w:marLeft w:val="1138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577067">
          <w:marLeft w:val="1138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27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222743">
          <w:marLeft w:val="432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074840">
          <w:marLeft w:val="432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9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007345">
          <w:marLeft w:val="1138"/>
          <w:marRight w:val="0"/>
          <w:marTop w:val="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191678">
          <w:marLeft w:val="1138"/>
          <w:marRight w:val="0"/>
          <w:marTop w:val="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5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438756">
          <w:marLeft w:val="1138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768097">
          <w:marLeft w:val="1138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923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926469">
          <w:marLeft w:val="1138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58323">
          <w:marLeft w:val="1138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25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114629">
          <w:marLeft w:val="1138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704923">
          <w:marLeft w:val="1138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19155">
          <w:marLeft w:val="1138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429701">
          <w:marLeft w:val="1138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17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5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678870">
          <w:marLeft w:val="1138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511161">
          <w:marLeft w:val="1138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52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134837">
          <w:marLeft w:val="1138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86766">
          <w:marLeft w:val="1138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173672">
          <w:marLeft w:val="1138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57880">
          <w:marLeft w:val="1138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839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2523">
          <w:marLeft w:val="1138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36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558269">
          <w:marLeft w:val="1138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624335">
          <w:marLeft w:val="1138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186711">
          <w:marLeft w:val="1138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459582">
          <w:marLeft w:val="1138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628696">
          <w:marLeft w:val="1138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97904">
          <w:marLeft w:val="1138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707873">
          <w:marLeft w:val="1138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574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533514">
          <w:marLeft w:val="1138"/>
          <w:marRight w:val="0"/>
          <w:marTop w:val="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085983">
          <w:marLeft w:val="1138"/>
          <w:marRight w:val="0"/>
          <w:marTop w:val="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637935">
          <w:marLeft w:val="1138"/>
          <w:marRight w:val="0"/>
          <w:marTop w:val="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33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79255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8826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089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834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95865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73811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78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616051">
          <w:marLeft w:val="1138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12464">
          <w:marLeft w:val="1138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90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758585">
          <w:marLeft w:val="1138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956588">
          <w:marLeft w:val="1138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169562">
          <w:marLeft w:val="1138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35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351421">
          <w:marLeft w:val="1138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22207">
          <w:marLeft w:val="1138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217265">
          <w:marLeft w:val="1138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87964">
          <w:marLeft w:val="1138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349783">
          <w:marLeft w:val="1138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183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07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2644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406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3129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8572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48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25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41948">
          <w:marLeft w:val="1138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908133">
          <w:marLeft w:val="1138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774608">
          <w:marLeft w:val="1138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61172">
          <w:marLeft w:val="1138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895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369146">
          <w:marLeft w:val="1138"/>
          <w:marRight w:val="0"/>
          <w:marTop w:val="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43933">
          <w:marLeft w:val="1138"/>
          <w:marRight w:val="0"/>
          <w:marTop w:val="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841097">
          <w:marLeft w:val="1138"/>
          <w:marRight w:val="0"/>
          <w:marTop w:val="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324137">
          <w:marLeft w:val="1138"/>
          <w:marRight w:val="0"/>
          <w:marTop w:val="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095530">
          <w:marLeft w:val="1138"/>
          <w:marRight w:val="0"/>
          <w:marTop w:val="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994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674430">
          <w:marLeft w:val="1138"/>
          <w:marRight w:val="0"/>
          <w:marTop w:val="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728400">
          <w:marLeft w:val="1138"/>
          <w:marRight w:val="0"/>
          <w:marTop w:val="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78145">
          <w:marLeft w:val="1138"/>
          <w:marRight w:val="0"/>
          <w:marTop w:val="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96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27407">
          <w:marLeft w:val="66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32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259203">
          <w:marLeft w:val="1138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919510">
          <w:marLeft w:val="1138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3973">
          <w:marLeft w:val="1138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064956">
          <w:marLeft w:val="1138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48484">
          <w:marLeft w:val="1138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823936">
          <w:marLeft w:val="1138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246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805778">
          <w:marLeft w:val="1138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186497">
          <w:marLeft w:val="1138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423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22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489703">
          <w:marLeft w:val="1138"/>
          <w:marRight w:val="0"/>
          <w:marTop w:val="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906720">
          <w:marLeft w:val="1138"/>
          <w:marRight w:val="0"/>
          <w:marTop w:val="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553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390804">
          <w:marLeft w:val="1138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009236">
          <w:marLeft w:val="1138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763866">
          <w:marLeft w:val="1138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28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06957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01179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95649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6269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13636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52404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186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7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08184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16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66909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90416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79198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4361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61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14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4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670483">
          <w:marLeft w:val="1138"/>
          <w:marRight w:val="0"/>
          <w:marTop w:val="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709491">
          <w:marLeft w:val="1138"/>
          <w:marRight w:val="0"/>
          <w:marTop w:val="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813210">
          <w:marLeft w:val="1138"/>
          <w:marRight w:val="0"/>
          <w:marTop w:val="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444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478089">
          <w:marLeft w:val="1138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5113">
          <w:marLeft w:val="1138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555964">
          <w:marLeft w:val="1138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894616">
          <w:marLeft w:val="1138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558349">
          <w:marLeft w:val="1138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351554">
          <w:marLeft w:val="1138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648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634968">
          <w:marLeft w:val="1138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498516">
          <w:marLeft w:val="1138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723664">
          <w:marLeft w:val="1138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83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060090">
          <w:marLeft w:val="1138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82407">
          <w:marLeft w:val="1138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004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781644">
          <w:marLeft w:val="1138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449169">
          <w:marLeft w:val="1138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100399">
          <w:marLeft w:val="1138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387093">
          <w:marLeft w:val="1138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79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884231">
          <w:marLeft w:val="1138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86721">
          <w:marLeft w:val="1138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86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761952">
          <w:marLeft w:val="1138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01440">
          <w:marLeft w:val="1138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727162">
          <w:marLeft w:val="1138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868135">
          <w:marLeft w:val="1138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401630">
          <w:marLeft w:val="1138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02229">
          <w:marLeft w:val="1872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837552">
          <w:marLeft w:val="1872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395216">
          <w:marLeft w:val="1872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150</Words>
  <Characters>856</Characters>
  <Application>Microsoft Office Word</Application>
  <DocSecurity>0</DocSecurity>
  <Lines>7</Lines>
  <Paragraphs>2</Paragraphs>
  <ScaleCrop>false</ScaleCrop>
  <Company>Win10NeT.COM</Company>
  <LinksUpToDate>false</LinksUpToDate>
  <CharactersWithSpaces>1004</CharactersWithSpaces>
  <SharedDoc>false</SharedDoc>
  <HLinks>
    <vt:vector size="6" baseType="variant">
      <vt:variant>
        <vt:i4>8061048</vt:i4>
      </vt:variant>
      <vt:variant>
        <vt:i4>0</vt:i4>
      </vt:variant>
      <vt:variant>
        <vt:i4>0</vt:i4>
      </vt:variant>
      <vt:variant>
        <vt:i4>5</vt:i4>
      </vt:variant>
      <vt:variant>
        <vt:lpwstr>http://www.bingo-sh.cn/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cp:lastPrinted>2017-12-11T07:52:00Z</cp:lastPrinted>
  <dcterms:created xsi:type="dcterms:W3CDTF">2020-08-26T12:33:00Z</dcterms:created>
  <dcterms:modified xsi:type="dcterms:W3CDTF">2020-08-27T10:16:00Z</dcterms:modified>
</cp:coreProperties>
</file>