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24DA" w:rsidRDefault="00B124DA" w:rsidP="00B124DA">
      <w:pPr>
        <w:pStyle w:val="1"/>
        <w:jc w:val="center"/>
        <w:rPr>
          <w:rFonts w:ascii="微软雅黑" w:eastAsia="微软雅黑" w:hAnsi="微软雅黑"/>
          <w:b/>
          <w:color w:val="4BACC6" w:themeColor="accent5"/>
          <w:sz w:val="36"/>
        </w:rPr>
      </w:pPr>
      <w:bookmarkStart w:id="0" w:name="_Toc531895991"/>
      <w:bookmarkStart w:id="1" w:name="_Toc531895997"/>
      <w:r>
        <w:rPr>
          <w:rFonts w:ascii="微软雅黑" w:eastAsia="微软雅黑" w:hAnsi="微软雅黑" w:hint="eastAsia"/>
          <w:b/>
          <w:color w:val="4BACC6" w:themeColor="accent5"/>
          <w:sz w:val="36"/>
        </w:rPr>
        <w:t>变革管理</w:t>
      </w:r>
      <w:r w:rsidRPr="00A92A24">
        <w:rPr>
          <w:rFonts w:ascii="微软雅黑" w:eastAsia="微软雅黑" w:hAnsi="微软雅黑" w:hint="eastAsia"/>
          <w:b/>
          <w:color w:val="4BACC6" w:themeColor="accent5"/>
          <w:sz w:val="36"/>
        </w:rPr>
        <w:t xml:space="preserve"> </w:t>
      </w:r>
      <w:r>
        <w:rPr>
          <w:rFonts w:ascii="微软雅黑" w:eastAsia="微软雅黑" w:hAnsi="微软雅黑" w:hint="eastAsia"/>
          <w:b/>
          <w:color w:val="4BACC6" w:themeColor="accent5"/>
          <w:sz w:val="36"/>
        </w:rPr>
        <w:t>引领未来的领导力</w:t>
      </w:r>
      <w:bookmarkEnd w:id="0"/>
    </w:p>
    <w:p w:rsidR="00B124DA" w:rsidRPr="008D0B5C" w:rsidRDefault="00B124DA" w:rsidP="00B124DA">
      <w:pPr>
        <w:rPr>
          <w:rFonts w:ascii="微软雅黑" w:eastAsia="微软雅黑" w:hAnsi="微软雅黑"/>
          <w:b/>
          <w:sz w:val="24"/>
          <w:szCs w:val="24"/>
        </w:rPr>
      </w:pPr>
      <w:r w:rsidRPr="008D0B5C">
        <w:rPr>
          <w:rFonts w:ascii="微软雅黑" w:eastAsia="微软雅黑" w:hAnsi="微软雅黑" w:hint="eastAsia"/>
          <w:b/>
          <w:sz w:val="24"/>
          <w:szCs w:val="24"/>
        </w:rPr>
        <w:t>课程背景</w:t>
      </w:r>
    </w:p>
    <w:p w:rsidR="00B124DA" w:rsidRPr="008D0B5C" w:rsidRDefault="00B124DA" w:rsidP="00B124DA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变革可能失败，但不变肯定失败！</w:t>
      </w:r>
      <w:r w:rsidRPr="00D37942">
        <w:rPr>
          <w:rFonts w:ascii="微软雅黑" w:eastAsia="微软雅黑" w:hAnsi="微软雅黑" w:hint="eastAsia"/>
          <w:sz w:val="24"/>
          <w:szCs w:val="24"/>
        </w:rPr>
        <w:t>企业组织成长缓慢，内部问题层出不穷，外部经营环境变化（全球竞争、环境保护主义、政府管制、机器人在产业链中突出作用、太空技术等高科技高速发展），企业面临生存困境，都无不要求企业与周围环境相适应。</w:t>
      </w:r>
      <w:r w:rsidRPr="008D0B5C">
        <w:rPr>
          <w:rFonts w:ascii="微软雅黑" w:eastAsia="微软雅黑" w:hAnsi="微软雅黑" w:hint="eastAsia"/>
          <w:sz w:val="24"/>
          <w:szCs w:val="24"/>
        </w:rPr>
        <w:t>面对跨界打击和内外部环境的剧烈变化，主动求变创新已成为企业在VUCA时代生存的唯一途径。然而全球范围内的企业变革成功率令人不寒而栗。传统行政命令式的变革落地方法在如今的组织当中收效甚微。</w:t>
      </w:r>
    </w:p>
    <w:p w:rsidR="00B124DA" w:rsidRPr="008D0B5C" w:rsidRDefault="00B124DA" w:rsidP="00B124DA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</w:p>
    <w:p w:rsidR="00B124DA" w:rsidRPr="008D0B5C" w:rsidRDefault="00D11FBA" w:rsidP="00B124DA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本课程</w:t>
      </w:r>
      <w:r w:rsidR="00B124DA" w:rsidRPr="008D0B5C">
        <w:rPr>
          <w:rFonts w:ascii="微软雅黑" w:eastAsia="微软雅黑" w:hAnsi="微软雅黑" w:hint="eastAsia"/>
          <w:sz w:val="24"/>
          <w:szCs w:val="24"/>
        </w:rPr>
        <w:t>为学员</w:t>
      </w:r>
      <w:r w:rsidR="00E630C0">
        <w:rPr>
          <w:rFonts w:ascii="微软雅黑" w:eastAsia="微软雅黑" w:hAnsi="微软雅黑" w:hint="eastAsia"/>
          <w:sz w:val="24"/>
          <w:szCs w:val="24"/>
        </w:rPr>
        <w:t>准备</w:t>
      </w:r>
      <w:r w:rsidR="00B124DA" w:rsidRPr="008D0B5C">
        <w:rPr>
          <w:rFonts w:ascii="微软雅黑" w:eastAsia="微软雅黑" w:hAnsi="微软雅黑" w:hint="eastAsia"/>
          <w:sz w:val="24"/>
          <w:szCs w:val="24"/>
        </w:rPr>
        <w:t>了</w:t>
      </w:r>
      <w:r w:rsidR="00E630C0">
        <w:rPr>
          <w:rFonts w:ascii="微软雅黑" w:eastAsia="微软雅黑" w:hAnsi="微软雅黑" w:hint="eastAsia"/>
          <w:sz w:val="24"/>
          <w:szCs w:val="24"/>
        </w:rPr>
        <w:t>丰富的变革案例、最佳实践与场景演练</w:t>
      </w:r>
      <w:r w:rsidR="00B124DA" w:rsidRPr="008D0B5C">
        <w:rPr>
          <w:rFonts w:ascii="微软雅黑" w:eastAsia="微软雅黑" w:hAnsi="微软雅黑" w:hint="eastAsia"/>
          <w:sz w:val="24"/>
          <w:szCs w:val="24"/>
        </w:rPr>
        <w:t>，学员将在一个形象生动的商业场景中迎接变革管</w:t>
      </w:r>
      <w:r w:rsidR="00B124DA">
        <w:rPr>
          <w:rFonts w:ascii="微软雅黑" w:eastAsia="微软雅黑" w:hAnsi="微软雅黑" w:hint="eastAsia"/>
          <w:sz w:val="24"/>
          <w:szCs w:val="24"/>
        </w:rPr>
        <w:t>理与领导力挑战，习得在当今时代成功推动改变落地的科学方法和技巧，并通过工作坊的研讨形式，生成可供执行的具体方针和策略。</w:t>
      </w:r>
    </w:p>
    <w:p w:rsidR="00B124DA" w:rsidRPr="008D0B5C" w:rsidRDefault="00B124DA" w:rsidP="00B124DA">
      <w:pPr>
        <w:rPr>
          <w:rFonts w:ascii="微软雅黑" w:eastAsia="微软雅黑" w:hAnsi="微软雅黑"/>
          <w:sz w:val="24"/>
          <w:szCs w:val="24"/>
        </w:rPr>
      </w:pPr>
    </w:p>
    <w:p w:rsidR="00B124DA" w:rsidRPr="008D0B5C" w:rsidRDefault="00B124DA" w:rsidP="00B124DA">
      <w:pPr>
        <w:rPr>
          <w:rFonts w:ascii="微软雅黑" w:eastAsia="微软雅黑" w:hAnsi="微软雅黑"/>
          <w:b/>
          <w:sz w:val="24"/>
          <w:szCs w:val="24"/>
        </w:rPr>
      </w:pPr>
      <w:r w:rsidRPr="008D0B5C">
        <w:rPr>
          <w:rFonts w:ascii="微软雅黑" w:eastAsia="微软雅黑" w:hAnsi="微软雅黑" w:hint="eastAsia"/>
          <w:b/>
          <w:sz w:val="24"/>
          <w:szCs w:val="24"/>
        </w:rPr>
        <w:t>课程收益</w:t>
      </w:r>
    </w:p>
    <w:p w:rsidR="00B124DA" w:rsidRPr="008D0B5C" w:rsidRDefault="00B124DA" w:rsidP="00B124DA">
      <w:pPr>
        <w:pStyle w:val="a4"/>
        <w:widowControl/>
        <w:numPr>
          <w:ilvl w:val="0"/>
          <w:numId w:val="1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8D0B5C">
        <w:rPr>
          <w:rFonts w:ascii="微软雅黑" w:eastAsia="微软雅黑" w:hAnsi="微软雅黑" w:hint="eastAsia"/>
          <w:sz w:val="24"/>
          <w:szCs w:val="24"/>
        </w:rPr>
        <w:t>理解作为变革领导者及参与者，如何推动、管理、适应变革</w:t>
      </w:r>
    </w:p>
    <w:p w:rsidR="00B124DA" w:rsidRPr="008D0B5C" w:rsidRDefault="00B124DA" w:rsidP="00B124DA">
      <w:pPr>
        <w:pStyle w:val="a4"/>
        <w:widowControl/>
        <w:numPr>
          <w:ilvl w:val="0"/>
          <w:numId w:val="1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8D0B5C">
        <w:rPr>
          <w:rFonts w:ascii="微软雅黑" w:eastAsia="微软雅黑" w:hAnsi="微软雅黑" w:hint="eastAsia"/>
          <w:sz w:val="24"/>
          <w:szCs w:val="24"/>
        </w:rPr>
        <w:t>掌握在变革时期如何进行和领导变革</w:t>
      </w:r>
    </w:p>
    <w:p w:rsidR="00B124DA" w:rsidRPr="008D0B5C" w:rsidRDefault="00B124DA" w:rsidP="00B124DA">
      <w:pPr>
        <w:pStyle w:val="a4"/>
        <w:widowControl/>
        <w:numPr>
          <w:ilvl w:val="0"/>
          <w:numId w:val="1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8D0B5C">
        <w:rPr>
          <w:rFonts w:ascii="微软雅黑" w:eastAsia="微软雅黑" w:hAnsi="微软雅黑" w:hint="eastAsia"/>
          <w:sz w:val="24"/>
          <w:szCs w:val="24"/>
        </w:rPr>
        <w:t>打破固有的思维障碍、拓展学员视野</w:t>
      </w:r>
    </w:p>
    <w:p w:rsidR="00B124DA" w:rsidRPr="008D0B5C" w:rsidRDefault="00B124DA" w:rsidP="00B124DA">
      <w:pPr>
        <w:pStyle w:val="a4"/>
        <w:widowControl/>
        <w:numPr>
          <w:ilvl w:val="0"/>
          <w:numId w:val="1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8D0B5C">
        <w:rPr>
          <w:rFonts w:ascii="微软雅黑" w:eastAsia="微软雅黑" w:hAnsi="微软雅黑" w:hint="eastAsia"/>
          <w:sz w:val="24"/>
          <w:szCs w:val="24"/>
        </w:rPr>
        <w:t>学会如何运用FBL、变革八步法等工具来构建完善的变革规划思维</w:t>
      </w:r>
    </w:p>
    <w:p w:rsidR="00B124DA" w:rsidRPr="008D0B5C" w:rsidRDefault="00B124DA" w:rsidP="00B124DA">
      <w:pPr>
        <w:pStyle w:val="a4"/>
        <w:widowControl/>
        <w:numPr>
          <w:ilvl w:val="0"/>
          <w:numId w:val="1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8D0B5C">
        <w:rPr>
          <w:rFonts w:ascii="微软雅黑" w:eastAsia="微软雅黑" w:hAnsi="微软雅黑" w:hint="eastAsia"/>
          <w:sz w:val="24"/>
          <w:szCs w:val="24"/>
        </w:rPr>
        <w:t>掌握如何运用OAM组织分析模型、ADKAR等工具高效推动变革</w:t>
      </w:r>
    </w:p>
    <w:p w:rsidR="00B124DA" w:rsidRPr="008D0B5C" w:rsidRDefault="00B124DA" w:rsidP="00B124DA">
      <w:pPr>
        <w:rPr>
          <w:rFonts w:ascii="微软雅黑" w:eastAsia="微软雅黑" w:hAnsi="微软雅黑"/>
          <w:sz w:val="24"/>
          <w:szCs w:val="24"/>
        </w:rPr>
      </w:pPr>
    </w:p>
    <w:p w:rsidR="00B124DA" w:rsidRPr="008D0B5C" w:rsidRDefault="00B124DA" w:rsidP="00B124DA">
      <w:pPr>
        <w:rPr>
          <w:rFonts w:ascii="微软雅黑" w:eastAsia="微软雅黑" w:hAnsi="微软雅黑"/>
          <w:b/>
          <w:sz w:val="24"/>
          <w:szCs w:val="24"/>
        </w:rPr>
      </w:pPr>
      <w:r w:rsidRPr="008D0B5C">
        <w:rPr>
          <w:rFonts w:ascii="微软雅黑" w:eastAsia="微软雅黑" w:hAnsi="微软雅黑" w:hint="eastAsia"/>
          <w:b/>
          <w:sz w:val="24"/>
          <w:szCs w:val="24"/>
        </w:rPr>
        <w:lastRenderedPageBreak/>
        <w:t>课程时间</w:t>
      </w:r>
    </w:p>
    <w:p w:rsidR="00B124DA" w:rsidRPr="008D0B5C" w:rsidRDefault="00B124DA" w:rsidP="00B124DA">
      <w:pPr>
        <w:rPr>
          <w:rFonts w:ascii="微软雅黑" w:eastAsia="微软雅黑" w:hAnsi="微软雅黑"/>
          <w:sz w:val="24"/>
          <w:szCs w:val="24"/>
        </w:rPr>
      </w:pPr>
      <w:r w:rsidRPr="008D0B5C">
        <w:rPr>
          <w:rFonts w:ascii="微软雅黑" w:eastAsia="微软雅黑" w:hAnsi="微软雅黑"/>
          <w:sz w:val="24"/>
          <w:szCs w:val="24"/>
        </w:rPr>
        <w:t>2</w:t>
      </w:r>
      <w:r w:rsidRPr="008D0B5C">
        <w:rPr>
          <w:rFonts w:ascii="微软雅黑" w:eastAsia="微软雅黑" w:hAnsi="微软雅黑" w:hint="eastAsia"/>
          <w:sz w:val="24"/>
          <w:szCs w:val="24"/>
        </w:rPr>
        <w:t>天</w:t>
      </w:r>
      <w:r w:rsidRPr="008D0B5C">
        <w:rPr>
          <w:rFonts w:ascii="微软雅黑" w:eastAsia="微软雅黑" w:hAnsi="微软雅黑"/>
          <w:sz w:val="24"/>
          <w:szCs w:val="24"/>
        </w:rPr>
        <w:t>（12</w:t>
      </w:r>
      <w:r w:rsidRPr="008D0B5C">
        <w:rPr>
          <w:rFonts w:ascii="微软雅黑" w:eastAsia="微软雅黑" w:hAnsi="微软雅黑" w:hint="eastAsia"/>
          <w:sz w:val="24"/>
          <w:szCs w:val="24"/>
        </w:rPr>
        <w:t>小时</w:t>
      </w:r>
      <w:r w:rsidRPr="008D0B5C">
        <w:rPr>
          <w:rFonts w:ascii="微软雅黑" w:eastAsia="微软雅黑" w:hAnsi="微软雅黑"/>
          <w:sz w:val="24"/>
          <w:szCs w:val="24"/>
        </w:rPr>
        <w:t>）</w:t>
      </w:r>
    </w:p>
    <w:p w:rsidR="00B124DA" w:rsidRPr="008D0B5C" w:rsidRDefault="00B124DA" w:rsidP="00B124DA">
      <w:pPr>
        <w:rPr>
          <w:rFonts w:ascii="微软雅黑" w:eastAsia="微软雅黑" w:hAnsi="微软雅黑"/>
          <w:sz w:val="24"/>
          <w:szCs w:val="24"/>
        </w:rPr>
      </w:pPr>
    </w:p>
    <w:p w:rsidR="00B124DA" w:rsidRPr="008D0B5C" w:rsidRDefault="00B124DA" w:rsidP="00B124DA">
      <w:pPr>
        <w:rPr>
          <w:rFonts w:ascii="微软雅黑" w:eastAsia="微软雅黑" w:hAnsi="微软雅黑"/>
          <w:b/>
          <w:sz w:val="24"/>
          <w:szCs w:val="24"/>
        </w:rPr>
      </w:pPr>
      <w:r w:rsidRPr="008D0B5C">
        <w:rPr>
          <w:rFonts w:ascii="微软雅黑" w:eastAsia="微软雅黑" w:hAnsi="微软雅黑" w:hint="eastAsia"/>
          <w:b/>
          <w:sz w:val="24"/>
          <w:szCs w:val="24"/>
        </w:rPr>
        <w:t>课程形式</w:t>
      </w:r>
    </w:p>
    <w:p w:rsidR="00B124DA" w:rsidRPr="008D0B5C" w:rsidRDefault="00B124DA" w:rsidP="00B124DA">
      <w:pPr>
        <w:rPr>
          <w:rFonts w:ascii="微软雅黑" w:eastAsia="微软雅黑" w:hAnsi="微软雅黑"/>
          <w:sz w:val="24"/>
          <w:szCs w:val="24"/>
        </w:rPr>
      </w:pPr>
      <w:r w:rsidRPr="008D0B5C">
        <w:rPr>
          <w:rFonts w:ascii="微软雅黑" w:eastAsia="微软雅黑" w:hAnsi="微软雅黑" w:hint="eastAsia"/>
          <w:sz w:val="24"/>
          <w:szCs w:val="24"/>
        </w:rPr>
        <w:t>理论学习+案例分析+工作坊+测评</w:t>
      </w:r>
    </w:p>
    <w:p w:rsidR="00B124DA" w:rsidRDefault="00B124DA" w:rsidP="00B124DA">
      <w:pPr>
        <w:widowControl/>
        <w:jc w:val="left"/>
        <w:rPr>
          <w:rFonts w:ascii="微软雅黑" w:eastAsia="微软雅黑" w:hAnsi="微软雅黑" w:cs="微软雅黑"/>
          <w:bCs/>
          <w:sz w:val="24"/>
          <w:szCs w:val="28"/>
        </w:rPr>
      </w:pPr>
    </w:p>
    <w:p w:rsidR="00B124DA" w:rsidRDefault="00B124DA" w:rsidP="00B124DA">
      <w:pPr>
        <w:widowControl/>
        <w:jc w:val="left"/>
        <w:rPr>
          <w:rFonts w:ascii="微软雅黑" w:eastAsia="微软雅黑" w:hAnsi="微软雅黑" w:cs="微软雅黑"/>
          <w:bCs/>
          <w:sz w:val="24"/>
          <w:szCs w:val="28"/>
        </w:rPr>
      </w:pPr>
      <w:r>
        <w:rPr>
          <w:noProof/>
        </w:rPr>
        <w:drawing>
          <wp:inline distT="0" distB="0" distL="0" distR="0" wp14:anchorId="22F35D4A" wp14:editId="6D4EAABC">
            <wp:extent cx="5274310" cy="2973070"/>
            <wp:effectExtent l="0" t="0" r="254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73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30C0" w:rsidRDefault="00E630C0" w:rsidP="00B124DA">
      <w:pPr>
        <w:rPr>
          <w:rFonts w:ascii="微软雅黑" w:eastAsia="微软雅黑" w:hAnsi="微软雅黑"/>
          <w:b/>
          <w:sz w:val="24"/>
          <w:szCs w:val="24"/>
        </w:rPr>
      </w:pPr>
    </w:p>
    <w:p w:rsidR="00E630C0" w:rsidRDefault="00E630C0" w:rsidP="00B124DA">
      <w:pPr>
        <w:rPr>
          <w:rFonts w:ascii="微软雅黑" w:eastAsia="微软雅黑" w:hAnsi="微软雅黑"/>
          <w:b/>
          <w:sz w:val="24"/>
          <w:szCs w:val="24"/>
        </w:rPr>
      </w:pPr>
    </w:p>
    <w:p w:rsidR="00E630C0" w:rsidRDefault="00E630C0" w:rsidP="00B124DA">
      <w:pPr>
        <w:rPr>
          <w:rFonts w:ascii="微软雅黑" w:eastAsia="微软雅黑" w:hAnsi="微软雅黑"/>
          <w:b/>
          <w:sz w:val="24"/>
          <w:szCs w:val="24"/>
        </w:rPr>
      </w:pPr>
    </w:p>
    <w:p w:rsidR="00E630C0" w:rsidRDefault="00E630C0" w:rsidP="00B124DA">
      <w:pPr>
        <w:rPr>
          <w:rFonts w:ascii="微软雅黑" w:eastAsia="微软雅黑" w:hAnsi="微软雅黑"/>
          <w:b/>
          <w:sz w:val="24"/>
          <w:szCs w:val="24"/>
        </w:rPr>
      </w:pPr>
    </w:p>
    <w:p w:rsidR="00E630C0" w:rsidRDefault="00E630C0" w:rsidP="00B124DA">
      <w:pPr>
        <w:rPr>
          <w:rFonts w:ascii="微软雅黑" w:eastAsia="微软雅黑" w:hAnsi="微软雅黑"/>
          <w:b/>
          <w:sz w:val="24"/>
          <w:szCs w:val="24"/>
        </w:rPr>
      </w:pPr>
    </w:p>
    <w:p w:rsidR="00E630C0" w:rsidRDefault="00E630C0" w:rsidP="00B124DA">
      <w:pPr>
        <w:rPr>
          <w:rFonts w:ascii="微软雅黑" w:eastAsia="微软雅黑" w:hAnsi="微软雅黑"/>
          <w:b/>
          <w:sz w:val="24"/>
          <w:szCs w:val="24"/>
        </w:rPr>
      </w:pPr>
    </w:p>
    <w:p w:rsidR="00E630C0" w:rsidRDefault="00E630C0" w:rsidP="00B124DA">
      <w:pPr>
        <w:rPr>
          <w:rFonts w:ascii="微软雅黑" w:eastAsia="微软雅黑" w:hAnsi="微软雅黑"/>
          <w:b/>
          <w:sz w:val="24"/>
          <w:szCs w:val="24"/>
        </w:rPr>
      </w:pPr>
    </w:p>
    <w:p w:rsidR="00E630C0" w:rsidRDefault="00E630C0" w:rsidP="00B124DA">
      <w:pPr>
        <w:rPr>
          <w:rFonts w:ascii="微软雅黑" w:eastAsia="微软雅黑" w:hAnsi="微软雅黑"/>
          <w:b/>
          <w:sz w:val="24"/>
          <w:szCs w:val="24"/>
        </w:rPr>
      </w:pPr>
    </w:p>
    <w:p w:rsidR="00B124DA" w:rsidRPr="008D0B5C" w:rsidRDefault="00B124DA" w:rsidP="00B124DA">
      <w:pPr>
        <w:rPr>
          <w:rFonts w:ascii="微软雅黑" w:eastAsia="微软雅黑" w:hAnsi="微软雅黑"/>
          <w:b/>
          <w:sz w:val="24"/>
          <w:szCs w:val="24"/>
        </w:rPr>
      </w:pPr>
      <w:r w:rsidRPr="008D0B5C">
        <w:rPr>
          <w:rFonts w:ascii="微软雅黑" w:eastAsia="微软雅黑" w:hAnsi="微软雅黑" w:hint="eastAsia"/>
          <w:b/>
          <w:sz w:val="24"/>
          <w:szCs w:val="24"/>
        </w:rPr>
        <w:lastRenderedPageBreak/>
        <w:t>参考大纲</w:t>
      </w:r>
    </w:p>
    <w:p w:rsidR="00B124DA" w:rsidRDefault="00B124DA" w:rsidP="00B124DA">
      <w:pPr>
        <w:widowControl/>
        <w:jc w:val="left"/>
        <w:rPr>
          <w:rFonts w:ascii="微软雅黑" w:eastAsia="微软雅黑" w:hAnsi="微软雅黑"/>
          <w:b/>
          <w:sz w:val="24"/>
          <w:szCs w:val="24"/>
        </w:rPr>
      </w:pPr>
      <w:r w:rsidRPr="008D0B5C">
        <w:rPr>
          <w:rFonts w:ascii="微软雅黑" w:eastAsia="微软雅黑" w:hAnsi="微软雅黑"/>
          <w:b/>
          <w:sz w:val="24"/>
          <w:szCs w:val="24"/>
        </w:rPr>
        <w:t>第一天</w:t>
      </w:r>
    </w:p>
    <w:p w:rsidR="00B124DA" w:rsidRPr="00F0376F" w:rsidRDefault="00B124DA" w:rsidP="00B124DA">
      <w:pPr>
        <w:pStyle w:val="a4"/>
        <w:widowControl/>
        <w:numPr>
          <w:ilvl w:val="0"/>
          <w:numId w:val="60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4"/>
        </w:rPr>
      </w:pPr>
      <w:r w:rsidRPr="00F0376F">
        <w:rPr>
          <w:rFonts w:ascii="微软雅黑" w:eastAsia="微软雅黑" w:hAnsi="微软雅黑" w:cs="微软雅黑" w:hint="eastAsia"/>
          <w:bCs/>
          <w:sz w:val="24"/>
          <w:szCs w:val="24"/>
        </w:rPr>
        <w:t>变革的背景、动因与变革时期</w:t>
      </w:r>
    </w:p>
    <w:p w:rsidR="00B124DA" w:rsidRPr="008D0B5C" w:rsidRDefault="00B124DA" w:rsidP="00B124DA">
      <w:pPr>
        <w:numPr>
          <w:ilvl w:val="0"/>
          <w:numId w:val="49"/>
        </w:numPr>
        <w:tabs>
          <w:tab w:val="left" w:pos="420"/>
        </w:tabs>
        <w:rPr>
          <w:rFonts w:ascii="微软雅黑" w:eastAsia="微软雅黑" w:hAnsi="微软雅黑" w:cs="微软雅黑"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sz w:val="24"/>
          <w:szCs w:val="24"/>
        </w:rPr>
        <w:t>快速变化的时代背景</w:t>
      </w:r>
    </w:p>
    <w:p w:rsidR="00B124DA" w:rsidRDefault="00B124DA" w:rsidP="00B124DA">
      <w:pPr>
        <w:numPr>
          <w:ilvl w:val="0"/>
          <w:numId w:val="49"/>
        </w:numPr>
        <w:tabs>
          <w:tab w:val="left" w:pos="420"/>
        </w:tabs>
        <w:rPr>
          <w:rFonts w:ascii="微软雅黑" w:eastAsia="微软雅黑" w:hAnsi="微软雅黑" w:cs="微软雅黑"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sz w:val="24"/>
          <w:szCs w:val="24"/>
        </w:rPr>
        <w:t>企业变革的动因</w:t>
      </w:r>
    </w:p>
    <w:p w:rsidR="005465A9" w:rsidRDefault="005465A9" w:rsidP="005465A9">
      <w:pPr>
        <w:numPr>
          <w:ilvl w:val="1"/>
          <w:numId w:val="49"/>
        </w:numPr>
        <w:tabs>
          <w:tab w:val="left" w:pos="420"/>
        </w:tabs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>宏观经济环境的变化</w:t>
      </w:r>
    </w:p>
    <w:p w:rsidR="005465A9" w:rsidRDefault="005465A9" w:rsidP="005465A9">
      <w:pPr>
        <w:numPr>
          <w:ilvl w:val="1"/>
          <w:numId w:val="49"/>
        </w:numPr>
        <w:tabs>
          <w:tab w:val="left" w:pos="420"/>
        </w:tabs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>经营环境的变化</w:t>
      </w:r>
    </w:p>
    <w:p w:rsidR="005465A9" w:rsidRPr="008D0B5C" w:rsidRDefault="005465A9" w:rsidP="005465A9">
      <w:pPr>
        <w:numPr>
          <w:ilvl w:val="1"/>
          <w:numId w:val="49"/>
        </w:numPr>
        <w:tabs>
          <w:tab w:val="left" w:pos="420"/>
        </w:tabs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>内部条件的变化</w:t>
      </w:r>
    </w:p>
    <w:p w:rsidR="005465A9" w:rsidRDefault="005465A9" w:rsidP="00B124DA">
      <w:pPr>
        <w:pStyle w:val="a4"/>
        <w:widowControl/>
        <w:numPr>
          <w:ilvl w:val="0"/>
          <w:numId w:val="49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8"/>
        </w:rPr>
      </w:pPr>
      <w:r>
        <w:rPr>
          <w:rFonts w:ascii="微软雅黑" w:eastAsia="微软雅黑" w:hAnsi="微软雅黑" w:cs="微软雅黑"/>
          <w:bCs/>
          <w:sz w:val="24"/>
          <w:szCs w:val="28"/>
        </w:rPr>
        <w:t>VUCA时代的特征</w:t>
      </w:r>
    </w:p>
    <w:p w:rsidR="005465A9" w:rsidRDefault="005465A9" w:rsidP="00B124DA">
      <w:pPr>
        <w:pStyle w:val="a4"/>
        <w:widowControl/>
        <w:numPr>
          <w:ilvl w:val="0"/>
          <w:numId w:val="49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8"/>
        </w:rPr>
      </w:pPr>
      <w:r>
        <w:rPr>
          <w:rFonts w:ascii="微软雅黑" w:eastAsia="微软雅黑" w:hAnsi="微软雅黑" w:cs="微软雅黑"/>
          <w:bCs/>
          <w:sz w:val="24"/>
          <w:szCs w:val="28"/>
        </w:rPr>
        <w:t>变革的哲学-变与不变的平衡</w:t>
      </w:r>
    </w:p>
    <w:p w:rsidR="005465A9" w:rsidRDefault="005465A9" w:rsidP="005465A9">
      <w:pPr>
        <w:pStyle w:val="a4"/>
        <w:widowControl/>
        <w:numPr>
          <w:ilvl w:val="1"/>
          <w:numId w:val="49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8"/>
        </w:rPr>
      </w:pPr>
      <w:r>
        <w:rPr>
          <w:rFonts w:ascii="微软雅黑" w:eastAsia="微软雅黑" w:hAnsi="微软雅黑" w:cs="微软雅黑"/>
          <w:bCs/>
          <w:sz w:val="24"/>
          <w:szCs w:val="28"/>
        </w:rPr>
        <w:t>变革中的变与不变</w:t>
      </w:r>
    </w:p>
    <w:p w:rsidR="005465A9" w:rsidRPr="005465A9" w:rsidRDefault="005465A9" w:rsidP="005465A9">
      <w:pPr>
        <w:pStyle w:val="a4"/>
        <w:widowControl/>
        <w:numPr>
          <w:ilvl w:val="1"/>
          <w:numId w:val="49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8"/>
        </w:rPr>
      </w:pPr>
      <w:r>
        <w:rPr>
          <w:rFonts w:ascii="微软雅黑" w:eastAsia="微软雅黑" w:hAnsi="微软雅黑" w:cs="微软雅黑"/>
          <w:bCs/>
          <w:sz w:val="24"/>
          <w:szCs w:val="28"/>
        </w:rPr>
        <w:t>锁定不变的需求</w:t>
      </w:r>
    </w:p>
    <w:p w:rsidR="00B124DA" w:rsidRPr="00AF1FA1" w:rsidRDefault="00B124DA" w:rsidP="00B124DA">
      <w:pPr>
        <w:pStyle w:val="a4"/>
        <w:widowControl/>
        <w:numPr>
          <w:ilvl w:val="0"/>
          <w:numId w:val="49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8"/>
        </w:rPr>
      </w:pPr>
      <w:r w:rsidRPr="00AF1FA1">
        <w:rPr>
          <w:rFonts w:ascii="微软雅黑" w:eastAsia="微软雅黑" w:hAnsi="微软雅黑" w:cs="微软雅黑" w:hint="eastAsia"/>
          <w:sz w:val="24"/>
          <w:szCs w:val="24"/>
        </w:rPr>
        <w:t>小组互动讨论：我们的变革</w:t>
      </w:r>
    </w:p>
    <w:p w:rsidR="00B124DA" w:rsidRPr="00F0376F" w:rsidRDefault="00B124DA" w:rsidP="00B124DA">
      <w:pPr>
        <w:pStyle w:val="a4"/>
        <w:widowControl/>
        <w:numPr>
          <w:ilvl w:val="0"/>
          <w:numId w:val="60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4"/>
        </w:rPr>
      </w:pPr>
      <w:r w:rsidRPr="00F0376F">
        <w:rPr>
          <w:rFonts w:ascii="微软雅黑" w:eastAsia="微软雅黑" w:hAnsi="微软雅黑" w:cs="微软雅黑" w:hint="eastAsia"/>
          <w:bCs/>
          <w:sz w:val="24"/>
          <w:szCs w:val="24"/>
        </w:rPr>
        <w:t>变革管理概述与变革阶段理论</w:t>
      </w:r>
    </w:p>
    <w:p w:rsidR="005465A9" w:rsidRDefault="005465A9" w:rsidP="00B124DA">
      <w:pPr>
        <w:numPr>
          <w:ilvl w:val="0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变革成功率及“失败”定义</w:t>
      </w:r>
    </w:p>
    <w:p w:rsidR="005465A9" w:rsidRDefault="005465A9" w:rsidP="00B124DA">
      <w:pPr>
        <w:numPr>
          <w:ilvl w:val="0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阻碍变革的三重障碍</w:t>
      </w:r>
    </w:p>
    <w:p w:rsidR="005465A9" w:rsidRDefault="005465A9" w:rsidP="005465A9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习惯</w:t>
      </w:r>
    </w:p>
    <w:p w:rsidR="005465A9" w:rsidRDefault="005465A9" w:rsidP="005465A9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舒适区</w:t>
      </w:r>
    </w:p>
    <w:p w:rsidR="005465A9" w:rsidRDefault="005465A9" w:rsidP="005465A9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利益</w:t>
      </w:r>
    </w:p>
    <w:p w:rsidR="00B124DA" w:rsidRDefault="00B124DA" w:rsidP="00B124DA">
      <w:pPr>
        <w:numPr>
          <w:ilvl w:val="0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变革管理的定义</w:t>
      </w:r>
    </w:p>
    <w:p w:rsidR="005465A9" w:rsidRDefault="005465A9" w:rsidP="00B124DA">
      <w:pPr>
        <w:numPr>
          <w:ilvl w:val="0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传统变革思路与数字化时代的新方法</w:t>
      </w:r>
    </w:p>
    <w:p w:rsidR="005465A9" w:rsidRDefault="005465A9" w:rsidP="005465A9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从盒子内部思考</w:t>
      </w:r>
    </w:p>
    <w:p w:rsidR="005465A9" w:rsidRDefault="005465A9" w:rsidP="005465A9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lastRenderedPageBreak/>
        <w:t>跳出盒子思考</w:t>
      </w:r>
    </w:p>
    <w:p w:rsidR="005465A9" w:rsidRDefault="005465A9" w:rsidP="005465A9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FBL方法-遗忘、借用、学习</w:t>
      </w:r>
    </w:p>
    <w:p w:rsidR="005465A9" w:rsidRPr="008D0B5C" w:rsidRDefault="005465A9" w:rsidP="005465A9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三箱法则-VUCA时代的变革三要诀</w:t>
      </w:r>
    </w:p>
    <w:p w:rsidR="00B124DA" w:rsidRDefault="00B124DA" w:rsidP="00B124DA">
      <w:pPr>
        <w:numPr>
          <w:ilvl w:val="0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OAM组织分析模型</w:t>
      </w:r>
    </w:p>
    <w:p w:rsidR="005465A9" w:rsidRDefault="005465A9" w:rsidP="005465A9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理解变革的来龙去脉</w:t>
      </w:r>
    </w:p>
    <w:p w:rsidR="005465A9" w:rsidRDefault="005465A9" w:rsidP="005465A9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添加敏捷组织变革的润滑剂</w:t>
      </w:r>
    </w:p>
    <w:p w:rsidR="005465A9" w:rsidRPr="008D0B5C" w:rsidRDefault="005465A9" w:rsidP="005465A9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三大关键要素：能力、意愿、文化</w:t>
      </w:r>
    </w:p>
    <w:p w:rsidR="005465A9" w:rsidRDefault="005465A9" w:rsidP="00B124DA">
      <w:pPr>
        <w:numPr>
          <w:ilvl w:val="0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企业转型变革与创新中的终极困境</w:t>
      </w:r>
    </w:p>
    <w:p w:rsidR="00B124DA" w:rsidRPr="008D0B5C" w:rsidRDefault="00B124DA" w:rsidP="00B124DA">
      <w:pPr>
        <w:numPr>
          <w:ilvl w:val="0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小组讨论：对变革的全局认识</w:t>
      </w:r>
    </w:p>
    <w:p w:rsidR="00B124DA" w:rsidRDefault="00B124DA" w:rsidP="00B124DA">
      <w:pPr>
        <w:numPr>
          <w:ilvl w:val="0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变革的四阶段理论</w:t>
      </w:r>
    </w:p>
    <w:p w:rsidR="005465A9" w:rsidRDefault="005465A9" w:rsidP="005465A9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规划：为何而变</w:t>
      </w:r>
    </w:p>
    <w:p w:rsidR="005465A9" w:rsidRDefault="005465A9" w:rsidP="005465A9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设计：如何变革</w:t>
      </w:r>
    </w:p>
    <w:p w:rsidR="005465A9" w:rsidRDefault="005465A9" w:rsidP="005465A9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实施</w:t>
      </w:r>
      <w:r w:rsidR="00CC0243">
        <w:rPr>
          <w:rFonts w:ascii="微软雅黑" w:eastAsia="微软雅黑" w:hAnsi="微软雅黑" w:cs="微软雅黑"/>
          <w:bCs/>
          <w:sz w:val="24"/>
          <w:szCs w:val="24"/>
        </w:rPr>
        <w:t>：应用变革</w:t>
      </w:r>
    </w:p>
    <w:p w:rsidR="005465A9" w:rsidRPr="008D0B5C" w:rsidRDefault="005465A9" w:rsidP="005465A9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保持</w:t>
      </w:r>
      <w:r w:rsidR="00CC0243">
        <w:rPr>
          <w:rFonts w:ascii="微软雅黑" w:eastAsia="微软雅黑" w:hAnsi="微软雅黑" w:cs="微软雅黑"/>
          <w:bCs/>
          <w:sz w:val="24"/>
          <w:szCs w:val="24"/>
        </w:rPr>
        <w:t>：锁定变革</w:t>
      </w:r>
    </w:p>
    <w:p w:rsidR="00B124DA" w:rsidRDefault="00B124DA" w:rsidP="00B124DA">
      <w:pPr>
        <w:numPr>
          <w:ilvl w:val="0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变革的六阶段理论</w:t>
      </w:r>
    </w:p>
    <w:p w:rsidR="00CC0243" w:rsidRDefault="00CC0243" w:rsidP="00CC0243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随机事件：从习惯到觉醒</w:t>
      </w:r>
    </w:p>
    <w:p w:rsidR="00CC0243" w:rsidRDefault="00CC0243" w:rsidP="00CC0243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意识期：从犹豫到彷徨</w:t>
      </w:r>
    </w:p>
    <w:p w:rsidR="00CC0243" w:rsidRDefault="00CC0243" w:rsidP="00CC0243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初始行动：从模糊到坚信</w:t>
      </w:r>
    </w:p>
    <w:p w:rsidR="00CC0243" w:rsidRDefault="00CC0243" w:rsidP="00CC0243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实施期：从生疏到熟练</w:t>
      </w:r>
    </w:p>
    <w:p w:rsidR="00CC0243" w:rsidRDefault="00CC0243" w:rsidP="00CC0243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融合期：从人到体系</w:t>
      </w:r>
    </w:p>
    <w:p w:rsidR="00CC0243" w:rsidRPr="008D0B5C" w:rsidRDefault="00CC0243" w:rsidP="00CC0243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衰减期：从变化到自然</w:t>
      </w:r>
    </w:p>
    <w:p w:rsidR="00B124DA" w:rsidRPr="00AF1FA1" w:rsidRDefault="00B124DA" w:rsidP="00B124DA">
      <w:pPr>
        <w:pStyle w:val="a4"/>
        <w:widowControl/>
        <w:numPr>
          <w:ilvl w:val="0"/>
          <w:numId w:val="50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8"/>
        </w:rPr>
      </w:pPr>
      <w:r w:rsidRPr="00AF1FA1">
        <w:rPr>
          <w:rFonts w:ascii="微软雅黑" w:eastAsia="微软雅黑" w:hAnsi="微软雅黑" w:cs="微软雅黑" w:hint="eastAsia"/>
          <w:bCs/>
          <w:sz w:val="24"/>
          <w:szCs w:val="24"/>
        </w:rPr>
        <w:t>小组讨论：定位我们的变革</w:t>
      </w:r>
    </w:p>
    <w:p w:rsidR="00B124DA" w:rsidRPr="00F0376F" w:rsidRDefault="00B124DA" w:rsidP="00B124DA">
      <w:pPr>
        <w:pStyle w:val="a4"/>
        <w:widowControl/>
        <w:numPr>
          <w:ilvl w:val="0"/>
          <w:numId w:val="60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4"/>
        </w:rPr>
      </w:pPr>
      <w:r w:rsidRPr="00F0376F">
        <w:rPr>
          <w:rFonts w:ascii="微软雅黑" w:eastAsia="微软雅黑" w:hAnsi="微软雅黑" w:cs="微软雅黑" w:hint="eastAsia"/>
          <w:bCs/>
          <w:sz w:val="24"/>
          <w:szCs w:val="24"/>
        </w:rPr>
        <w:lastRenderedPageBreak/>
        <w:t>利益相关者识别与沟通策略</w:t>
      </w:r>
    </w:p>
    <w:p w:rsidR="00B124DA" w:rsidRPr="008D0B5C" w:rsidRDefault="00B124DA" w:rsidP="00B124DA">
      <w:pPr>
        <w:numPr>
          <w:ilvl w:val="0"/>
          <w:numId w:val="5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谁是变革的利益相关者</w:t>
      </w:r>
    </w:p>
    <w:p w:rsidR="00B124DA" w:rsidRDefault="00B124DA" w:rsidP="00B124DA">
      <w:pPr>
        <w:numPr>
          <w:ilvl w:val="0"/>
          <w:numId w:val="5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沟通变革的渠道策略</w:t>
      </w:r>
    </w:p>
    <w:p w:rsidR="00CC0243" w:rsidRDefault="00CC0243" w:rsidP="00CC0243">
      <w:pPr>
        <w:numPr>
          <w:ilvl w:val="1"/>
          <w:numId w:val="5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媒介的有效性排列</w:t>
      </w:r>
    </w:p>
    <w:p w:rsidR="00CC0243" w:rsidRDefault="00CC0243" w:rsidP="00CC0243">
      <w:pPr>
        <w:numPr>
          <w:ilvl w:val="1"/>
          <w:numId w:val="5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变革沟通中的时间-地点坐标轴</w:t>
      </w:r>
    </w:p>
    <w:p w:rsidR="00CC0243" w:rsidRPr="008D0B5C" w:rsidRDefault="00CC0243" w:rsidP="00CC0243">
      <w:pPr>
        <w:numPr>
          <w:ilvl w:val="1"/>
          <w:numId w:val="5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不同渠道类型的目的</w:t>
      </w:r>
    </w:p>
    <w:p w:rsidR="00B124DA" w:rsidRDefault="00B124DA" w:rsidP="00B124DA">
      <w:pPr>
        <w:numPr>
          <w:ilvl w:val="0"/>
          <w:numId w:val="5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沟通变革的内容策略</w:t>
      </w:r>
    </w:p>
    <w:p w:rsidR="00CC0243" w:rsidRDefault="00CC0243" w:rsidP="00CC0243">
      <w:pPr>
        <w:numPr>
          <w:ilvl w:val="1"/>
          <w:numId w:val="5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WHY-HOW-WHAT的黄金圆环</w:t>
      </w:r>
    </w:p>
    <w:p w:rsidR="00CC0243" w:rsidRPr="008D0B5C" w:rsidRDefault="00CC0243" w:rsidP="00CC0243">
      <w:pPr>
        <w:numPr>
          <w:ilvl w:val="1"/>
          <w:numId w:val="5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变革沟通的十六项关键思考</w:t>
      </w:r>
    </w:p>
    <w:p w:rsidR="00B124DA" w:rsidRDefault="00B124DA" w:rsidP="00B124DA">
      <w:pPr>
        <w:numPr>
          <w:ilvl w:val="0"/>
          <w:numId w:val="5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沟通变革的频率与机会把握</w:t>
      </w:r>
    </w:p>
    <w:p w:rsidR="00CC0243" w:rsidRPr="008D0B5C" w:rsidRDefault="00CC0243" w:rsidP="00B124DA">
      <w:pPr>
        <w:numPr>
          <w:ilvl w:val="0"/>
          <w:numId w:val="5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工具分享：变革沟通简报</w:t>
      </w:r>
    </w:p>
    <w:p w:rsidR="00B124DA" w:rsidRPr="00AF1FA1" w:rsidRDefault="00B124DA" w:rsidP="00B124DA">
      <w:pPr>
        <w:pStyle w:val="a4"/>
        <w:widowControl/>
        <w:numPr>
          <w:ilvl w:val="0"/>
          <w:numId w:val="52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8"/>
        </w:rPr>
      </w:pPr>
      <w:r w:rsidRPr="00AF1FA1">
        <w:rPr>
          <w:rFonts w:ascii="微软雅黑" w:eastAsia="微软雅黑" w:hAnsi="微软雅黑" w:cs="微软雅黑" w:hint="eastAsia"/>
          <w:bCs/>
          <w:sz w:val="24"/>
          <w:szCs w:val="24"/>
        </w:rPr>
        <w:t>小组讨论：识别与定位利益相关者</w:t>
      </w:r>
    </w:p>
    <w:p w:rsidR="00B124DA" w:rsidRPr="00F0376F" w:rsidRDefault="00B124DA" w:rsidP="00B124DA">
      <w:pPr>
        <w:pStyle w:val="a4"/>
        <w:widowControl/>
        <w:numPr>
          <w:ilvl w:val="0"/>
          <w:numId w:val="60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4"/>
        </w:rPr>
      </w:pPr>
      <w:r w:rsidRPr="00F0376F">
        <w:rPr>
          <w:rFonts w:ascii="微软雅黑" w:eastAsia="微软雅黑" w:hAnsi="微软雅黑" w:cs="微软雅黑" w:hint="eastAsia"/>
          <w:bCs/>
          <w:sz w:val="24"/>
          <w:szCs w:val="24"/>
        </w:rPr>
        <w:t>变革管理过程中的心态调适</w:t>
      </w:r>
    </w:p>
    <w:p w:rsidR="00CC0243" w:rsidRDefault="00CC0243" w:rsidP="00B124DA">
      <w:pPr>
        <w:numPr>
          <w:ilvl w:val="0"/>
          <w:numId w:val="5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组织成员心目中的最大问题</w:t>
      </w:r>
    </w:p>
    <w:p w:rsidR="00CC0243" w:rsidRDefault="00CC0243" w:rsidP="00B124DA">
      <w:pPr>
        <w:numPr>
          <w:ilvl w:val="0"/>
          <w:numId w:val="5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测评：组织准备度分析</w:t>
      </w:r>
    </w:p>
    <w:p w:rsidR="00CC0243" w:rsidRDefault="00B124DA" w:rsidP="00B124DA">
      <w:pPr>
        <w:numPr>
          <w:ilvl w:val="0"/>
          <w:numId w:val="5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变革中的情感反应曲线</w:t>
      </w:r>
    </w:p>
    <w:p w:rsidR="00B124DA" w:rsidRDefault="00CC0243" w:rsidP="00CC0243">
      <w:pPr>
        <w:numPr>
          <w:ilvl w:val="1"/>
          <w:numId w:val="5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伊丽莎白·罗斯的悲伤模型</w:t>
      </w:r>
    </w:p>
    <w:p w:rsidR="00CC0243" w:rsidRPr="008D0B5C" w:rsidRDefault="00CC0243" w:rsidP="00CC0243">
      <w:pPr>
        <w:numPr>
          <w:ilvl w:val="1"/>
          <w:numId w:val="5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不同情感阶段的所见所闻与应对策略</w:t>
      </w:r>
    </w:p>
    <w:p w:rsidR="00B124DA" w:rsidRDefault="00B124DA" w:rsidP="00B124DA">
      <w:pPr>
        <w:numPr>
          <w:ilvl w:val="0"/>
          <w:numId w:val="5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三种变革风格及其优缺点</w:t>
      </w:r>
    </w:p>
    <w:p w:rsidR="00CC0243" w:rsidRDefault="00CC0243" w:rsidP="00CC0243">
      <w:pPr>
        <w:numPr>
          <w:ilvl w:val="1"/>
          <w:numId w:val="5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保守者-刺头与压舱石</w:t>
      </w:r>
    </w:p>
    <w:p w:rsidR="00CC0243" w:rsidRDefault="00CC0243" w:rsidP="00CC0243">
      <w:pPr>
        <w:numPr>
          <w:ilvl w:val="1"/>
          <w:numId w:val="5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实用者-</w:t>
      </w:r>
      <w:r w:rsidR="00931EED">
        <w:rPr>
          <w:rFonts w:ascii="微软雅黑" w:eastAsia="微软雅黑" w:hAnsi="微软雅黑" w:cs="微软雅黑"/>
          <w:bCs/>
          <w:sz w:val="24"/>
          <w:szCs w:val="24"/>
        </w:rPr>
        <w:t>隐形守护者</w:t>
      </w:r>
    </w:p>
    <w:p w:rsidR="00931EED" w:rsidRPr="008D0B5C" w:rsidRDefault="00931EED" w:rsidP="00CC0243">
      <w:pPr>
        <w:numPr>
          <w:ilvl w:val="1"/>
          <w:numId w:val="5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发起者-“虎头蛇尾”</w:t>
      </w:r>
    </w:p>
    <w:p w:rsidR="00B124DA" w:rsidRDefault="00B124DA" w:rsidP="00B124DA">
      <w:pPr>
        <w:numPr>
          <w:ilvl w:val="0"/>
          <w:numId w:val="5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lastRenderedPageBreak/>
        <w:t>如何应对变革中的抵触</w:t>
      </w:r>
    </w:p>
    <w:p w:rsidR="00931EED" w:rsidRDefault="00931EED" w:rsidP="00931EED">
      <w:pPr>
        <w:numPr>
          <w:ilvl w:val="1"/>
          <w:numId w:val="5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伴随变革过程的抗拒及分类</w:t>
      </w:r>
    </w:p>
    <w:p w:rsidR="00931EED" w:rsidRPr="008D0B5C" w:rsidRDefault="00931EED" w:rsidP="00931EED">
      <w:pPr>
        <w:numPr>
          <w:ilvl w:val="1"/>
          <w:numId w:val="5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应对不同等级抗拒的策略与建议</w:t>
      </w:r>
    </w:p>
    <w:p w:rsidR="00B124DA" w:rsidRPr="00AF1FA1" w:rsidRDefault="00B124DA" w:rsidP="00B124DA">
      <w:pPr>
        <w:pStyle w:val="a4"/>
        <w:widowControl/>
        <w:numPr>
          <w:ilvl w:val="0"/>
          <w:numId w:val="54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8"/>
        </w:rPr>
      </w:pPr>
      <w:r w:rsidRPr="00AF1FA1">
        <w:rPr>
          <w:rFonts w:ascii="微软雅黑" w:eastAsia="微软雅黑" w:hAnsi="微软雅黑" w:cs="微软雅黑" w:hint="eastAsia"/>
          <w:bCs/>
          <w:sz w:val="24"/>
          <w:szCs w:val="24"/>
        </w:rPr>
        <w:t>小组讨论：预测抗拒来源风险与应对方案</w:t>
      </w:r>
    </w:p>
    <w:p w:rsidR="00B124DA" w:rsidRDefault="00B124DA" w:rsidP="00B124DA">
      <w:pPr>
        <w:widowControl/>
        <w:jc w:val="left"/>
        <w:rPr>
          <w:rFonts w:ascii="微软雅黑" w:eastAsia="微软雅黑" w:hAnsi="微软雅黑" w:cs="微软雅黑"/>
          <w:bCs/>
          <w:sz w:val="24"/>
          <w:szCs w:val="28"/>
        </w:rPr>
      </w:pPr>
    </w:p>
    <w:p w:rsidR="00B124DA" w:rsidRPr="00F0376F" w:rsidRDefault="00B124DA" w:rsidP="00B124DA">
      <w:pPr>
        <w:widowControl/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F0376F">
        <w:rPr>
          <w:rFonts w:ascii="微软雅黑" w:eastAsia="微软雅黑" w:hAnsi="微软雅黑"/>
          <w:b/>
          <w:sz w:val="24"/>
          <w:szCs w:val="24"/>
        </w:rPr>
        <w:t>第二天</w:t>
      </w:r>
    </w:p>
    <w:p w:rsidR="00B124DA" w:rsidRPr="00F0376F" w:rsidRDefault="00B124DA" w:rsidP="00B124DA">
      <w:pPr>
        <w:pStyle w:val="a4"/>
        <w:widowControl/>
        <w:numPr>
          <w:ilvl w:val="0"/>
          <w:numId w:val="60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4"/>
        </w:rPr>
      </w:pPr>
      <w:r w:rsidRPr="00F0376F">
        <w:rPr>
          <w:rFonts w:ascii="微软雅黑" w:eastAsia="微软雅黑" w:hAnsi="微软雅黑" w:cs="微软雅黑" w:hint="eastAsia"/>
          <w:bCs/>
          <w:sz w:val="24"/>
          <w:szCs w:val="24"/>
        </w:rPr>
        <w:t>变革管理的过程</w:t>
      </w:r>
    </w:p>
    <w:p w:rsidR="00B124DA" w:rsidRDefault="00B124DA" w:rsidP="00B124DA">
      <w:pPr>
        <w:numPr>
          <w:ilvl w:val="0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变革的节奏</w:t>
      </w:r>
    </w:p>
    <w:p w:rsid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参与度与推广速度的平衡</w:t>
      </w:r>
    </w:p>
    <w:p w:rsid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变革的“失速”风险</w:t>
      </w:r>
    </w:p>
    <w:p w:rsid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变革实施策略：试点</w:t>
      </w:r>
    </w:p>
    <w:p w:rsid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变革实施策略：大爆炸</w:t>
      </w:r>
    </w:p>
    <w:p w:rsid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变革实施策略：阶段性大爆炸</w:t>
      </w:r>
    </w:p>
    <w:p w:rsidR="00B124DA" w:rsidRPr="008D0B5C" w:rsidRDefault="00B124DA" w:rsidP="00B124DA">
      <w:pPr>
        <w:numPr>
          <w:ilvl w:val="0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常见的变革陷阱与挑战</w:t>
      </w:r>
    </w:p>
    <w:p w:rsidR="00B124DA" w:rsidRDefault="00B124DA" w:rsidP="00B124DA">
      <w:pPr>
        <w:numPr>
          <w:ilvl w:val="0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变革管理中管理手段与领导力手段</w:t>
      </w:r>
    </w:p>
    <w:p w:rsid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管理手段的挑战与特征</w:t>
      </w:r>
    </w:p>
    <w:p w:rsid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领导力手段的核心作用</w:t>
      </w:r>
    </w:p>
    <w:p w:rsidR="00815C6C" w:rsidRPr="008D0B5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管理手段与领导力手段的平衡</w:t>
      </w:r>
    </w:p>
    <w:p w:rsidR="00B124DA" w:rsidRDefault="00B124DA" w:rsidP="00B124DA">
      <w:pPr>
        <w:numPr>
          <w:ilvl w:val="0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宏观工具：约翰科特八步法</w:t>
      </w:r>
    </w:p>
    <w:p w:rsid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1#</w:t>
      </w:r>
      <w:r>
        <w:rPr>
          <w:rFonts w:ascii="微软雅黑" w:eastAsia="微软雅黑" w:hAnsi="微软雅黑" w:cs="微软雅黑"/>
          <w:bCs/>
          <w:sz w:val="24"/>
          <w:szCs w:val="24"/>
        </w:rPr>
        <w:t>建立紧迫感</w:t>
      </w:r>
    </w:p>
    <w:p w:rsidR="00815C6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关键要点</w:t>
      </w:r>
    </w:p>
    <w:p w:rsidR="00815C6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DVFR工具演练</w:t>
      </w:r>
    </w:p>
    <w:p w:rsid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lastRenderedPageBreak/>
        <w:t>2#组建领导团队</w:t>
      </w:r>
    </w:p>
    <w:p w:rsidR="00815C6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关键要点</w:t>
      </w:r>
    </w:p>
    <w:p w:rsidR="00815C6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RASCI工具演练</w:t>
      </w:r>
    </w:p>
    <w:p w:rsid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3#确立愿景与战略</w:t>
      </w:r>
    </w:p>
    <w:p w:rsidR="00815C6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关键要点</w:t>
      </w:r>
    </w:p>
    <w:p w:rsidR="00815C6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愿景对话演练</w:t>
      </w:r>
    </w:p>
    <w:p w:rsid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4#</w:t>
      </w:r>
      <w:r>
        <w:rPr>
          <w:rFonts w:ascii="微软雅黑" w:eastAsia="微软雅黑" w:hAnsi="微软雅黑" w:cs="微软雅黑"/>
          <w:bCs/>
          <w:sz w:val="24"/>
          <w:szCs w:val="24"/>
        </w:rPr>
        <w:t>沟通并寻求认同</w:t>
      </w:r>
    </w:p>
    <w:p w:rsidR="00815C6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关键要点</w:t>
      </w:r>
    </w:p>
    <w:p w:rsidR="00815C6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沟通计划演练</w:t>
      </w:r>
    </w:p>
    <w:p w:rsid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5#授权赋能</w:t>
      </w:r>
    </w:p>
    <w:p w:rsidR="00815C6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关键要点</w:t>
      </w:r>
    </w:p>
    <w:p w:rsidR="00815C6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ARIA工具演练</w:t>
      </w:r>
    </w:p>
    <w:p w:rsid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6#达成短期目标</w:t>
      </w:r>
    </w:p>
    <w:p w:rsidR="00815C6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关键要点</w:t>
      </w:r>
    </w:p>
    <w:p w:rsidR="00815C6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变革成功指标设置演练</w:t>
      </w:r>
    </w:p>
    <w:p w:rsid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7#巩固获益</w:t>
      </w:r>
    </w:p>
    <w:p w:rsidR="00815C6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关键要点</w:t>
      </w:r>
    </w:p>
    <w:p w:rsidR="00815C6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力场分析演练</w:t>
      </w:r>
    </w:p>
    <w:p w:rsid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8#融入文化</w:t>
      </w:r>
    </w:p>
    <w:p w:rsidR="00815C6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关键要点</w:t>
      </w:r>
    </w:p>
    <w:p w:rsidR="00815C6C" w:rsidRPr="008D0B5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文化宣导演练</w:t>
      </w:r>
    </w:p>
    <w:p w:rsidR="00B124DA" w:rsidRDefault="00815C6C" w:rsidP="00B124DA">
      <w:pPr>
        <w:numPr>
          <w:ilvl w:val="0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ProSci的</w:t>
      </w:r>
      <w:r w:rsidR="00B124DA"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微观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变革</w:t>
      </w:r>
      <w:r w:rsidR="00B124DA"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工具：ADKAR模型</w:t>
      </w:r>
    </w:p>
    <w:p w:rsidR="00815C6C" w:rsidRP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15C6C">
        <w:rPr>
          <w:rFonts w:ascii="微软雅黑" w:eastAsia="微软雅黑" w:hAnsi="微软雅黑" w:cs="微软雅黑" w:hint="eastAsia"/>
          <w:bCs/>
          <w:sz w:val="24"/>
          <w:szCs w:val="24"/>
        </w:rPr>
        <w:lastRenderedPageBreak/>
        <w:t>Awareness 意识</w:t>
      </w:r>
    </w:p>
    <w:p w:rsidR="00815C6C" w:rsidRP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15C6C">
        <w:rPr>
          <w:rFonts w:ascii="微软雅黑" w:eastAsia="微软雅黑" w:hAnsi="微软雅黑" w:cs="微软雅黑" w:hint="eastAsia"/>
          <w:bCs/>
          <w:sz w:val="24"/>
          <w:szCs w:val="24"/>
        </w:rPr>
        <w:t>Desire 意愿</w:t>
      </w:r>
    </w:p>
    <w:p w:rsidR="00815C6C" w:rsidRP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15C6C">
        <w:rPr>
          <w:rFonts w:ascii="微软雅黑" w:eastAsia="微软雅黑" w:hAnsi="微软雅黑" w:cs="微软雅黑" w:hint="eastAsia"/>
          <w:bCs/>
          <w:sz w:val="24"/>
          <w:szCs w:val="24"/>
        </w:rPr>
        <w:t>Knowledge 知识</w:t>
      </w:r>
    </w:p>
    <w:p w:rsidR="00815C6C" w:rsidRP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15C6C">
        <w:rPr>
          <w:rFonts w:ascii="微软雅黑" w:eastAsia="微软雅黑" w:hAnsi="微软雅黑" w:cs="微软雅黑" w:hint="eastAsia"/>
          <w:bCs/>
          <w:sz w:val="24"/>
          <w:szCs w:val="24"/>
        </w:rPr>
        <w:t>Ability 能力</w:t>
      </w:r>
    </w:p>
    <w:p w:rsidR="00815C6C" w:rsidRPr="008D0B5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15C6C">
        <w:rPr>
          <w:rFonts w:ascii="微软雅黑" w:eastAsia="微软雅黑" w:hAnsi="微软雅黑" w:cs="微软雅黑" w:hint="eastAsia"/>
          <w:bCs/>
          <w:sz w:val="24"/>
          <w:szCs w:val="24"/>
        </w:rPr>
        <w:t>Reinforcement 强化</w:t>
      </w:r>
    </w:p>
    <w:p w:rsidR="00B124DA" w:rsidRPr="00AF1FA1" w:rsidRDefault="00B124DA" w:rsidP="00B124DA">
      <w:pPr>
        <w:pStyle w:val="a4"/>
        <w:widowControl/>
        <w:numPr>
          <w:ilvl w:val="0"/>
          <w:numId w:val="57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8"/>
        </w:rPr>
      </w:pPr>
      <w:r w:rsidRPr="00AF1FA1">
        <w:rPr>
          <w:rFonts w:ascii="微软雅黑" w:eastAsia="微软雅黑" w:hAnsi="微软雅黑" w:cs="微软雅黑" w:hint="eastAsia"/>
          <w:bCs/>
          <w:sz w:val="24"/>
          <w:szCs w:val="24"/>
        </w:rPr>
        <w:t>团队辅导练习：变革行动方案</w:t>
      </w:r>
    </w:p>
    <w:p w:rsidR="00B124DA" w:rsidRPr="00F0376F" w:rsidRDefault="00B124DA" w:rsidP="00B124DA">
      <w:pPr>
        <w:pStyle w:val="a4"/>
        <w:widowControl/>
        <w:numPr>
          <w:ilvl w:val="0"/>
          <w:numId w:val="60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4"/>
        </w:rPr>
      </w:pPr>
      <w:bookmarkStart w:id="2" w:name="_GoBack"/>
      <w:bookmarkEnd w:id="2"/>
      <w:r w:rsidRPr="00F0376F">
        <w:rPr>
          <w:rFonts w:ascii="微软雅黑" w:eastAsia="微软雅黑" w:hAnsi="微软雅黑" w:cs="微软雅黑" w:hint="eastAsia"/>
          <w:bCs/>
          <w:sz w:val="24"/>
          <w:szCs w:val="24"/>
        </w:rPr>
        <w:t>变革时期的领导力与领导力风格</w:t>
      </w:r>
    </w:p>
    <w:p w:rsidR="00B124DA" w:rsidRPr="008D0B5C" w:rsidRDefault="00815C6C" w:rsidP="00B124DA">
      <w:pPr>
        <w:numPr>
          <w:ilvl w:val="0"/>
          <w:numId w:val="5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领导力</w:t>
      </w:r>
      <w:r w:rsidR="00B124DA"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风格快速测评</w:t>
      </w:r>
    </w:p>
    <w:p w:rsidR="00B124DA" w:rsidRDefault="00B124DA" w:rsidP="00B124DA">
      <w:pPr>
        <w:numPr>
          <w:ilvl w:val="0"/>
          <w:numId w:val="5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变革时期的领导力风格应用</w:t>
      </w:r>
    </w:p>
    <w:p w:rsidR="00815C6C" w:rsidRDefault="00815C6C" w:rsidP="00815C6C">
      <w:pPr>
        <w:numPr>
          <w:ilvl w:val="1"/>
          <w:numId w:val="5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命令型</w:t>
      </w:r>
    </w:p>
    <w:p w:rsidR="00815C6C" w:rsidRDefault="00815C6C" w:rsidP="00815C6C">
      <w:pPr>
        <w:numPr>
          <w:ilvl w:val="1"/>
          <w:numId w:val="5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民主型</w:t>
      </w:r>
    </w:p>
    <w:p w:rsidR="00815C6C" w:rsidRDefault="00815C6C" w:rsidP="00815C6C">
      <w:pPr>
        <w:numPr>
          <w:ilvl w:val="1"/>
          <w:numId w:val="5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定准型</w:t>
      </w:r>
    </w:p>
    <w:p w:rsidR="00815C6C" w:rsidRDefault="00815C6C" w:rsidP="00815C6C">
      <w:pPr>
        <w:numPr>
          <w:ilvl w:val="1"/>
          <w:numId w:val="5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和谐型</w:t>
      </w:r>
    </w:p>
    <w:p w:rsidR="00815C6C" w:rsidRDefault="00815C6C" w:rsidP="00815C6C">
      <w:pPr>
        <w:numPr>
          <w:ilvl w:val="1"/>
          <w:numId w:val="5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导师型</w:t>
      </w:r>
    </w:p>
    <w:p w:rsidR="00815C6C" w:rsidRDefault="00815C6C" w:rsidP="00815C6C">
      <w:pPr>
        <w:numPr>
          <w:ilvl w:val="1"/>
          <w:numId w:val="5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愿景型</w:t>
      </w:r>
    </w:p>
    <w:p w:rsidR="00815C6C" w:rsidRPr="008D0B5C" w:rsidRDefault="00815C6C" w:rsidP="00815C6C">
      <w:pPr>
        <w:numPr>
          <w:ilvl w:val="1"/>
          <w:numId w:val="5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不同风格的优势与挑战</w:t>
      </w:r>
    </w:p>
    <w:p w:rsidR="00C362EB" w:rsidRPr="00C362EB" w:rsidRDefault="008D30BF" w:rsidP="005F3B1D">
      <w:pPr>
        <w:pStyle w:val="a4"/>
        <w:widowControl/>
        <w:numPr>
          <w:ilvl w:val="0"/>
          <w:numId w:val="59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针对不同变革时期的</w:t>
      </w:r>
      <w:r w:rsidR="00B124DA" w:rsidRPr="00AF1FA1">
        <w:rPr>
          <w:rFonts w:ascii="微软雅黑" w:eastAsia="微软雅黑" w:hAnsi="微软雅黑" w:cs="微软雅黑" w:hint="eastAsia"/>
          <w:bCs/>
          <w:sz w:val="24"/>
          <w:szCs w:val="24"/>
        </w:rPr>
        <w:t>领导力风格养成计划</w:t>
      </w:r>
      <w:bookmarkEnd w:id="1"/>
    </w:p>
    <w:sectPr w:rsidR="00C362EB" w:rsidRPr="00C362EB" w:rsidSect="00D24253">
      <w:footerReference w:type="default" r:id="rId9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1D6A" w:rsidRDefault="001A1D6A" w:rsidP="00D24253">
      <w:r>
        <w:separator/>
      </w:r>
    </w:p>
  </w:endnote>
  <w:endnote w:type="continuationSeparator" w:id="0">
    <w:p w:rsidR="001A1D6A" w:rsidRDefault="001A1D6A" w:rsidP="00D242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16933545"/>
      <w:docPartObj>
        <w:docPartGallery w:val="Page Numbers (Bottom of Page)"/>
        <w:docPartUnique/>
      </w:docPartObj>
    </w:sdtPr>
    <w:sdtEndPr/>
    <w:sdtContent>
      <w:p w:rsidR="00D24253" w:rsidRDefault="00D24253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630C0" w:rsidRPr="00E630C0">
          <w:rPr>
            <w:noProof/>
            <w:lang w:val="zh-CN"/>
          </w:rPr>
          <w:t>8</w:t>
        </w:r>
        <w:r>
          <w:fldChar w:fldCharType="end"/>
        </w:r>
      </w:p>
    </w:sdtContent>
  </w:sdt>
  <w:p w:rsidR="00D24253" w:rsidRDefault="00D24253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1D6A" w:rsidRDefault="001A1D6A" w:rsidP="00D24253">
      <w:r>
        <w:separator/>
      </w:r>
    </w:p>
  </w:footnote>
  <w:footnote w:type="continuationSeparator" w:id="0">
    <w:p w:rsidR="001A1D6A" w:rsidRDefault="001A1D6A" w:rsidP="00D242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6461E"/>
    <w:multiLevelType w:val="hybridMultilevel"/>
    <w:tmpl w:val="6AE09C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846EE8"/>
    <w:multiLevelType w:val="hybridMultilevel"/>
    <w:tmpl w:val="14A45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8F27FA"/>
    <w:multiLevelType w:val="hybridMultilevel"/>
    <w:tmpl w:val="AFE0B0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602171"/>
    <w:multiLevelType w:val="hybridMultilevel"/>
    <w:tmpl w:val="414A2D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3B97A5F"/>
    <w:multiLevelType w:val="hybridMultilevel"/>
    <w:tmpl w:val="BA5A81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7A45A04"/>
    <w:multiLevelType w:val="hybridMultilevel"/>
    <w:tmpl w:val="8598AD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9C7C15"/>
    <w:multiLevelType w:val="hybridMultilevel"/>
    <w:tmpl w:val="0BEEFA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954134D"/>
    <w:multiLevelType w:val="hybridMultilevel"/>
    <w:tmpl w:val="32AA1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A2F5F37"/>
    <w:multiLevelType w:val="hybridMultilevel"/>
    <w:tmpl w:val="F4561E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A371FA7"/>
    <w:multiLevelType w:val="hybridMultilevel"/>
    <w:tmpl w:val="8D70A5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BB30078"/>
    <w:multiLevelType w:val="hybridMultilevel"/>
    <w:tmpl w:val="3AF8C5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BDE6FED"/>
    <w:multiLevelType w:val="hybridMultilevel"/>
    <w:tmpl w:val="64743F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BF61833"/>
    <w:multiLevelType w:val="hybridMultilevel"/>
    <w:tmpl w:val="118C7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C1C39AB"/>
    <w:multiLevelType w:val="hybridMultilevel"/>
    <w:tmpl w:val="181060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C541D00"/>
    <w:multiLevelType w:val="hybridMultilevel"/>
    <w:tmpl w:val="A2B81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C9858FF"/>
    <w:multiLevelType w:val="hybridMultilevel"/>
    <w:tmpl w:val="01A2267C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6">
    <w:nsid w:val="0DA22A66"/>
    <w:multiLevelType w:val="hybridMultilevel"/>
    <w:tmpl w:val="83C46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E09178C"/>
    <w:multiLevelType w:val="hybridMultilevel"/>
    <w:tmpl w:val="173CE0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E783F72"/>
    <w:multiLevelType w:val="hybridMultilevel"/>
    <w:tmpl w:val="6492B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E7F42DE"/>
    <w:multiLevelType w:val="hybridMultilevel"/>
    <w:tmpl w:val="F3C681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14EF5771"/>
    <w:multiLevelType w:val="hybridMultilevel"/>
    <w:tmpl w:val="99DE59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15FD2E04"/>
    <w:multiLevelType w:val="multilevel"/>
    <w:tmpl w:val="15FD2E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18B7624C"/>
    <w:multiLevelType w:val="hybridMultilevel"/>
    <w:tmpl w:val="7DCA47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1C564EF0"/>
    <w:multiLevelType w:val="hybridMultilevel"/>
    <w:tmpl w:val="356A6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1D881EEF"/>
    <w:multiLevelType w:val="hybridMultilevel"/>
    <w:tmpl w:val="01D825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1E555459"/>
    <w:multiLevelType w:val="hybridMultilevel"/>
    <w:tmpl w:val="23BE8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1F1B7F17"/>
    <w:multiLevelType w:val="hybridMultilevel"/>
    <w:tmpl w:val="AFD89E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204951C0"/>
    <w:multiLevelType w:val="hybridMultilevel"/>
    <w:tmpl w:val="0D969370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39B27A8"/>
    <w:multiLevelType w:val="hybridMultilevel"/>
    <w:tmpl w:val="074C2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23B342AD"/>
    <w:multiLevelType w:val="hybridMultilevel"/>
    <w:tmpl w:val="44A4A4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4DB109B"/>
    <w:multiLevelType w:val="hybridMultilevel"/>
    <w:tmpl w:val="5CBACE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278C676B"/>
    <w:multiLevelType w:val="hybridMultilevel"/>
    <w:tmpl w:val="607AA1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28591A01"/>
    <w:multiLevelType w:val="hybridMultilevel"/>
    <w:tmpl w:val="B43CD7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2AE67490"/>
    <w:multiLevelType w:val="hybridMultilevel"/>
    <w:tmpl w:val="FABC8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2B840FAE"/>
    <w:multiLevelType w:val="hybridMultilevel"/>
    <w:tmpl w:val="876E24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2D1238BB"/>
    <w:multiLevelType w:val="hybridMultilevel"/>
    <w:tmpl w:val="1520C3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2DC170AC"/>
    <w:multiLevelType w:val="hybridMultilevel"/>
    <w:tmpl w:val="ADE23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2ED26A53"/>
    <w:multiLevelType w:val="hybridMultilevel"/>
    <w:tmpl w:val="967A70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2FA7572C"/>
    <w:multiLevelType w:val="hybridMultilevel"/>
    <w:tmpl w:val="61E4BB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082200F"/>
    <w:multiLevelType w:val="hybridMultilevel"/>
    <w:tmpl w:val="13A882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341B3CF7"/>
    <w:multiLevelType w:val="hybridMultilevel"/>
    <w:tmpl w:val="0C045F06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52D3A7D"/>
    <w:multiLevelType w:val="hybridMultilevel"/>
    <w:tmpl w:val="057CCC64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53C78EC"/>
    <w:multiLevelType w:val="hybridMultilevel"/>
    <w:tmpl w:val="809AF4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358901FB"/>
    <w:multiLevelType w:val="hybridMultilevel"/>
    <w:tmpl w:val="51F832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36313CCA"/>
    <w:multiLevelType w:val="hybridMultilevel"/>
    <w:tmpl w:val="96D25A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38780848"/>
    <w:multiLevelType w:val="hybridMultilevel"/>
    <w:tmpl w:val="E8B4CF4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6">
    <w:nsid w:val="3B277911"/>
    <w:multiLevelType w:val="hybridMultilevel"/>
    <w:tmpl w:val="61E4BB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3E7129D4"/>
    <w:multiLevelType w:val="hybridMultilevel"/>
    <w:tmpl w:val="E8CC73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3EF85FFE"/>
    <w:multiLevelType w:val="hybridMultilevel"/>
    <w:tmpl w:val="E04C4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407A457E"/>
    <w:multiLevelType w:val="multilevel"/>
    <w:tmpl w:val="407A457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420457BB"/>
    <w:multiLevelType w:val="hybridMultilevel"/>
    <w:tmpl w:val="F47868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44429828"/>
    <w:multiLevelType w:val="singleLevel"/>
    <w:tmpl w:val="44429828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52">
    <w:nsid w:val="459369AC"/>
    <w:multiLevelType w:val="hybridMultilevel"/>
    <w:tmpl w:val="67BE5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481934F2"/>
    <w:multiLevelType w:val="hybridMultilevel"/>
    <w:tmpl w:val="FE5A59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CC15C3D"/>
    <w:multiLevelType w:val="hybridMultilevel"/>
    <w:tmpl w:val="B52865F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6F86822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AA626C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8DABCB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EE2725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F66A89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57CF7A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67693D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09C5BF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5">
    <w:nsid w:val="4E317A41"/>
    <w:multiLevelType w:val="hybridMultilevel"/>
    <w:tmpl w:val="A3A6BB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4E386D1A"/>
    <w:multiLevelType w:val="hybridMultilevel"/>
    <w:tmpl w:val="77988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4F360446"/>
    <w:multiLevelType w:val="hybridMultilevel"/>
    <w:tmpl w:val="383CD7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501330CB"/>
    <w:multiLevelType w:val="hybridMultilevel"/>
    <w:tmpl w:val="32288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503E10C7"/>
    <w:multiLevelType w:val="hybridMultilevel"/>
    <w:tmpl w:val="AAD8BC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51BB36EC"/>
    <w:multiLevelType w:val="hybridMultilevel"/>
    <w:tmpl w:val="4EBCED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523B5F2D"/>
    <w:multiLevelType w:val="hybridMultilevel"/>
    <w:tmpl w:val="3A08AC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53EA1031"/>
    <w:multiLevelType w:val="hybridMultilevel"/>
    <w:tmpl w:val="B2A87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54DE1DFC"/>
    <w:multiLevelType w:val="hybridMultilevel"/>
    <w:tmpl w:val="E5AA2F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587540C4"/>
    <w:multiLevelType w:val="hybridMultilevel"/>
    <w:tmpl w:val="C9C2D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5975159E"/>
    <w:multiLevelType w:val="hybridMultilevel"/>
    <w:tmpl w:val="073E44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59A12D02"/>
    <w:multiLevelType w:val="multilevel"/>
    <w:tmpl w:val="59A12D02"/>
    <w:lvl w:ilvl="0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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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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67">
    <w:nsid w:val="59E03DCA"/>
    <w:multiLevelType w:val="hybridMultilevel"/>
    <w:tmpl w:val="3E046F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5DD62F86"/>
    <w:multiLevelType w:val="hybridMultilevel"/>
    <w:tmpl w:val="E3A86A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5DDF6C90"/>
    <w:multiLevelType w:val="hybridMultilevel"/>
    <w:tmpl w:val="5CBE41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5EBD4682"/>
    <w:multiLevelType w:val="hybridMultilevel"/>
    <w:tmpl w:val="48B48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60281F9C"/>
    <w:multiLevelType w:val="hybridMultilevel"/>
    <w:tmpl w:val="91F28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60520168"/>
    <w:multiLevelType w:val="hybridMultilevel"/>
    <w:tmpl w:val="22625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611A6963"/>
    <w:multiLevelType w:val="hybridMultilevel"/>
    <w:tmpl w:val="B7C6CB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61C50CEA"/>
    <w:multiLevelType w:val="hybridMultilevel"/>
    <w:tmpl w:val="25E4E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61D03774"/>
    <w:multiLevelType w:val="hybridMultilevel"/>
    <w:tmpl w:val="36060F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63212706"/>
    <w:multiLevelType w:val="hybridMultilevel"/>
    <w:tmpl w:val="B1627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649615F3"/>
    <w:multiLevelType w:val="hybridMultilevel"/>
    <w:tmpl w:val="5F2CA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6578669D"/>
    <w:multiLevelType w:val="hybridMultilevel"/>
    <w:tmpl w:val="E24E4C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>
    <w:nsid w:val="683B625A"/>
    <w:multiLevelType w:val="hybridMultilevel"/>
    <w:tmpl w:val="BC9A07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>
    <w:nsid w:val="696A5BEB"/>
    <w:multiLevelType w:val="hybridMultilevel"/>
    <w:tmpl w:val="FBE654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>
    <w:nsid w:val="6B6A213D"/>
    <w:multiLevelType w:val="hybridMultilevel"/>
    <w:tmpl w:val="BCF0CF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>
    <w:nsid w:val="6B8177E1"/>
    <w:multiLevelType w:val="hybridMultilevel"/>
    <w:tmpl w:val="AB4A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>
    <w:nsid w:val="6C8041E3"/>
    <w:multiLevelType w:val="hybridMultilevel"/>
    <w:tmpl w:val="C6A089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>
    <w:nsid w:val="6CC22DB4"/>
    <w:multiLevelType w:val="hybridMultilevel"/>
    <w:tmpl w:val="6802AF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7154635C"/>
    <w:multiLevelType w:val="hybridMultilevel"/>
    <w:tmpl w:val="3E5A9256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75DB2652"/>
    <w:multiLevelType w:val="hybridMultilevel"/>
    <w:tmpl w:val="94E0BF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>
    <w:nsid w:val="76AC7442"/>
    <w:multiLevelType w:val="hybridMultilevel"/>
    <w:tmpl w:val="C074B64E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76F60CE5"/>
    <w:multiLevelType w:val="hybridMultilevel"/>
    <w:tmpl w:val="B1441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>
    <w:nsid w:val="775374AB"/>
    <w:multiLevelType w:val="hybridMultilevel"/>
    <w:tmpl w:val="09BE03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>
    <w:nsid w:val="79213BA4"/>
    <w:multiLevelType w:val="hybridMultilevel"/>
    <w:tmpl w:val="DA2A2E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79D123EE"/>
    <w:multiLevelType w:val="hybridMultilevel"/>
    <w:tmpl w:val="333CFC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>
    <w:nsid w:val="7B7A54EE"/>
    <w:multiLevelType w:val="hybridMultilevel"/>
    <w:tmpl w:val="F4D2C0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>
    <w:nsid w:val="7C8F4872"/>
    <w:multiLevelType w:val="hybridMultilevel"/>
    <w:tmpl w:val="F440BD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>
    <w:nsid w:val="7D4F21E4"/>
    <w:multiLevelType w:val="hybridMultilevel"/>
    <w:tmpl w:val="B88C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>
    <w:nsid w:val="7D685987"/>
    <w:multiLevelType w:val="hybridMultilevel"/>
    <w:tmpl w:val="C6FC6D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>
    <w:nsid w:val="7D921BA1"/>
    <w:multiLevelType w:val="hybridMultilevel"/>
    <w:tmpl w:val="2702D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>
    <w:nsid w:val="7F787DB6"/>
    <w:multiLevelType w:val="hybridMultilevel"/>
    <w:tmpl w:val="1F6CC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>
    <w:nsid w:val="7F831849"/>
    <w:multiLevelType w:val="hybridMultilevel"/>
    <w:tmpl w:val="987EA18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91"/>
  </w:num>
  <w:num w:numId="3">
    <w:abstractNumId w:val="43"/>
  </w:num>
  <w:num w:numId="4">
    <w:abstractNumId w:val="10"/>
  </w:num>
  <w:num w:numId="5">
    <w:abstractNumId w:val="57"/>
  </w:num>
  <w:num w:numId="6">
    <w:abstractNumId w:val="45"/>
  </w:num>
  <w:num w:numId="7">
    <w:abstractNumId w:val="16"/>
  </w:num>
  <w:num w:numId="8">
    <w:abstractNumId w:val="89"/>
  </w:num>
  <w:num w:numId="9">
    <w:abstractNumId w:val="68"/>
  </w:num>
  <w:num w:numId="10">
    <w:abstractNumId w:val="32"/>
  </w:num>
  <w:num w:numId="11">
    <w:abstractNumId w:val="14"/>
  </w:num>
  <w:num w:numId="12">
    <w:abstractNumId w:val="35"/>
  </w:num>
  <w:num w:numId="13">
    <w:abstractNumId w:val="53"/>
  </w:num>
  <w:num w:numId="14">
    <w:abstractNumId w:val="94"/>
  </w:num>
  <w:num w:numId="15">
    <w:abstractNumId w:val="88"/>
  </w:num>
  <w:num w:numId="16">
    <w:abstractNumId w:val="86"/>
  </w:num>
  <w:num w:numId="17">
    <w:abstractNumId w:val="98"/>
  </w:num>
  <w:num w:numId="18">
    <w:abstractNumId w:val="2"/>
  </w:num>
  <w:num w:numId="19">
    <w:abstractNumId w:val="18"/>
  </w:num>
  <w:num w:numId="20">
    <w:abstractNumId w:val="9"/>
  </w:num>
  <w:num w:numId="21">
    <w:abstractNumId w:val="77"/>
  </w:num>
  <w:num w:numId="22">
    <w:abstractNumId w:val="11"/>
  </w:num>
  <w:num w:numId="23">
    <w:abstractNumId w:val="25"/>
  </w:num>
  <w:num w:numId="24">
    <w:abstractNumId w:val="34"/>
  </w:num>
  <w:num w:numId="25">
    <w:abstractNumId w:val="60"/>
  </w:num>
  <w:num w:numId="26">
    <w:abstractNumId w:val="65"/>
  </w:num>
  <w:num w:numId="27">
    <w:abstractNumId w:val="76"/>
  </w:num>
  <w:num w:numId="28">
    <w:abstractNumId w:val="50"/>
  </w:num>
  <w:num w:numId="29">
    <w:abstractNumId w:val="58"/>
  </w:num>
  <w:num w:numId="30">
    <w:abstractNumId w:val="20"/>
  </w:num>
  <w:num w:numId="31">
    <w:abstractNumId w:val="8"/>
  </w:num>
  <w:num w:numId="32">
    <w:abstractNumId w:val="69"/>
  </w:num>
  <w:num w:numId="33">
    <w:abstractNumId w:val="26"/>
  </w:num>
  <w:num w:numId="34">
    <w:abstractNumId w:val="56"/>
  </w:num>
  <w:num w:numId="35">
    <w:abstractNumId w:val="39"/>
  </w:num>
  <w:num w:numId="36">
    <w:abstractNumId w:val="31"/>
  </w:num>
  <w:num w:numId="37">
    <w:abstractNumId w:val="81"/>
  </w:num>
  <w:num w:numId="38">
    <w:abstractNumId w:val="37"/>
  </w:num>
  <w:num w:numId="39">
    <w:abstractNumId w:val="93"/>
  </w:num>
  <w:num w:numId="40">
    <w:abstractNumId w:val="90"/>
  </w:num>
  <w:num w:numId="41">
    <w:abstractNumId w:val="15"/>
  </w:num>
  <w:num w:numId="42">
    <w:abstractNumId w:val="24"/>
  </w:num>
  <w:num w:numId="43">
    <w:abstractNumId w:val="85"/>
  </w:num>
  <w:num w:numId="44">
    <w:abstractNumId w:val="40"/>
  </w:num>
  <w:num w:numId="45">
    <w:abstractNumId w:val="87"/>
  </w:num>
  <w:num w:numId="46">
    <w:abstractNumId w:val="41"/>
  </w:num>
  <w:num w:numId="47">
    <w:abstractNumId w:val="27"/>
  </w:num>
  <w:num w:numId="48">
    <w:abstractNumId w:val="84"/>
  </w:num>
  <w:num w:numId="49">
    <w:abstractNumId w:val="6"/>
  </w:num>
  <w:num w:numId="50">
    <w:abstractNumId w:val="33"/>
  </w:num>
  <w:num w:numId="51">
    <w:abstractNumId w:val="73"/>
  </w:num>
  <w:num w:numId="52">
    <w:abstractNumId w:val="3"/>
  </w:num>
  <w:num w:numId="53">
    <w:abstractNumId w:val="64"/>
  </w:num>
  <w:num w:numId="54">
    <w:abstractNumId w:val="96"/>
  </w:num>
  <w:num w:numId="55">
    <w:abstractNumId w:val="22"/>
  </w:num>
  <w:num w:numId="56">
    <w:abstractNumId w:val="48"/>
  </w:num>
  <w:num w:numId="57">
    <w:abstractNumId w:val="44"/>
  </w:num>
  <w:num w:numId="58">
    <w:abstractNumId w:val="55"/>
  </w:num>
  <w:num w:numId="59">
    <w:abstractNumId w:val="92"/>
  </w:num>
  <w:num w:numId="60">
    <w:abstractNumId w:val="5"/>
  </w:num>
  <w:num w:numId="61">
    <w:abstractNumId w:val="78"/>
  </w:num>
  <w:num w:numId="62">
    <w:abstractNumId w:val="4"/>
  </w:num>
  <w:num w:numId="63">
    <w:abstractNumId w:val="63"/>
  </w:num>
  <w:num w:numId="64">
    <w:abstractNumId w:val="67"/>
  </w:num>
  <w:num w:numId="65">
    <w:abstractNumId w:val="59"/>
  </w:num>
  <w:num w:numId="66">
    <w:abstractNumId w:val="80"/>
  </w:num>
  <w:num w:numId="67">
    <w:abstractNumId w:val="62"/>
  </w:num>
  <w:num w:numId="68">
    <w:abstractNumId w:val="0"/>
  </w:num>
  <w:num w:numId="69">
    <w:abstractNumId w:val="19"/>
  </w:num>
  <w:num w:numId="70">
    <w:abstractNumId w:val="79"/>
  </w:num>
  <w:num w:numId="71">
    <w:abstractNumId w:val="36"/>
  </w:num>
  <w:num w:numId="72">
    <w:abstractNumId w:val="42"/>
  </w:num>
  <w:num w:numId="73">
    <w:abstractNumId w:val="75"/>
  </w:num>
  <w:num w:numId="74">
    <w:abstractNumId w:val="52"/>
  </w:num>
  <w:num w:numId="75">
    <w:abstractNumId w:val="17"/>
  </w:num>
  <w:num w:numId="76">
    <w:abstractNumId w:val="83"/>
  </w:num>
  <w:num w:numId="77">
    <w:abstractNumId w:val="29"/>
  </w:num>
  <w:num w:numId="78">
    <w:abstractNumId w:val="72"/>
  </w:num>
  <w:num w:numId="79">
    <w:abstractNumId w:val="23"/>
  </w:num>
  <w:num w:numId="80">
    <w:abstractNumId w:val="71"/>
  </w:num>
  <w:num w:numId="81">
    <w:abstractNumId w:val="82"/>
  </w:num>
  <w:num w:numId="82">
    <w:abstractNumId w:val="1"/>
  </w:num>
  <w:num w:numId="83">
    <w:abstractNumId w:val="30"/>
  </w:num>
  <w:num w:numId="84">
    <w:abstractNumId w:val="74"/>
  </w:num>
  <w:num w:numId="85">
    <w:abstractNumId w:val="38"/>
  </w:num>
  <w:num w:numId="86">
    <w:abstractNumId w:val="61"/>
  </w:num>
  <w:num w:numId="87">
    <w:abstractNumId w:val="97"/>
  </w:num>
  <w:num w:numId="88">
    <w:abstractNumId w:val="28"/>
  </w:num>
  <w:num w:numId="89">
    <w:abstractNumId w:val="7"/>
  </w:num>
  <w:num w:numId="90">
    <w:abstractNumId w:val="70"/>
  </w:num>
  <w:num w:numId="91">
    <w:abstractNumId w:val="47"/>
  </w:num>
  <w:num w:numId="92">
    <w:abstractNumId w:val="95"/>
  </w:num>
  <w:num w:numId="93">
    <w:abstractNumId w:val="46"/>
  </w:num>
  <w:num w:numId="94">
    <w:abstractNumId w:val="13"/>
  </w:num>
  <w:num w:numId="95">
    <w:abstractNumId w:val="54"/>
  </w:num>
  <w:num w:numId="96">
    <w:abstractNumId w:val="66"/>
  </w:num>
  <w:num w:numId="97">
    <w:abstractNumId w:val="21"/>
  </w:num>
  <w:num w:numId="98">
    <w:abstractNumId w:val="51"/>
  </w:num>
  <w:num w:numId="99">
    <w:abstractNumId w:val="49"/>
  </w:num>
  <w:numIdMacAtCleanup w:val="9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6AF"/>
    <w:rsid w:val="000868F1"/>
    <w:rsid w:val="000B715D"/>
    <w:rsid w:val="000D77DD"/>
    <w:rsid w:val="000D7DCC"/>
    <w:rsid w:val="000E5793"/>
    <w:rsid w:val="00113E07"/>
    <w:rsid w:val="00122519"/>
    <w:rsid w:val="00146529"/>
    <w:rsid w:val="00154A80"/>
    <w:rsid w:val="00155E6A"/>
    <w:rsid w:val="001770CD"/>
    <w:rsid w:val="00187A0D"/>
    <w:rsid w:val="001A1D6A"/>
    <w:rsid w:val="001D31BA"/>
    <w:rsid w:val="001E3103"/>
    <w:rsid w:val="00205BB7"/>
    <w:rsid w:val="00240609"/>
    <w:rsid w:val="0026122B"/>
    <w:rsid w:val="002B10B9"/>
    <w:rsid w:val="002B1B22"/>
    <w:rsid w:val="002C760B"/>
    <w:rsid w:val="00300F53"/>
    <w:rsid w:val="00315C23"/>
    <w:rsid w:val="00320DF6"/>
    <w:rsid w:val="0032635B"/>
    <w:rsid w:val="00353A1F"/>
    <w:rsid w:val="00366007"/>
    <w:rsid w:val="003D4C14"/>
    <w:rsid w:val="00403B0E"/>
    <w:rsid w:val="00432013"/>
    <w:rsid w:val="004362C8"/>
    <w:rsid w:val="00485DBF"/>
    <w:rsid w:val="004D2FE7"/>
    <w:rsid w:val="004D6B73"/>
    <w:rsid w:val="004D726B"/>
    <w:rsid w:val="005313AA"/>
    <w:rsid w:val="00535D4E"/>
    <w:rsid w:val="005465A9"/>
    <w:rsid w:val="00571024"/>
    <w:rsid w:val="00576359"/>
    <w:rsid w:val="005920DE"/>
    <w:rsid w:val="0059647E"/>
    <w:rsid w:val="005C5D6E"/>
    <w:rsid w:val="005F3B1D"/>
    <w:rsid w:val="00632E6C"/>
    <w:rsid w:val="006339D8"/>
    <w:rsid w:val="00710302"/>
    <w:rsid w:val="00783D3D"/>
    <w:rsid w:val="00794A08"/>
    <w:rsid w:val="007A6149"/>
    <w:rsid w:val="007C0CB6"/>
    <w:rsid w:val="00815C6C"/>
    <w:rsid w:val="00852A9B"/>
    <w:rsid w:val="00880EB7"/>
    <w:rsid w:val="008A6C1D"/>
    <w:rsid w:val="008B6A8E"/>
    <w:rsid w:val="008D30BF"/>
    <w:rsid w:val="008D51C4"/>
    <w:rsid w:val="008F0C1F"/>
    <w:rsid w:val="009154D8"/>
    <w:rsid w:val="00931EED"/>
    <w:rsid w:val="0094294B"/>
    <w:rsid w:val="009467E4"/>
    <w:rsid w:val="00951BF1"/>
    <w:rsid w:val="00960BEB"/>
    <w:rsid w:val="00970B01"/>
    <w:rsid w:val="00986714"/>
    <w:rsid w:val="00986FBE"/>
    <w:rsid w:val="009F40A3"/>
    <w:rsid w:val="00A1505D"/>
    <w:rsid w:val="00A34A25"/>
    <w:rsid w:val="00A36BA1"/>
    <w:rsid w:val="00A4150E"/>
    <w:rsid w:val="00A42495"/>
    <w:rsid w:val="00A43973"/>
    <w:rsid w:val="00A4784C"/>
    <w:rsid w:val="00A52E6B"/>
    <w:rsid w:val="00A92A24"/>
    <w:rsid w:val="00AE5A0E"/>
    <w:rsid w:val="00AF1FA1"/>
    <w:rsid w:val="00B07653"/>
    <w:rsid w:val="00B124DA"/>
    <w:rsid w:val="00B372F2"/>
    <w:rsid w:val="00B57503"/>
    <w:rsid w:val="00B94AA9"/>
    <w:rsid w:val="00C1268C"/>
    <w:rsid w:val="00C31FC0"/>
    <w:rsid w:val="00C361FA"/>
    <w:rsid w:val="00C362EB"/>
    <w:rsid w:val="00C53C41"/>
    <w:rsid w:val="00C6699A"/>
    <w:rsid w:val="00CA3FD5"/>
    <w:rsid w:val="00CA4F95"/>
    <w:rsid w:val="00CA6D24"/>
    <w:rsid w:val="00CB38FD"/>
    <w:rsid w:val="00CC0243"/>
    <w:rsid w:val="00CD7E92"/>
    <w:rsid w:val="00D11FBA"/>
    <w:rsid w:val="00D24253"/>
    <w:rsid w:val="00D37942"/>
    <w:rsid w:val="00D95DAA"/>
    <w:rsid w:val="00DB12C7"/>
    <w:rsid w:val="00DB4250"/>
    <w:rsid w:val="00E33C71"/>
    <w:rsid w:val="00E35EB0"/>
    <w:rsid w:val="00E62542"/>
    <w:rsid w:val="00E630C0"/>
    <w:rsid w:val="00E82DFA"/>
    <w:rsid w:val="00EA0B37"/>
    <w:rsid w:val="00EA4913"/>
    <w:rsid w:val="00EB35A1"/>
    <w:rsid w:val="00EB3956"/>
    <w:rsid w:val="00EB6605"/>
    <w:rsid w:val="00EC2A24"/>
    <w:rsid w:val="00ED6F83"/>
    <w:rsid w:val="00F0376F"/>
    <w:rsid w:val="00F354E0"/>
    <w:rsid w:val="00F60723"/>
    <w:rsid w:val="00F676AF"/>
    <w:rsid w:val="00F76E69"/>
    <w:rsid w:val="00F9402E"/>
    <w:rsid w:val="00FA6FB4"/>
    <w:rsid w:val="00FD2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C892EB4-BD5E-46D6-82E6-F5F06B0E9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E310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676AF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146529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character" w:customStyle="1" w:styleId="1Char">
    <w:name w:val="标题 1 Char"/>
    <w:basedOn w:val="a0"/>
    <w:link w:val="1"/>
    <w:uiPriority w:val="9"/>
    <w:rsid w:val="001E310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1E3103"/>
    <w:pPr>
      <w:widowControl/>
      <w:spacing w:line="259" w:lineRule="auto"/>
      <w:jc w:val="left"/>
      <w:outlineLvl w:val="9"/>
    </w:pPr>
    <w:rPr>
      <w:kern w:val="0"/>
    </w:rPr>
  </w:style>
  <w:style w:type="paragraph" w:styleId="2">
    <w:name w:val="toc 2"/>
    <w:basedOn w:val="a"/>
    <w:next w:val="a"/>
    <w:autoRedefine/>
    <w:uiPriority w:val="39"/>
    <w:unhideWhenUsed/>
    <w:rsid w:val="001E3103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rsid w:val="001E3103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3">
    <w:name w:val="toc 3"/>
    <w:basedOn w:val="a"/>
    <w:next w:val="a"/>
    <w:autoRedefine/>
    <w:uiPriority w:val="39"/>
    <w:unhideWhenUsed/>
    <w:rsid w:val="001E3103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customStyle="1" w:styleId="11">
    <w:name w:val="样式1"/>
    <w:basedOn w:val="a"/>
    <w:link w:val="1Char0"/>
    <w:autoRedefine/>
    <w:qFormat/>
    <w:rsid w:val="001E3103"/>
    <w:pPr>
      <w:tabs>
        <w:tab w:val="left" w:pos="7434"/>
      </w:tabs>
      <w:jc w:val="center"/>
    </w:pPr>
    <w:rPr>
      <w:rFonts w:ascii="微软雅黑" w:eastAsia="微软雅黑" w:hAnsi="微软雅黑"/>
      <w:b/>
      <w:color w:val="4BACC6" w:themeColor="accent5"/>
      <w:sz w:val="36"/>
      <w:szCs w:val="36"/>
    </w:rPr>
  </w:style>
  <w:style w:type="paragraph" w:styleId="a5">
    <w:name w:val="Balloon Text"/>
    <w:basedOn w:val="a"/>
    <w:link w:val="Char"/>
    <w:uiPriority w:val="99"/>
    <w:semiHidden/>
    <w:unhideWhenUsed/>
    <w:rsid w:val="001E3103"/>
    <w:rPr>
      <w:rFonts w:ascii="Microsoft YaHei UI" w:eastAsia="Microsoft YaHei UI"/>
      <w:sz w:val="18"/>
      <w:szCs w:val="18"/>
    </w:rPr>
  </w:style>
  <w:style w:type="character" w:customStyle="1" w:styleId="1Char0">
    <w:name w:val="样式1 Char"/>
    <w:basedOn w:val="a0"/>
    <w:link w:val="11"/>
    <w:rsid w:val="001E3103"/>
    <w:rPr>
      <w:rFonts w:ascii="微软雅黑" w:eastAsia="微软雅黑" w:hAnsi="微软雅黑"/>
      <w:b/>
      <w:color w:val="4BACC6" w:themeColor="accent5"/>
      <w:sz w:val="36"/>
      <w:szCs w:val="36"/>
    </w:rPr>
  </w:style>
  <w:style w:type="character" w:customStyle="1" w:styleId="Char">
    <w:name w:val="批注框文本 Char"/>
    <w:basedOn w:val="a0"/>
    <w:link w:val="a5"/>
    <w:uiPriority w:val="99"/>
    <w:semiHidden/>
    <w:rsid w:val="001E3103"/>
    <w:rPr>
      <w:rFonts w:ascii="Microsoft YaHei UI" w:eastAsia="Microsoft YaHei UI"/>
      <w:sz w:val="18"/>
      <w:szCs w:val="18"/>
    </w:rPr>
  </w:style>
  <w:style w:type="character" w:styleId="a6">
    <w:name w:val="Hyperlink"/>
    <w:basedOn w:val="a0"/>
    <w:uiPriority w:val="99"/>
    <w:unhideWhenUsed/>
    <w:rsid w:val="001E3103"/>
    <w:rPr>
      <w:color w:val="0000FF" w:themeColor="hyperlink"/>
      <w:u w:val="single"/>
    </w:rPr>
  </w:style>
  <w:style w:type="paragraph" w:styleId="a7">
    <w:name w:val="header"/>
    <w:basedOn w:val="a"/>
    <w:link w:val="Char0"/>
    <w:uiPriority w:val="99"/>
    <w:unhideWhenUsed/>
    <w:rsid w:val="00D24253"/>
    <w:pPr>
      <w:tabs>
        <w:tab w:val="center" w:pos="4320"/>
        <w:tab w:val="right" w:pos="8640"/>
      </w:tabs>
    </w:pPr>
  </w:style>
  <w:style w:type="character" w:customStyle="1" w:styleId="Char0">
    <w:name w:val="页眉 Char"/>
    <w:basedOn w:val="a0"/>
    <w:link w:val="a7"/>
    <w:uiPriority w:val="99"/>
    <w:rsid w:val="00D24253"/>
  </w:style>
  <w:style w:type="paragraph" w:styleId="a8">
    <w:name w:val="footer"/>
    <w:basedOn w:val="a"/>
    <w:link w:val="Char1"/>
    <w:uiPriority w:val="99"/>
    <w:unhideWhenUsed/>
    <w:rsid w:val="00D24253"/>
    <w:pPr>
      <w:tabs>
        <w:tab w:val="center" w:pos="4320"/>
        <w:tab w:val="right" w:pos="8640"/>
      </w:tabs>
    </w:pPr>
  </w:style>
  <w:style w:type="character" w:customStyle="1" w:styleId="Char1">
    <w:name w:val="页脚 Char"/>
    <w:basedOn w:val="a0"/>
    <w:link w:val="a8"/>
    <w:uiPriority w:val="99"/>
    <w:rsid w:val="00D24253"/>
  </w:style>
  <w:style w:type="character" w:styleId="a9">
    <w:name w:val="FollowedHyperlink"/>
    <w:basedOn w:val="a0"/>
    <w:uiPriority w:val="99"/>
    <w:semiHidden/>
    <w:unhideWhenUsed/>
    <w:rsid w:val="00353A1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80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7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7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0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2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1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306E01-8A6C-4504-8346-2AD1F26BEE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8</Pages>
  <Words>270</Words>
  <Characters>1539</Characters>
  <Application>Microsoft Office Word</Application>
  <DocSecurity>0</DocSecurity>
  <Lines>12</Lines>
  <Paragraphs>3</Paragraphs>
  <ScaleCrop>false</ScaleCrop>
  <Company>Win10NeT.COM</Company>
  <LinksUpToDate>false</LinksUpToDate>
  <CharactersWithSpaces>1806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12</cp:revision>
  <dcterms:created xsi:type="dcterms:W3CDTF">2019-02-21T04:55:00Z</dcterms:created>
  <dcterms:modified xsi:type="dcterms:W3CDTF">2020-08-27T09:16:00Z</dcterms:modified>
</cp:coreProperties>
</file>