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990EE" w14:textId="77777777" w:rsidR="009016EF" w:rsidRDefault="00AE0785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AE078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安全运营之法规精解</w:t>
      </w:r>
    </w:p>
    <w:p w14:paraId="17A9D068" w14:textId="77777777" w:rsidR="00A5098E" w:rsidRPr="00703D31" w:rsidRDefault="00A5098E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14:paraId="68ACE65E" w14:textId="77777777"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14:paraId="4C0E9404" w14:textId="0D9A3DFF" w:rsidR="00A5098E" w:rsidRPr="00A5098E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        近年来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，随着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安全管理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相关法律法规的</w:t>
      </w:r>
      <w:r>
        <w:rPr>
          <w:rFonts w:ascii="微软雅黑" w:eastAsia="微软雅黑" w:hAnsi="微软雅黑" w:cs="Times New Roman" w:hint="eastAsia"/>
          <w:sz w:val="24"/>
          <w:szCs w:val="24"/>
        </w:rPr>
        <w:t>更新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，如《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安全生产法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》，《</w:t>
      </w:r>
      <w:r>
        <w:rPr>
          <w:rFonts w:ascii="微软雅黑" w:eastAsia="微软雅黑" w:hAnsi="微软雅黑" w:cs="Times New Roman" w:hint="eastAsia"/>
          <w:sz w:val="24"/>
          <w:szCs w:val="24"/>
        </w:rPr>
        <w:t>环境保护法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》，《</w:t>
      </w:r>
      <w:r w:rsidR="00AF5700">
        <w:rPr>
          <w:rFonts w:ascii="微软雅黑" w:eastAsia="微软雅黑" w:hAnsi="微软雅黑" w:cs="Times New Roman" w:hint="eastAsia"/>
          <w:sz w:val="24"/>
          <w:szCs w:val="24"/>
        </w:rPr>
        <w:t>生产安全事故应急预案管理办法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》等</w:t>
      </w:r>
      <w:r>
        <w:rPr>
          <w:rFonts w:ascii="微软雅黑" w:eastAsia="微软雅黑" w:hAnsi="微软雅黑" w:cs="Times New Roman" w:hint="eastAsia"/>
          <w:sz w:val="24"/>
          <w:szCs w:val="24"/>
        </w:rPr>
        <w:t>的实施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万一发生安全事故，对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</w:t>
      </w:r>
      <w:r>
        <w:rPr>
          <w:rFonts w:ascii="微软雅黑" w:eastAsia="微软雅黑" w:hAnsi="微软雅黑" w:cs="Times New Roman" w:hint="eastAsia"/>
          <w:sz w:val="24"/>
          <w:szCs w:val="24"/>
        </w:rPr>
        <w:t>的处罚力度越来越大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企业最高管理层和安全经理的责任也越来越大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；另外一方面，</w:t>
      </w:r>
      <w:r>
        <w:rPr>
          <w:rFonts w:ascii="微软雅黑" w:eastAsia="微软雅黑" w:hAnsi="微软雅黑" w:cs="Times New Roman" w:hint="eastAsia"/>
          <w:sz w:val="24"/>
          <w:szCs w:val="24"/>
        </w:rPr>
        <w:t>安监还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在不断加强</w:t>
      </w:r>
      <w:r>
        <w:rPr>
          <w:rFonts w:ascii="微软雅黑" w:eastAsia="微软雅黑" w:hAnsi="微软雅黑" w:cs="Times New Roman" w:hint="eastAsia"/>
          <w:sz w:val="24"/>
          <w:szCs w:val="24"/>
        </w:rPr>
        <w:t>安全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监督检查力度，并依法对辖区内多家不合规</w:t>
      </w:r>
      <w:bookmarkStart w:id="0" w:name="_GoBack"/>
      <w:bookmarkEnd w:id="0"/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企业进行处罚。</w:t>
      </w:r>
    </w:p>
    <w:p w14:paraId="66513E8F" w14:textId="77777777" w:rsidR="009016EF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 xml:space="preserve">        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作为EHS人员如何应对这些挑战？当然是唯有持续学习，了解法规的具体修改内容，及时调整和整改相关薄弱环节，才能一一化解。此课程能带领EHS管理人员了解相关的最新</w:t>
      </w:r>
      <w:r>
        <w:rPr>
          <w:rFonts w:ascii="微软雅黑" w:eastAsia="微软雅黑" w:hAnsi="微软雅黑" w:cs="Times New Roman" w:hint="eastAsia"/>
          <w:sz w:val="24"/>
          <w:szCs w:val="24"/>
        </w:rPr>
        <w:t>安全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法规，以及提供EHS的最佳实践方法，在培训中解答各位的疑问。</w:t>
      </w:r>
    </w:p>
    <w:p w14:paraId="55D9DD5F" w14:textId="77777777" w:rsidR="00A5098E" w:rsidRDefault="00A5098E" w:rsidP="00A5098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220E7528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14:paraId="1FB14BBC" w14:textId="77777777"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清楚的</w:t>
      </w:r>
      <w:r>
        <w:rPr>
          <w:rFonts w:ascii="微软雅黑" w:eastAsia="微软雅黑" w:hAnsi="微软雅黑" w:cs="Times New Roman"/>
          <w:sz w:val="24"/>
          <w:szCs w:val="24"/>
        </w:rPr>
        <w:t>解读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国家最新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安全生产法的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法规要求和执法趋势</w:t>
      </w:r>
    </w:p>
    <w:p w14:paraId="6FB33AB8" w14:textId="77777777" w:rsidR="00AE0785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5098E">
        <w:rPr>
          <w:rFonts w:ascii="微软雅黑" w:eastAsia="微软雅黑" w:hAnsi="微软雅黑" w:cs="Times New Roman" w:hint="eastAsia"/>
          <w:sz w:val="24"/>
          <w:szCs w:val="24"/>
        </w:rPr>
        <w:t>理解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管理层的EHS职责及法律法规依据</w:t>
      </w:r>
    </w:p>
    <w:p w14:paraId="49E0935D" w14:textId="443F3C00" w:rsidR="00A5098E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理解相关安全</w:t>
      </w:r>
      <w:r w:rsidR="00CF6373">
        <w:rPr>
          <w:rFonts w:ascii="微软雅黑" w:eastAsia="微软雅黑" w:hAnsi="微软雅黑" w:cs="Times New Roman" w:hint="eastAsia"/>
          <w:sz w:val="24"/>
          <w:szCs w:val="24"/>
        </w:rPr>
        <w:t>生产法</w:t>
      </w:r>
      <w:r w:rsidR="006549B7">
        <w:rPr>
          <w:rFonts w:ascii="微软雅黑" w:eastAsia="微软雅黑" w:hAnsi="微软雅黑" w:cs="Times New Roman" w:hint="eastAsia"/>
          <w:sz w:val="24"/>
          <w:szCs w:val="24"/>
        </w:rPr>
        <w:t>修改亮点和变化</w:t>
      </w:r>
    </w:p>
    <w:p w14:paraId="313834F5" w14:textId="3C7C6A31" w:rsidR="00CF6373" w:rsidRDefault="00CF6373" w:rsidP="00A5098E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安全生产法重点条款</w:t>
      </w:r>
      <w:r w:rsidR="006549B7">
        <w:rPr>
          <w:rFonts w:ascii="微软雅黑" w:eastAsia="微软雅黑" w:hAnsi="微软雅黑" w:cs="Times New Roman" w:hint="eastAsia"/>
          <w:sz w:val="24"/>
          <w:szCs w:val="24"/>
        </w:rPr>
        <w:t>理解</w:t>
      </w:r>
      <w:r>
        <w:rPr>
          <w:rFonts w:ascii="微软雅黑" w:eastAsia="微软雅黑" w:hAnsi="微软雅黑" w:cs="Times New Roman" w:hint="eastAsia"/>
          <w:sz w:val="24"/>
          <w:szCs w:val="24"/>
        </w:rPr>
        <w:t>以及</w:t>
      </w:r>
      <w:r w:rsidR="006549B7">
        <w:rPr>
          <w:rFonts w:ascii="微软雅黑" w:eastAsia="微软雅黑" w:hAnsi="微软雅黑" w:cs="Times New Roman" w:hint="eastAsia"/>
          <w:sz w:val="24"/>
          <w:szCs w:val="24"/>
        </w:rPr>
        <w:t>理解</w:t>
      </w:r>
      <w:r>
        <w:rPr>
          <w:rFonts w:ascii="微软雅黑" w:eastAsia="微软雅黑" w:hAnsi="微软雅黑" w:cs="Times New Roman" w:hint="eastAsia"/>
          <w:sz w:val="24"/>
          <w:szCs w:val="24"/>
        </w:rPr>
        <w:t>法律责任</w:t>
      </w:r>
    </w:p>
    <w:p w14:paraId="29A0DC2E" w14:textId="6709F6A6" w:rsidR="00CF6373" w:rsidRPr="00A5098E" w:rsidRDefault="00CF6373" w:rsidP="00A5098E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理解应急管理相关法规，了解应急预案的编制，评审以及备案</w:t>
      </w:r>
    </w:p>
    <w:p w14:paraId="47822DA0" w14:textId="5B83BB0C"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探讨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相关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法规要求在工厂如何实施，合规运营</w:t>
      </w:r>
    </w:p>
    <w:p w14:paraId="681D40F8" w14:textId="77777777"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5098E">
        <w:rPr>
          <w:rFonts w:ascii="微软雅黑" w:eastAsia="微软雅黑" w:hAnsi="微软雅黑" w:cs="Times New Roman" w:hint="eastAsia"/>
          <w:sz w:val="24"/>
          <w:szCs w:val="24"/>
        </w:rPr>
        <w:t>解答您日常工作中遇到的实际问题</w:t>
      </w:r>
    </w:p>
    <w:p w14:paraId="45524EDF" w14:textId="77777777" w:rsidR="00A5098E" w:rsidRDefault="00A5098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01A8A69E" w14:textId="473DE6A8" w:rsidR="00AE0785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071CBB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5D35B9">
        <w:rPr>
          <w:rFonts w:ascii="微软雅黑" w:eastAsia="微软雅黑" w:hAnsi="微软雅黑" w:cs="Times New Roman"/>
          <w:sz w:val="24"/>
          <w:szCs w:val="24"/>
        </w:rPr>
        <w:t>6</w:t>
      </w:r>
      <w:r>
        <w:rPr>
          <w:rFonts w:ascii="微软雅黑" w:eastAsia="微软雅黑" w:hAnsi="微软雅黑" w:cs="Times New Roman" w:hint="eastAsia"/>
          <w:sz w:val="24"/>
          <w:szCs w:val="24"/>
        </w:rPr>
        <w:t>小时</w:t>
      </w:r>
      <w:r>
        <w:rPr>
          <w:rFonts w:ascii="微软雅黑" w:eastAsia="微软雅黑" w:hAnsi="微软雅黑" w:cs="Times New Roman"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3E0CBA90" w14:textId="77777777" w:rsidR="00AE0785" w:rsidRPr="00340EBE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095E04E0" w14:textId="77777777" w:rsidR="00AE0785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9000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Pr="00AE078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EHS总监、</w:t>
      </w:r>
      <w:r w:rsidRPr="0089000E">
        <w:rPr>
          <w:rFonts w:ascii="微软雅黑" w:eastAsia="微软雅黑" w:hAnsi="微软雅黑" w:cs="Times New Roman" w:hint="eastAsia"/>
          <w:sz w:val="24"/>
          <w:szCs w:val="24"/>
        </w:rPr>
        <w:t>EHS经理，EHS管理专员，EHS工程师，</w:t>
      </w:r>
      <w:r>
        <w:rPr>
          <w:rFonts w:ascii="微软雅黑" w:eastAsia="微软雅黑" w:hAnsi="微软雅黑" w:cs="Times New Roman" w:hint="eastAsia"/>
          <w:sz w:val="24"/>
          <w:szCs w:val="24"/>
        </w:rPr>
        <w:t>总经理、</w:t>
      </w:r>
      <w:r w:rsidRPr="0089000E">
        <w:rPr>
          <w:rFonts w:ascii="微软雅黑" w:eastAsia="微软雅黑" w:hAnsi="微软雅黑" w:cs="Times New Roman" w:hint="eastAsia"/>
          <w:sz w:val="24"/>
          <w:szCs w:val="24"/>
        </w:rPr>
        <w:t>EHS培训人员、设施管理人员等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14:paraId="2123BA7C" w14:textId="0149F439" w:rsidR="009016EF" w:rsidRDefault="009016EF" w:rsidP="00AE0785">
      <w:pPr>
        <w:spacing w:after="0" w:line="460" w:lineRule="exact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0D2AEE1A" w14:textId="6CD4E62E" w:rsidR="00CF6373" w:rsidRDefault="00CF6373" w:rsidP="00AE0785">
      <w:pPr>
        <w:spacing w:after="0" w:line="460" w:lineRule="exact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72B5EEAD" w14:textId="77777777"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授课方式：</w:t>
      </w:r>
    </w:p>
    <w:p w14:paraId="48925590" w14:textId="77777777"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14:paraId="30E952C0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021856A3" w14:textId="77777777"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14:paraId="7AC0583E" w14:textId="77777777"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14:paraId="40064919" w14:textId="0CCEABE7" w:rsidR="00D81AA0" w:rsidRPr="00BC40C9" w:rsidRDefault="00D81AA0" w:rsidP="00BC40C9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模块一： </w:t>
      </w:r>
      <w:r w:rsidR="00DD081B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安全第一与安全管理</w:t>
      </w:r>
    </w:p>
    <w:p w14:paraId="06667EAB" w14:textId="00AE5B42" w:rsidR="00DD081B" w:rsidRDefault="00DD081B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安全第一</w:t>
      </w:r>
    </w:p>
    <w:p w14:paraId="3BEFA062" w14:textId="319B222B" w:rsidR="00DD081B" w:rsidRDefault="00DD081B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通信行业典型</w:t>
      </w:r>
      <w:r w:rsidR="00D904A8">
        <w:rPr>
          <w:rFonts w:ascii="微软雅黑" w:eastAsia="微软雅黑" w:hAnsi="微软雅黑" w:hint="eastAsia"/>
          <w:sz w:val="24"/>
          <w:szCs w:val="24"/>
        </w:rPr>
        <w:t>事故</w:t>
      </w:r>
      <w:r>
        <w:rPr>
          <w:rFonts w:ascii="微软雅黑" w:eastAsia="微软雅黑" w:hAnsi="微软雅黑" w:hint="eastAsia"/>
          <w:sz w:val="24"/>
          <w:szCs w:val="24"/>
        </w:rPr>
        <w:t>案例</w:t>
      </w:r>
    </w:p>
    <w:p w14:paraId="627BB70A" w14:textId="2A08E940" w:rsidR="00DD081B" w:rsidRDefault="00DD081B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事故为什么会发生</w:t>
      </w:r>
    </w:p>
    <w:p w14:paraId="32E8F44C" w14:textId="52BA18E6" w:rsidR="00DD081B" w:rsidRDefault="00DD081B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安全管理必须知道的几大理念（海因里希法则，墨菲定律以及冰山理论等）</w:t>
      </w:r>
    </w:p>
    <w:p w14:paraId="485A1E86" w14:textId="5886DB51" w:rsidR="00DD081B" w:rsidRDefault="003742F8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避免事故发生的两大主线</w:t>
      </w:r>
    </w:p>
    <w:p w14:paraId="4898A8D0" w14:textId="442FC25E" w:rsidR="00D904A8" w:rsidRDefault="00D904A8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安全领导力</w:t>
      </w:r>
    </w:p>
    <w:p w14:paraId="774065A3" w14:textId="49B4281A" w:rsidR="00D904A8" w:rsidRPr="00DD081B" w:rsidRDefault="00D904A8" w:rsidP="00DD081B">
      <w:pPr>
        <w:pStyle w:val="aa"/>
        <w:numPr>
          <w:ilvl w:val="0"/>
          <w:numId w:val="41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安全领导力自我审核表</w:t>
      </w:r>
    </w:p>
    <w:p w14:paraId="07BDAD54" w14:textId="77777777" w:rsidR="00D904A8" w:rsidRDefault="00D904A8" w:rsidP="001C6838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18A60489" w14:textId="4D8523DD" w:rsidR="001C6838" w:rsidRPr="001C6838" w:rsidRDefault="001C6838" w:rsidP="001C6838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04495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二</w:t>
      </w: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新《</w:t>
      </w: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安全生产法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》解读</w:t>
      </w:r>
    </w:p>
    <w:p w14:paraId="2F2AA5D9" w14:textId="2AB7C217" w:rsidR="003742F8" w:rsidRPr="003742F8" w:rsidRDefault="003742F8" w:rsidP="003742F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 w:rsidRPr="003742F8">
        <w:rPr>
          <w:rFonts w:ascii="微软雅黑" w:eastAsia="微软雅黑" w:hAnsi="微软雅黑" w:hint="eastAsia"/>
          <w:sz w:val="24"/>
          <w:szCs w:val="24"/>
        </w:rPr>
        <w:t>安全法规体系概述</w:t>
      </w:r>
    </w:p>
    <w:p w14:paraId="3B97AEC1" w14:textId="7FC4F49A" w:rsidR="003742F8" w:rsidRDefault="003742F8" w:rsidP="003742F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 w:rsidRPr="003742F8">
        <w:rPr>
          <w:rFonts w:ascii="微软雅黑" w:eastAsia="微软雅黑" w:hAnsi="微软雅黑" w:hint="eastAsia"/>
          <w:sz w:val="24"/>
          <w:szCs w:val="24"/>
        </w:rPr>
        <w:t>EHS 法规制定与监管趋势</w:t>
      </w:r>
    </w:p>
    <w:p w14:paraId="4D79C713" w14:textId="77777777" w:rsidR="001C6838" w:rsidRDefault="001C6838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新《安全生产法》的十大亮点和举措变化</w:t>
      </w:r>
    </w:p>
    <w:p w14:paraId="53D6FC18" w14:textId="77777777" w:rsidR="001C6838" w:rsidRDefault="001C6838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新《安全生产法》重点条款解读</w:t>
      </w:r>
    </w:p>
    <w:p w14:paraId="2287DA3E" w14:textId="77777777" w:rsidR="003742F8" w:rsidRDefault="003742F8" w:rsidP="00BC40C9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7674EB41" w14:textId="4B040B0D"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04495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三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D62AB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《消防法》解读</w:t>
      </w:r>
    </w:p>
    <w:p w14:paraId="7E7203A3" w14:textId="77777777"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消防事故案例</w:t>
      </w:r>
    </w:p>
    <w:p w14:paraId="77027B1F" w14:textId="77777777"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消防设施简介</w:t>
      </w:r>
    </w:p>
    <w:p w14:paraId="353A5EA8" w14:textId="77777777"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《消防法》重点条款解读</w:t>
      </w:r>
    </w:p>
    <w:p w14:paraId="1739EDD2" w14:textId="77777777" w:rsidR="004515D4" w:rsidRPr="00BC40C9" w:rsidRDefault="004515D4" w:rsidP="00BC40C9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14:paraId="24654FC8" w14:textId="28B1A4A2" w:rsidR="00D81AA0" w:rsidRPr="005D693C" w:rsidRDefault="00D81AA0" w:rsidP="005D693C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模块</w:t>
      </w:r>
      <w:r w:rsidR="0004495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04495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安全应急管理</w:t>
      </w:r>
    </w:p>
    <w:p w14:paraId="5DB271DD" w14:textId="1DC3F28E" w:rsidR="00D81AA0" w:rsidRDefault="00CF6373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应急预案的编制</w:t>
      </w:r>
    </w:p>
    <w:p w14:paraId="02A057CA" w14:textId="77777777" w:rsidR="00CF6373" w:rsidRDefault="00CF6373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 w:rsidRPr="00CF6373">
        <w:rPr>
          <w:rFonts w:ascii="微软雅黑" w:eastAsia="微软雅黑" w:hAnsi="微软雅黑" w:hint="eastAsia"/>
          <w:sz w:val="24"/>
          <w:szCs w:val="24"/>
        </w:rPr>
        <w:t>应急预案的评审、公布和备案</w:t>
      </w:r>
    </w:p>
    <w:p w14:paraId="397E5E61" w14:textId="77777777" w:rsidR="00CF6373" w:rsidRDefault="00CF6373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 w:rsidRPr="00CF6373">
        <w:rPr>
          <w:rFonts w:ascii="微软雅黑" w:eastAsia="微软雅黑" w:hAnsi="微软雅黑" w:hint="eastAsia"/>
          <w:sz w:val="24"/>
          <w:szCs w:val="24"/>
        </w:rPr>
        <w:t>应急预案的实施</w:t>
      </w:r>
    </w:p>
    <w:p w14:paraId="6C3EC13C" w14:textId="2CDAF5F3" w:rsidR="005D693C" w:rsidRDefault="00CF6373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法律责任</w:t>
      </w:r>
    </w:p>
    <w:p w14:paraId="671A323B" w14:textId="3EBA8949" w:rsidR="00CF6373" w:rsidRPr="005D693C" w:rsidRDefault="00CF6373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应急演练实战简介</w:t>
      </w:r>
    </w:p>
    <w:p w14:paraId="3E87F9F5" w14:textId="77777777"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14:paraId="018CF9DC" w14:textId="77777777" w:rsidR="002F262B" w:rsidRPr="00BC40C9" w:rsidRDefault="002F262B" w:rsidP="00BC40C9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p w14:paraId="185A15D6" w14:textId="77777777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8"/>
          <w:szCs w:val="28"/>
        </w:rPr>
      </w:pPr>
    </w:p>
    <w:p w14:paraId="53046CF6" w14:textId="77777777" w:rsidR="00EC6572" w:rsidRDefault="00EC6572" w:rsidP="00703D31">
      <w:pPr>
        <w:spacing w:after="0" w:line="460" w:lineRule="exact"/>
      </w:pPr>
    </w:p>
    <w:sectPr w:rsidR="00EC6572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6FDE3" w14:textId="77777777" w:rsidR="004F449C" w:rsidRDefault="004F449C" w:rsidP="00EC6572">
      <w:pPr>
        <w:spacing w:after="0" w:line="240" w:lineRule="auto"/>
      </w:pPr>
      <w:r>
        <w:separator/>
      </w:r>
    </w:p>
  </w:endnote>
  <w:endnote w:type="continuationSeparator" w:id="0">
    <w:p w14:paraId="6478824A" w14:textId="77777777" w:rsidR="004F449C" w:rsidRDefault="004F449C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3B1BCC" w14:textId="611D4050"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A6ED0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AF5700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DBC5F" w14:textId="77777777" w:rsidR="004F449C" w:rsidRDefault="004F449C" w:rsidP="00EC6572">
      <w:pPr>
        <w:spacing w:after="0" w:line="240" w:lineRule="auto"/>
      </w:pPr>
      <w:r>
        <w:separator/>
      </w:r>
    </w:p>
  </w:footnote>
  <w:footnote w:type="continuationSeparator" w:id="0">
    <w:p w14:paraId="505C0FCB" w14:textId="77777777" w:rsidR="004F449C" w:rsidRDefault="004F449C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249F6"/>
    <w:multiLevelType w:val="hybridMultilevel"/>
    <w:tmpl w:val="648CEB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E054F4"/>
    <w:multiLevelType w:val="hybridMultilevel"/>
    <w:tmpl w:val="C820F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A7282C"/>
    <w:multiLevelType w:val="hybridMultilevel"/>
    <w:tmpl w:val="AE5EC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766552"/>
    <w:multiLevelType w:val="hybridMultilevel"/>
    <w:tmpl w:val="966C1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CB3847"/>
    <w:multiLevelType w:val="hybridMultilevel"/>
    <w:tmpl w:val="2F065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15F9A"/>
    <w:multiLevelType w:val="hybridMultilevel"/>
    <w:tmpl w:val="7FECE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25F28"/>
    <w:multiLevelType w:val="hybridMultilevel"/>
    <w:tmpl w:val="9B6287E6"/>
    <w:lvl w:ilvl="0" w:tplc="04090019">
      <w:start w:val="1"/>
      <w:numFmt w:val="lowerLetter"/>
      <w:lvlText w:val="%1."/>
      <w:lvlJc w:val="left"/>
      <w:pPr>
        <w:ind w:left="1560" w:hanging="360"/>
      </w:p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>
      <w:start w:val="1"/>
      <w:numFmt w:val="decimal"/>
      <w:lvlText w:val="%4."/>
      <w:lvlJc w:val="left"/>
      <w:pPr>
        <w:ind w:left="3720" w:hanging="360"/>
      </w:pPr>
    </w:lvl>
    <w:lvl w:ilvl="4" w:tplc="04090019">
      <w:start w:val="1"/>
      <w:numFmt w:val="lowerLetter"/>
      <w:lvlText w:val="%5."/>
      <w:lvlJc w:val="left"/>
      <w:pPr>
        <w:ind w:left="4440" w:hanging="360"/>
      </w:pPr>
    </w:lvl>
    <w:lvl w:ilvl="5" w:tplc="0409001B">
      <w:start w:val="1"/>
      <w:numFmt w:val="lowerRoman"/>
      <w:lvlText w:val="%6."/>
      <w:lvlJc w:val="right"/>
      <w:pPr>
        <w:ind w:left="5160" w:hanging="180"/>
      </w:pPr>
    </w:lvl>
    <w:lvl w:ilvl="6" w:tplc="0409000F">
      <w:start w:val="1"/>
      <w:numFmt w:val="decimal"/>
      <w:lvlText w:val="%7."/>
      <w:lvlJc w:val="left"/>
      <w:pPr>
        <w:ind w:left="5880" w:hanging="360"/>
      </w:pPr>
    </w:lvl>
    <w:lvl w:ilvl="7" w:tplc="04090019">
      <w:start w:val="1"/>
      <w:numFmt w:val="lowerLetter"/>
      <w:lvlText w:val="%8."/>
      <w:lvlJc w:val="left"/>
      <w:pPr>
        <w:ind w:left="6600" w:hanging="360"/>
      </w:pPr>
    </w:lvl>
    <w:lvl w:ilvl="8" w:tplc="0409001B">
      <w:start w:val="1"/>
      <w:numFmt w:val="lowerRoman"/>
      <w:lvlText w:val="%9."/>
      <w:lvlJc w:val="right"/>
      <w:pPr>
        <w:ind w:left="7320" w:hanging="180"/>
      </w:pPr>
    </w:lvl>
  </w:abstractNum>
  <w:abstractNum w:abstractNumId="10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98403B3"/>
    <w:multiLevelType w:val="hybridMultilevel"/>
    <w:tmpl w:val="47944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634060"/>
    <w:multiLevelType w:val="hybridMultilevel"/>
    <w:tmpl w:val="455C2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85C151A"/>
    <w:multiLevelType w:val="hybridMultilevel"/>
    <w:tmpl w:val="D2802B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987479D"/>
    <w:multiLevelType w:val="hybridMultilevel"/>
    <w:tmpl w:val="3B48B1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8B1C4D"/>
    <w:multiLevelType w:val="hybridMultilevel"/>
    <w:tmpl w:val="07464C4E"/>
    <w:lvl w:ilvl="0" w:tplc="F014DB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D720B9D"/>
    <w:multiLevelType w:val="hybridMultilevel"/>
    <w:tmpl w:val="FF84F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1601A7"/>
    <w:multiLevelType w:val="hybridMultilevel"/>
    <w:tmpl w:val="355457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74858F7"/>
    <w:multiLevelType w:val="hybridMultilevel"/>
    <w:tmpl w:val="454CD1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EBF2CC6"/>
    <w:multiLevelType w:val="hybridMultilevel"/>
    <w:tmpl w:val="E24AC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5FD54928"/>
    <w:multiLevelType w:val="hybridMultilevel"/>
    <w:tmpl w:val="C68C9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8C44AF"/>
    <w:multiLevelType w:val="hybridMultilevel"/>
    <w:tmpl w:val="66CAD508"/>
    <w:lvl w:ilvl="0" w:tplc="4FA041EC">
      <w:start w:val="1"/>
      <w:numFmt w:val="decimal"/>
      <w:lvlText w:val="%1."/>
      <w:lvlJc w:val="left"/>
      <w:pPr>
        <w:ind w:left="960" w:hanging="60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0"/>
  </w:num>
  <w:num w:numId="2">
    <w:abstractNumId w:val="27"/>
  </w:num>
  <w:num w:numId="3">
    <w:abstractNumId w:val="18"/>
  </w:num>
  <w:num w:numId="4">
    <w:abstractNumId w:val="24"/>
  </w:num>
  <w:num w:numId="5">
    <w:abstractNumId w:val="1"/>
  </w:num>
  <w:num w:numId="6">
    <w:abstractNumId w:val="13"/>
  </w:num>
  <w:num w:numId="7">
    <w:abstractNumId w:val="35"/>
  </w:num>
  <w:num w:numId="8">
    <w:abstractNumId w:val="17"/>
  </w:num>
  <w:num w:numId="9">
    <w:abstractNumId w:val="29"/>
  </w:num>
  <w:num w:numId="10">
    <w:abstractNumId w:val="11"/>
  </w:num>
  <w:num w:numId="11">
    <w:abstractNumId w:val="6"/>
  </w:num>
  <w:num w:numId="12">
    <w:abstractNumId w:val="30"/>
  </w:num>
  <w:num w:numId="13">
    <w:abstractNumId w:val="38"/>
  </w:num>
  <w:num w:numId="14">
    <w:abstractNumId w:val="16"/>
  </w:num>
  <w:num w:numId="15">
    <w:abstractNumId w:val="33"/>
  </w:num>
  <w:num w:numId="16">
    <w:abstractNumId w:val="4"/>
  </w:num>
  <w:num w:numId="17">
    <w:abstractNumId w:val="31"/>
  </w:num>
  <w:num w:numId="18">
    <w:abstractNumId w:val="19"/>
  </w:num>
  <w:num w:numId="19">
    <w:abstractNumId w:val="14"/>
  </w:num>
  <w:num w:numId="20">
    <w:abstractNumId w:val="34"/>
  </w:num>
  <w:num w:numId="21">
    <w:abstractNumId w:val="23"/>
  </w:num>
  <w:num w:numId="22">
    <w:abstractNumId w:val="10"/>
  </w:num>
  <w:num w:numId="23">
    <w:abstractNumId w:val="37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</w:num>
  <w:num w:numId="32">
    <w:abstractNumId w:val="0"/>
  </w:num>
  <w:num w:numId="33">
    <w:abstractNumId w:val="3"/>
  </w:num>
  <w:num w:numId="34">
    <w:abstractNumId w:val="26"/>
  </w:num>
  <w:num w:numId="35">
    <w:abstractNumId w:val="2"/>
  </w:num>
  <w:num w:numId="36">
    <w:abstractNumId w:val="21"/>
  </w:num>
  <w:num w:numId="37">
    <w:abstractNumId w:val="12"/>
  </w:num>
  <w:num w:numId="38">
    <w:abstractNumId w:val="36"/>
  </w:num>
  <w:num w:numId="39">
    <w:abstractNumId w:val="5"/>
  </w:num>
  <w:num w:numId="40">
    <w:abstractNumId w:val="28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3388C"/>
    <w:rsid w:val="00044959"/>
    <w:rsid w:val="00071CBB"/>
    <w:rsid w:val="000E0F19"/>
    <w:rsid w:val="00142798"/>
    <w:rsid w:val="001C4C8C"/>
    <w:rsid w:val="001C6838"/>
    <w:rsid w:val="001D03DA"/>
    <w:rsid w:val="0020354F"/>
    <w:rsid w:val="002443AC"/>
    <w:rsid w:val="002D4986"/>
    <w:rsid w:val="002F262B"/>
    <w:rsid w:val="003349BF"/>
    <w:rsid w:val="00340EBE"/>
    <w:rsid w:val="003742F8"/>
    <w:rsid w:val="003A6B2F"/>
    <w:rsid w:val="004515D4"/>
    <w:rsid w:val="00483792"/>
    <w:rsid w:val="004F449C"/>
    <w:rsid w:val="0058327F"/>
    <w:rsid w:val="005D35B9"/>
    <w:rsid w:val="005D693C"/>
    <w:rsid w:val="005E7CC0"/>
    <w:rsid w:val="006549B7"/>
    <w:rsid w:val="00657516"/>
    <w:rsid w:val="00703D31"/>
    <w:rsid w:val="00706E91"/>
    <w:rsid w:val="007936A9"/>
    <w:rsid w:val="0089000E"/>
    <w:rsid w:val="008A6ED0"/>
    <w:rsid w:val="009016EF"/>
    <w:rsid w:val="009630DE"/>
    <w:rsid w:val="009851C3"/>
    <w:rsid w:val="009E0FF6"/>
    <w:rsid w:val="00A44AC2"/>
    <w:rsid w:val="00A5098E"/>
    <w:rsid w:val="00AA0418"/>
    <w:rsid w:val="00AC0FA6"/>
    <w:rsid w:val="00AE0785"/>
    <w:rsid w:val="00AF5700"/>
    <w:rsid w:val="00BC40C9"/>
    <w:rsid w:val="00BD2099"/>
    <w:rsid w:val="00CF6373"/>
    <w:rsid w:val="00D31789"/>
    <w:rsid w:val="00D62AB7"/>
    <w:rsid w:val="00D738BB"/>
    <w:rsid w:val="00D81AA0"/>
    <w:rsid w:val="00D904A8"/>
    <w:rsid w:val="00DD081B"/>
    <w:rsid w:val="00EA175C"/>
    <w:rsid w:val="00EC6572"/>
    <w:rsid w:val="00F5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99DDE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C68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37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63050-96B6-4253-B117-BC8BD0E4F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135</Words>
  <Characters>776</Characters>
  <Application>Microsoft Office Word</Application>
  <DocSecurity>0</DocSecurity>
  <Lines>6</Lines>
  <Paragraphs>1</Paragraphs>
  <ScaleCrop>false</ScaleCrop>
  <Company>Microsoft IT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6</cp:revision>
  <dcterms:created xsi:type="dcterms:W3CDTF">2019-10-30T08:08:00Z</dcterms:created>
  <dcterms:modified xsi:type="dcterms:W3CDTF">2019-10-30T09:58:00Z</dcterms:modified>
</cp:coreProperties>
</file>