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A25B6A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EHS</w:t>
      </w:r>
      <w:r w:rsid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管理和应急演练实战</w:t>
      </w:r>
    </w:p>
    <w:p w:rsidR="009016EF" w:rsidRDefault="009016EF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目的</w:t>
      </w: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A25B6A" w:rsidRDefault="00A25B6A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理解</w:t>
      </w:r>
      <w:r>
        <w:rPr>
          <w:rFonts w:ascii="微软雅黑" w:eastAsia="微软雅黑" w:hAnsi="微软雅黑" w:cs="Times New Roman" w:hint="eastAsia"/>
          <w:sz w:val="24"/>
          <w:szCs w:val="24"/>
        </w:rPr>
        <w:t>危险源</w:t>
      </w:r>
      <w:r>
        <w:rPr>
          <w:rFonts w:ascii="微软雅黑" w:eastAsia="微软雅黑" w:hAnsi="微软雅黑" w:cs="Times New Roman"/>
          <w:sz w:val="24"/>
          <w:szCs w:val="24"/>
        </w:rPr>
        <w:t>与事故的联系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学会如何应用过程方法识别危险源</w:t>
      </w:r>
    </w:p>
    <w:p w:rsidR="00793E8D" w:rsidRP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掌握如何评价危险源</w:t>
      </w:r>
    </w:p>
    <w:p w:rsidR="00793E8D" w:rsidRDefault="00793E8D" w:rsidP="00793E8D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793E8D">
        <w:rPr>
          <w:rFonts w:ascii="微软雅黑" w:eastAsia="微软雅黑" w:hAnsi="微软雅黑" w:cs="Times New Roman" w:hint="eastAsia"/>
          <w:sz w:val="24"/>
          <w:szCs w:val="24"/>
        </w:rPr>
        <w:t>掌握如何控制或者管理重大危险源的思路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理解环境应急演练的意义和分类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掌握生产应急演练的策划、实施和总结</w:t>
      </w:r>
    </w:p>
    <w:p w:rsidR="00AD123F" w:rsidRPr="008B0567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掌握各种不同紧急情况的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现场</w:t>
      </w:r>
      <w:r w:rsidRPr="008B0567">
        <w:rPr>
          <w:rFonts w:ascii="微软雅黑" w:eastAsia="微软雅黑" w:hAnsi="微软雅黑" w:cs="Times New Roman" w:hint="eastAsia"/>
          <w:sz w:val="24"/>
          <w:szCs w:val="24"/>
        </w:rPr>
        <w:t>处置</w:t>
      </w:r>
      <w:r w:rsidR="00F220BC">
        <w:rPr>
          <w:rFonts w:ascii="微软雅黑" w:eastAsia="微软雅黑" w:hAnsi="微软雅黑" w:cs="Times New Roman" w:hint="eastAsia"/>
          <w:sz w:val="24"/>
          <w:szCs w:val="24"/>
        </w:rPr>
        <w:t>流程</w:t>
      </w:r>
    </w:p>
    <w:p w:rsidR="00F220BC" w:rsidRDefault="00AD123F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B0567">
        <w:rPr>
          <w:rFonts w:ascii="微软雅黑" w:eastAsia="微软雅黑" w:hAnsi="微软雅黑" w:cs="Times New Roman" w:hint="eastAsia"/>
          <w:sz w:val="24"/>
          <w:szCs w:val="24"/>
        </w:rPr>
        <w:t>学会编写应急准备和响应的演练脚本</w:t>
      </w:r>
    </w:p>
    <w:p w:rsidR="00AD123F" w:rsidRPr="008B0567" w:rsidRDefault="00F220BC" w:rsidP="008B0567">
      <w:pPr>
        <w:pStyle w:val="a7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桌面演练和实际模拟演练</w:t>
      </w: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Default="00340EB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/>
          <w:b/>
          <w:bCs/>
          <w:noProof/>
          <w:color w:val="1F4E79"/>
          <w:spacing w:val="1"/>
          <w:w w:val="105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443865</wp:posOffset>
            </wp:positionH>
            <wp:positionV relativeFrom="paragraph">
              <wp:posOffset>423545</wp:posOffset>
            </wp:positionV>
            <wp:extent cx="4766310" cy="35306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31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F220BC" w:rsidRPr="00340EBE" w:rsidRDefault="00F220BC" w:rsidP="00F220BC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化学品（硫酸）泄漏一般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应急</w:t>
      </w:r>
      <w:r w:rsidRPr="00F220B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流程</w:t>
      </w:r>
    </w:p>
    <w:p w:rsidR="00340EBE" w:rsidRPr="00340EBE" w:rsidRDefault="00F220BC" w:rsidP="002A38AD">
      <w:pPr>
        <w:spacing w:after="0" w:line="460" w:lineRule="exact"/>
        <w:jc w:val="center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7ECD68C6" wp14:editId="29396EAA">
            <wp:simplePos x="0" y="0"/>
            <wp:positionH relativeFrom="margin">
              <wp:posOffset>319087</wp:posOffset>
            </wp:positionH>
            <wp:positionV relativeFrom="paragraph">
              <wp:posOffset>124143</wp:posOffset>
            </wp:positionV>
            <wp:extent cx="4638675" cy="3420745"/>
            <wp:effectExtent l="0" t="0" r="9525" b="825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8AD">
        <w:rPr>
          <w:rFonts w:ascii="微软雅黑" w:eastAsia="微软雅黑" w:hAnsi="微软雅黑" w:cs="Times New Roman"/>
          <w:sz w:val="24"/>
          <w:szCs w:val="24"/>
        </w:rPr>
        <w:t>火灾应急一般流程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2</w:t>
      </w:r>
      <w:r w:rsidRPr="00340EBE">
        <w:rPr>
          <w:rFonts w:ascii="微软雅黑" w:eastAsia="微软雅黑" w:hAnsi="微软雅黑" w:cs="Times New Roman"/>
          <w:sz w:val="24"/>
          <w:szCs w:val="24"/>
        </w:rPr>
        <w:t>-3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936088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企业中各级EHS管理人员和紧急应变小组人员，各级部门管理人员，ERC人员，生产经理，生产一线领班或者员工等。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理论讲授、现场演示、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视频启发、</w:t>
      </w:r>
      <w:r w:rsidR="00F220BC" w:rsidRP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实践操作</w:t>
      </w:r>
      <w:r w:rsidR="00F220BC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练习，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220BC" w:rsidRPr="00340EBE" w:rsidRDefault="00F220BC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5940CC" w:rsidRDefault="00EC6572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32"/>
          <w:szCs w:val="32"/>
        </w:rPr>
      </w:pPr>
      <w:r w:rsidRPr="005940CC">
        <w:rPr>
          <w:rFonts w:hAnsi="微软雅黑" w:hint="eastAsia"/>
          <w:b/>
          <w:bCs/>
          <w:color w:val="1F4E79"/>
          <w:sz w:val="32"/>
          <w:szCs w:val="32"/>
        </w:rPr>
        <w:lastRenderedPageBreak/>
        <w:t>课程</w:t>
      </w:r>
      <w:r w:rsidRPr="005940CC">
        <w:rPr>
          <w:rFonts w:hAnsi="微软雅黑"/>
          <w:b/>
          <w:bCs/>
          <w:color w:val="1F4E79"/>
          <w:sz w:val="32"/>
          <w:szCs w:val="32"/>
        </w:rPr>
        <w:t>大纲</w:t>
      </w:r>
    </w:p>
    <w:p w:rsidR="002E4DDD" w:rsidRDefault="002E4DDD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第一天：</w:t>
      </w:r>
    </w:p>
    <w:p w:rsidR="00BF7A07" w:rsidRPr="00F220BC" w:rsidRDefault="00BF7A07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8"/>
          <w:szCs w:val="28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第一部分：</w:t>
      </w:r>
      <w:r w:rsidR="00F220BC"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事故和隐患管理</w:t>
      </w:r>
    </w:p>
    <w:p w:rsidR="001E5BD2" w:rsidRPr="00200698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第一讲：事故的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起因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（互动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+案例+</w:t>
      </w:r>
      <w:r w:rsidRPr="00200698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视频+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练习）--</w:t>
      </w:r>
      <w:r w:rsidR="00777D12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1.5</w:t>
      </w:r>
      <w:r w:rsidRPr="00200698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Hr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什么是安全</w:t>
      </w:r>
    </w:p>
    <w:p w:rsidR="001E5BD2" w:rsidRPr="00A25B6A" w:rsidRDefault="00A25B6A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EHS管理人员应该知道的几个</w:t>
      </w:r>
      <w:r w:rsidR="001E5BD2" w:rsidRPr="00A25B6A">
        <w:rPr>
          <w:rFonts w:ascii="微软雅黑" w:eastAsia="微软雅黑" w:hAnsi="微软雅黑" w:hint="eastAsia"/>
          <w:bCs/>
          <w:sz w:val="24"/>
          <w:szCs w:val="24"/>
        </w:rPr>
        <w:t>事故和</w:t>
      </w:r>
      <w:r w:rsidR="001E5BD2" w:rsidRPr="00A25B6A">
        <w:rPr>
          <w:rFonts w:ascii="微软雅黑" w:eastAsia="微软雅黑" w:hAnsi="微软雅黑"/>
          <w:bCs/>
          <w:sz w:val="24"/>
          <w:szCs w:val="24"/>
        </w:rPr>
        <w:t>风险管理原则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的代价</w:t>
      </w:r>
    </w:p>
    <w:p w:rsidR="001E5BD2" w:rsidRPr="00A25B6A" w:rsidRDefault="001E5BD2" w:rsidP="00A25B6A">
      <w:pPr>
        <w:pStyle w:val="a7"/>
        <w:numPr>
          <w:ilvl w:val="0"/>
          <w:numId w:val="37"/>
        </w:numPr>
        <w:spacing w:after="0" w:line="240" w:lineRule="auto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hint="eastAsia"/>
          <w:bCs/>
          <w:sz w:val="24"/>
          <w:szCs w:val="24"/>
        </w:rPr>
        <w:t>事故</w:t>
      </w:r>
      <w:r w:rsidRPr="00A25B6A">
        <w:rPr>
          <w:rFonts w:ascii="微软雅黑" w:eastAsia="微软雅黑" w:hAnsi="微软雅黑"/>
          <w:bCs/>
          <w:sz w:val="24"/>
          <w:szCs w:val="24"/>
        </w:rPr>
        <w:t>与隐患</w:t>
      </w:r>
    </w:p>
    <w:p w:rsidR="002E4DDD" w:rsidRDefault="002E4DDD" w:rsidP="001E5BD2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1E5BD2" w:rsidRDefault="001E5BD2" w:rsidP="001E5BD2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 w:rsidR="002E4DD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二</w:t>
      </w:r>
      <w:r w:rsidRPr="002D4986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讲、</w:t>
      </w: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危险源识别与管理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（3H</w:t>
      </w:r>
      <w:r w:rsidR="00777D12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r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）</w:t>
      </w:r>
    </w:p>
    <w:p w:rsidR="001E5BD2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一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的</w:t>
      </w:r>
      <w:r w:rsidRPr="002D498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识别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和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评价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Times New Roman" w:cs="微软雅黑"/>
          <w:bCs/>
          <w:color w:val="000000"/>
          <w:w w:val="105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危险源识别相关的概念简介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赵老师自行开发的过程方法危险源识别方法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—</w:t>
      </w:r>
      <w:r w:rsidR="00793E8D">
        <w:rPr>
          <w:rFonts w:ascii="微软雅黑" w:eastAsia="微软雅黑" w:hAnsi="微软雅黑" w:cs="宋体" w:hint="eastAsia"/>
          <w:color w:val="000000"/>
          <w:sz w:val="24"/>
          <w:szCs w:val="24"/>
        </w:rPr>
        <w:t xml:space="preserve"> 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第一类危险源、第二类危险源（人的不安全行为，物的不安全状态</w:t>
      </w:r>
      <w:r w:rsidR="00F220BC">
        <w:rPr>
          <w:rFonts w:ascii="微软雅黑" w:eastAsia="微软雅黑" w:hAnsi="微软雅黑" w:cs="宋体" w:hint="eastAsia"/>
          <w:color w:val="000000"/>
          <w:sz w:val="24"/>
          <w:szCs w:val="24"/>
        </w:rPr>
        <w:t>，环境的不安全条件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）。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练习：过程思路的危险源识别</w:t>
      </w:r>
    </w:p>
    <w:p w:rsidR="001E5BD2" w:rsidRPr="00200698" w:rsidRDefault="001E5BD2" w:rsidP="001E5BD2">
      <w:pPr>
        <w:pStyle w:val="a7"/>
        <w:numPr>
          <w:ilvl w:val="0"/>
          <w:numId w:val="15"/>
        </w:numPr>
        <w:spacing w:after="0" w:line="460" w:lineRule="exact"/>
        <w:rPr>
          <w:rFonts w:ascii="微软雅黑" w:eastAsia="微软雅黑" w:hAnsi="微软雅黑" w:cs="宋体"/>
          <w:color w:val="000000"/>
          <w:sz w:val="24"/>
          <w:szCs w:val="24"/>
        </w:rPr>
      </w:pP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风险评价（</w:t>
      </w:r>
      <w:r w:rsidRPr="00200698">
        <w:rPr>
          <w:rFonts w:ascii="微软雅黑" w:eastAsia="微软雅黑" w:hAnsi="微软雅黑" w:cs="宋体"/>
          <w:color w:val="000000"/>
          <w:sz w:val="24"/>
          <w:szCs w:val="24"/>
        </w:rPr>
        <w:t>LEC和矩阵法）—</w:t>
      </w:r>
      <w:r w:rsidRPr="00200698">
        <w:rPr>
          <w:rFonts w:ascii="微软雅黑" w:eastAsia="微软雅黑" w:hAnsi="微软雅黑" w:cs="宋体" w:hint="eastAsia"/>
          <w:color w:val="000000"/>
          <w:sz w:val="24"/>
          <w:szCs w:val="24"/>
        </w:rPr>
        <w:t>案例</w:t>
      </w:r>
    </w:p>
    <w:p w:rsidR="001E5BD2" w:rsidRPr="002D4986" w:rsidRDefault="001E5BD2" w:rsidP="001E5BD2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二</w:t>
      </w:r>
      <w:r w:rsidRPr="002D498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危险源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的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管理</w:t>
      </w:r>
    </w:p>
    <w:p w:rsidR="00C31888" w:rsidRPr="00A25B6A" w:rsidRDefault="001E5BD2" w:rsidP="00A25B6A">
      <w:pPr>
        <w:pStyle w:val="a7"/>
        <w:numPr>
          <w:ilvl w:val="0"/>
          <w:numId w:val="32"/>
        </w:numPr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 w:rsidRPr="00A25B6A">
        <w:rPr>
          <w:rFonts w:ascii="微软雅黑" w:eastAsia="微软雅黑" w:hAnsi="微软雅黑" w:cs="宋体" w:hint="eastAsia"/>
          <w:sz w:val="24"/>
          <w:szCs w:val="24"/>
        </w:rPr>
        <w:t>危险源管理—消除、替代、工程控制、行政控制以及PPE，（目标、运行控制以及应急准备和响应）--</w:t>
      </w:r>
      <w:r w:rsidRPr="00A25B6A">
        <w:rPr>
          <w:rFonts w:ascii="微软雅黑" w:eastAsia="微软雅黑" w:hAnsi="微软雅黑" w:cs="宋体"/>
          <w:sz w:val="24"/>
          <w:szCs w:val="24"/>
        </w:rPr>
        <w:t xml:space="preserve"> </w:t>
      </w:r>
      <w:r w:rsidRPr="00A25B6A">
        <w:rPr>
          <w:rFonts w:ascii="微软雅黑" w:eastAsia="微软雅黑" w:hAnsi="微软雅黑" w:cs="宋体" w:hint="eastAsia"/>
          <w:sz w:val="24"/>
          <w:szCs w:val="24"/>
        </w:rPr>
        <w:t>视频短片</w:t>
      </w:r>
      <w:r w:rsidRPr="00A25B6A">
        <w:rPr>
          <w:rFonts w:ascii="微软雅黑" w:eastAsia="微软雅黑" w:hAnsi="微软雅黑" w:cs="宋体"/>
          <w:sz w:val="24"/>
          <w:szCs w:val="24"/>
        </w:rPr>
        <w:t>、案例</w:t>
      </w:r>
    </w:p>
    <w:p w:rsidR="00BD1916" w:rsidRPr="00BD1916" w:rsidRDefault="00BD1916" w:rsidP="00BF7A07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</w:p>
    <w:p w:rsidR="00BD1916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F220BC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第二部分：应急管理以及应急演练</w:t>
      </w:r>
      <w:r w:rsidR="00777D12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（</w:t>
      </w:r>
      <w:r w:rsidR="00777D12"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  <w:t>1.5</w:t>
      </w:r>
      <w:r w:rsidR="00777D12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H</w:t>
      </w:r>
      <w:r w:rsidR="00777D12"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  <w:t>r</w:t>
      </w:r>
      <w:bookmarkStart w:id="0" w:name="_GoBack"/>
      <w:bookmarkEnd w:id="0"/>
      <w:r w:rsidR="00777D12"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）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第一讲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 应急管理的背景和概述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应急管理发展历程碑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应急管理的相关法律法规简介</w:t>
      </w:r>
    </w:p>
    <w:p w:rsidR="00BD1916" w:rsidRP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应急救援体系的建立</w:t>
      </w:r>
    </w:p>
    <w:p w:rsidR="00BD1916" w:rsidRDefault="00BD1916" w:rsidP="00BD1916">
      <w:pPr>
        <w:pStyle w:val="a7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应急预案的分类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第二讲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．应急预案编制</w:t>
      </w:r>
      <w:r w:rsidR="00BD1916" w:rsidRPr="00BD1916">
        <w:rPr>
          <w:rFonts w:hint="eastAsia"/>
          <w:bCs/>
          <w:color w:val="C45811"/>
          <w:w w:val="105"/>
          <w:sz w:val="24"/>
          <w:szCs w:val="24"/>
        </w:rPr>
        <w:t xml:space="preserve"> </w:t>
      </w:r>
    </w:p>
    <w:p w:rsidR="00BD1916" w:rsidRP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突发环境事件应急预案编制导则</w:t>
      </w:r>
    </w:p>
    <w:p w:rsidR="00BD1916" w:rsidRPr="00BD1916" w:rsidRDefault="00A25B6A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lastRenderedPageBreak/>
        <w:t>典型</w:t>
      </w:r>
      <w:r w:rsidR="00BD1916"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企业应急预案范本</w:t>
      </w:r>
    </w:p>
    <w:p w:rsidR="00BD1916" w:rsidRDefault="00BD1916" w:rsidP="00BD1916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小练习</w:t>
      </w:r>
      <w:r w:rsid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—</w:t>
      </w:r>
      <w:r w:rsid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现场处置方案</w:t>
      </w: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（补充未完成部分）</w:t>
      </w:r>
    </w:p>
    <w:p w:rsidR="002E4DDD" w:rsidRPr="002E4DDD" w:rsidRDefault="002E4DDD" w:rsidP="002E4DDD">
      <w:pPr>
        <w:spacing w:after="0" w:line="460" w:lineRule="exact"/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</w:pPr>
      <w:r w:rsidRPr="002E4DDD">
        <w:rPr>
          <w:rFonts w:ascii="微软雅黑" w:eastAsia="微软雅黑" w:hAnsi="微软雅黑" w:cs="微软雅黑"/>
          <w:b/>
          <w:bCs/>
          <w:color w:val="000000" w:themeColor="text1"/>
          <w:spacing w:val="1"/>
          <w:w w:val="105"/>
          <w:sz w:val="28"/>
          <w:szCs w:val="28"/>
        </w:rPr>
        <w:t>第二天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pacing w:val="1"/>
          <w:w w:val="105"/>
          <w:sz w:val="28"/>
          <w:szCs w:val="28"/>
        </w:rPr>
        <w:t>：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第三讲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BD1916" w:rsidRPr="00793E8D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演练脚本编制和桌面演练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(2Hr)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应急演练的分类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范例一：</w:t>
      </w:r>
      <w:r w:rsidRPr="00A25B6A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X</w:t>
      </w: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X应急演练脚本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范例二：XX企业应急演练脚本</w:t>
      </w:r>
    </w:p>
    <w:p w:rsidR="00BD1916" w:rsidRPr="00A25B6A" w:rsidRDefault="00BD1916" w:rsidP="00A25B6A">
      <w:pPr>
        <w:pStyle w:val="a7"/>
        <w:numPr>
          <w:ilvl w:val="0"/>
          <w:numId w:val="33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应急演练脚本编制和桌面演练</w:t>
      </w:r>
    </w:p>
    <w:p w:rsidR="00BD1916" w:rsidRPr="00BD1916" w:rsidRDefault="00793E8D" w:rsidP="00793E8D">
      <w:pPr>
        <w:pStyle w:val="a6"/>
        <w:kinsoku w:val="0"/>
        <w:overflowPunct w:val="0"/>
        <w:spacing w:before="0" w:line="460" w:lineRule="exact"/>
        <w:ind w:left="0" w:right="-7"/>
        <w:rPr>
          <w:bCs/>
          <w:color w:val="C45811"/>
          <w:w w:val="105"/>
          <w:sz w:val="24"/>
          <w:szCs w:val="24"/>
        </w:rPr>
      </w:pPr>
      <w:r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第四讲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.应急演练实战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模拟</w:t>
      </w:r>
      <w:r w:rsidR="00BD1916" w:rsidRPr="00793E8D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和报告编制</w:t>
      </w:r>
      <w:r w:rsidR="00777D12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(4Hr)</w:t>
      </w:r>
    </w:p>
    <w:p w:rsidR="00BD1916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实战模拟演练范例介绍（视频）</w:t>
      </w:r>
    </w:p>
    <w:p w:rsidR="002E4DDD" w:rsidRPr="00A25B6A" w:rsidRDefault="002E4DDD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应急演练实战模拟演练</w:t>
      </w:r>
    </w:p>
    <w:p w:rsidR="00BD1916" w:rsidRPr="00A25B6A" w:rsidRDefault="00BD1916" w:rsidP="00A25B6A">
      <w:pPr>
        <w:pStyle w:val="a7"/>
        <w:numPr>
          <w:ilvl w:val="0"/>
          <w:numId w:val="35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A25B6A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应急演练总结报告编制</w:t>
      </w:r>
    </w:p>
    <w:p w:rsidR="00BD1916" w:rsidRDefault="00BD1916" w:rsidP="005E7CC0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4515D4" w:rsidRPr="00BD1916" w:rsidRDefault="00BD1916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总结：</w:t>
      </w:r>
      <w:r w:rsidR="00793E8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预防大于治疗，安全第一</w:t>
      </w:r>
    </w:p>
    <w:p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7F5" w:rsidRDefault="005167F5" w:rsidP="00EC6572">
      <w:pPr>
        <w:spacing w:after="0" w:line="240" w:lineRule="auto"/>
      </w:pPr>
      <w:r>
        <w:separator/>
      </w:r>
    </w:p>
  </w:endnote>
  <w:endnote w:type="continuationSeparator" w:id="0">
    <w:p w:rsidR="005167F5" w:rsidRDefault="005167F5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77D12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777D12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7F5" w:rsidRDefault="005167F5" w:rsidP="00EC6572">
      <w:pPr>
        <w:spacing w:after="0" w:line="240" w:lineRule="auto"/>
      </w:pPr>
      <w:r>
        <w:separator/>
      </w:r>
    </w:p>
  </w:footnote>
  <w:footnote w:type="continuationSeparator" w:id="0">
    <w:p w:rsidR="005167F5" w:rsidRDefault="005167F5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FE1B40"/>
    <w:multiLevelType w:val="hybridMultilevel"/>
    <w:tmpl w:val="4F82A7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5558B3"/>
    <w:multiLevelType w:val="hybridMultilevel"/>
    <w:tmpl w:val="E5F2FE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7362037"/>
    <w:multiLevelType w:val="hybridMultilevel"/>
    <w:tmpl w:val="8A789114"/>
    <w:lvl w:ilvl="0" w:tplc="CFC683F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8C13A22"/>
    <w:multiLevelType w:val="hybridMultilevel"/>
    <w:tmpl w:val="22F8D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13E597E"/>
    <w:multiLevelType w:val="hybridMultilevel"/>
    <w:tmpl w:val="0660E3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216B67"/>
    <w:multiLevelType w:val="hybridMultilevel"/>
    <w:tmpl w:val="3DF07A82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8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5B0F23"/>
    <w:multiLevelType w:val="hybridMultilevel"/>
    <w:tmpl w:val="D4B26A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9A3266"/>
    <w:multiLevelType w:val="hybridMultilevel"/>
    <w:tmpl w:val="65DC10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B0D7A65"/>
    <w:multiLevelType w:val="hybridMultilevel"/>
    <w:tmpl w:val="B378A8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7"/>
  </w:num>
  <w:num w:numId="3">
    <w:abstractNumId w:val="11"/>
  </w:num>
  <w:num w:numId="4">
    <w:abstractNumId w:val="14"/>
  </w:num>
  <w:num w:numId="5">
    <w:abstractNumId w:val="1"/>
  </w:num>
  <w:num w:numId="6">
    <w:abstractNumId w:val="6"/>
  </w:num>
  <w:num w:numId="7">
    <w:abstractNumId w:val="25"/>
  </w:num>
  <w:num w:numId="8">
    <w:abstractNumId w:val="10"/>
  </w:num>
  <w:num w:numId="9">
    <w:abstractNumId w:val="19"/>
  </w:num>
  <w:num w:numId="10">
    <w:abstractNumId w:val="5"/>
  </w:num>
  <w:num w:numId="11">
    <w:abstractNumId w:val="3"/>
  </w:num>
  <w:num w:numId="12">
    <w:abstractNumId w:val="20"/>
  </w:num>
  <w:num w:numId="13">
    <w:abstractNumId w:val="30"/>
  </w:num>
  <w:num w:numId="14">
    <w:abstractNumId w:val="9"/>
  </w:num>
  <w:num w:numId="15">
    <w:abstractNumId w:val="22"/>
  </w:num>
  <w:num w:numId="16">
    <w:abstractNumId w:val="2"/>
  </w:num>
  <w:num w:numId="17">
    <w:abstractNumId w:val="21"/>
  </w:num>
  <w:num w:numId="18">
    <w:abstractNumId w:val="12"/>
  </w:num>
  <w:num w:numId="19">
    <w:abstractNumId w:val="7"/>
  </w:num>
  <w:num w:numId="20">
    <w:abstractNumId w:val="24"/>
  </w:num>
  <w:num w:numId="21">
    <w:abstractNumId w:val="13"/>
  </w:num>
  <w:num w:numId="22">
    <w:abstractNumId w:val="4"/>
  </w:num>
  <w:num w:numId="23">
    <w:abstractNumId w:val="28"/>
  </w:num>
  <w:num w:numId="24">
    <w:abstractNumId w:val="16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31"/>
  </w:num>
  <w:num w:numId="28">
    <w:abstractNumId w:val="36"/>
  </w:num>
  <w:num w:numId="29">
    <w:abstractNumId w:val="0"/>
  </w:num>
  <w:num w:numId="30">
    <w:abstractNumId w:val="34"/>
  </w:num>
  <w:num w:numId="31">
    <w:abstractNumId w:val="26"/>
  </w:num>
  <w:num w:numId="32">
    <w:abstractNumId w:val="8"/>
  </w:num>
  <w:num w:numId="33">
    <w:abstractNumId w:val="32"/>
  </w:num>
  <w:num w:numId="34">
    <w:abstractNumId w:val="18"/>
  </w:num>
  <w:num w:numId="35">
    <w:abstractNumId w:val="35"/>
  </w:num>
  <w:num w:numId="36">
    <w:abstractNumId w:val="15"/>
  </w:num>
  <w:num w:numId="37">
    <w:abstractNumId w:val="29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636C7"/>
    <w:rsid w:val="000E0F19"/>
    <w:rsid w:val="001E5BD2"/>
    <w:rsid w:val="002A38AD"/>
    <w:rsid w:val="002D4986"/>
    <w:rsid w:val="002E4DDD"/>
    <w:rsid w:val="002F262B"/>
    <w:rsid w:val="00340EBE"/>
    <w:rsid w:val="004515D4"/>
    <w:rsid w:val="00483792"/>
    <w:rsid w:val="005167F5"/>
    <w:rsid w:val="0058327F"/>
    <w:rsid w:val="005940CC"/>
    <w:rsid w:val="005E7CC0"/>
    <w:rsid w:val="005F5217"/>
    <w:rsid w:val="00703D31"/>
    <w:rsid w:val="00777D12"/>
    <w:rsid w:val="00793E8D"/>
    <w:rsid w:val="00797FE2"/>
    <w:rsid w:val="008B0567"/>
    <w:rsid w:val="009016EF"/>
    <w:rsid w:val="00936088"/>
    <w:rsid w:val="009851C3"/>
    <w:rsid w:val="00A04765"/>
    <w:rsid w:val="00A25B6A"/>
    <w:rsid w:val="00AB07FA"/>
    <w:rsid w:val="00AD123F"/>
    <w:rsid w:val="00B52973"/>
    <w:rsid w:val="00BD1916"/>
    <w:rsid w:val="00BD2099"/>
    <w:rsid w:val="00BF7A07"/>
    <w:rsid w:val="00C31888"/>
    <w:rsid w:val="00E31A2E"/>
    <w:rsid w:val="00EC6572"/>
    <w:rsid w:val="00F220BC"/>
    <w:rsid w:val="00F44C63"/>
    <w:rsid w:val="00FB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</Words>
  <Characters>850</Characters>
  <Application>Microsoft Office Word</Application>
  <DocSecurity>0</DocSecurity>
  <Lines>7</Lines>
  <Paragraphs>1</Paragraphs>
  <ScaleCrop>false</ScaleCrop>
  <Company>Microsoft IT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Rise Zhao</cp:lastModifiedBy>
  <cp:revision>2</cp:revision>
  <cp:lastPrinted>2017-09-12T03:13:00Z</cp:lastPrinted>
  <dcterms:created xsi:type="dcterms:W3CDTF">2017-09-12T05:12:00Z</dcterms:created>
  <dcterms:modified xsi:type="dcterms:W3CDTF">2017-09-12T05:12:00Z</dcterms:modified>
</cp:coreProperties>
</file>