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82FBA9" w14:textId="7E978B8B" w:rsidR="006B51CF" w:rsidRDefault="00D66F2D" w:rsidP="000B5FBD">
      <w:pPr>
        <w:spacing w:after="0" w:line="460" w:lineRule="exact"/>
        <w:jc w:val="center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32"/>
          <w:szCs w:val="32"/>
        </w:rPr>
        <w:t>化学品管理</w:t>
      </w:r>
      <w:r w:rsidR="000B5FBD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32"/>
          <w:szCs w:val="32"/>
        </w:rPr>
        <w:t>及应急管理实战</w:t>
      </w:r>
    </w:p>
    <w:p w14:paraId="59FD5FD4" w14:textId="77777777" w:rsidR="00DD20D2" w:rsidRDefault="00DD20D2" w:rsidP="00703D31">
      <w:pPr>
        <w:spacing w:after="0" w:line="460" w:lineRule="exact"/>
        <w:jc w:val="center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32"/>
          <w:szCs w:val="32"/>
        </w:rPr>
      </w:pPr>
    </w:p>
    <w:p w14:paraId="68523542" w14:textId="77777777" w:rsidR="00EC6572" w:rsidRPr="00340EBE" w:rsidRDefault="00EC6572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课程收益：</w:t>
      </w:r>
    </w:p>
    <w:p w14:paraId="34D21EBC" w14:textId="77777777" w:rsidR="00AD123F" w:rsidRPr="008B0567" w:rsidRDefault="006B51CF" w:rsidP="008B0567">
      <w:pPr>
        <w:pStyle w:val="aa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熟悉化学品的分类</w:t>
      </w:r>
      <w:r>
        <w:rPr>
          <w:rFonts w:ascii="微软雅黑" w:eastAsia="微软雅黑" w:hAnsi="微软雅黑" w:cs="Times New Roman" w:hint="eastAsia"/>
          <w:sz w:val="24"/>
          <w:szCs w:val="24"/>
        </w:rPr>
        <w:t>，T</w:t>
      </w:r>
      <w:r>
        <w:rPr>
          <w:rFonts w:ascii="微软雅黑" w:eastAsia="微软雅黑" w:hAnsi="微软雅黑" w:cs="Times New Roman"/>
          <w:sz w:val="24"/>
          <w:szCs w:val="24"/>
        </w:rPr>
        <w:t>DG</w:t>
      </w:r>
      <w:r>
        <w:rPr>
          <w:rFonts w:ascii="微软雅黑" w:eastAsia="微软雅黑" w:hAnsi="微软雅黑" w:cs="Times New Roman" w:hint="eastAsia"/>
          <w:sz w:val="24"/>
          <w:szCs w:val="24"/>
        </w:rPr>
        <w:t>和</w:t>
      </w:r>
      <w:r>
        <w:rPr>
          <w:rFonts w:ascii="微软雅黑" w:eastAsia="微软雅黑" w:hAnsi="微软雅黑" w:cs="Times New Roman"/>
          <w:sz w:val="24"/>
          <w:szCs w:val="24"/>
        </w:rPr>
        <w:t>GHS标签区别以及不同的应用场合</w:t>
      </w:r>
    </w:p>
    <w:p w14:paraId="0BF12166" w14:textId="77777777" w:rsidR="00AD123F" w:rsidRPr="008B0567" w:rsidRDefault="00DD20D2" w:rsidP="008B0567">
      <w:pPr>
        <w:pStyle w:val="aa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了解化学品管理的必要知识</w:t>
      </w:r>
      <w:r>
        <w:rPr>
          <w:rFonts w:ascii="微软雅黑" w:eastAsia="微软雅黑" w:hAnsi="微软雅黑" w:cs="Times New Roman" w:hint="eastAsia"/>
          <w:sz w:val="24"/>
          <w:szCs w:val="24"/>
        </w:rPr>
        <w:t>（使用，储存，购买）</w:t>
      </w:r>
    </w:p>
    <w:p w14:paraId="16C060F7" w14:textId="271DFEF1" w:rsidR="000B5FBD" w:rsidRDefault="000B5FBD" w:rsidP="008B0567">
      <w:pPr>
        <w:pStyle w:val="aa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掌握化学事故的现场处置方案编写要领</w:t>
      </w:r>
    </w:p>
    <w:p w14:paraId="328DF7C8" w14:textId="35C22A5B" w:rsidR="000B5FBD" w:rsidRDefault="000B5FBD" w:rsidP="008B0567">
      <w:pPr>
        <w:pStyle w:val="aa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学会公司典型化学品事故发生之后如何展开应急</w:t>
      </w:r>
    </w:p>
    <w:p w14:paraId="3C9AF423" w14:textId="2BE7603A" w:rsidR="00AD123F" w:rsidRDefault="000B5FBD" w:rsidP="008B0567">
      <w:pPr>
        <w:pStyle w:val="aa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学习CPR心肺复苏正确操作方法，体验实施CPR</w:t>
      </w:r>
    </w:p>
    <w:p w14:paraId="66636E6E" w14:textId="08E1A71B" w:rsidR="000B5FBD" w:rsidRPr="008B0567" w:rsidRDefault="000B5FBD" w:rsidP="008B0567">
      <w:pPr>
        <w:pStyle w:val="aa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提高</w:t>
      </w:r>
      <w:r w:rsidR="00DF5CC5">
        <w:rPr>
          <w:rFonts w:ascii="微软雅黑" w:eastAsia="微软雅黑" w:hAnsi="微软雅黑" w:cs="Times New Roman" w:hint="eastAsia"/>
          <w:sz w:val="24"/>
          <w:szCs w:val="24"/>
        </w:rPr>
        <w:t>学员的安全意识</w:t>
      </w:r>
    </w:p>
    <w:p w14:paraId="1F94B164" w14:textId="77777777" w:rsidR="00DD20D2" w:rsidRDefault="00DD20D2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</w:p>
    <w:p w14:paraId="26661887" w14:textId="26AC0F41" w:rsidR="00EC6572" w:rsidRDefault="00EC6572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授课天数：</w:t>
      </w:r>
      <w:r w:rsidR="00DF5CC5">
        <w:rPr>
          <w:rFonts w:ascii="微软雅黑" w:eastAsia="微软雅黑" w:hAnsi="微软雅黑" w:cs="Times New Roman"/>
          <w:sz w:val="24"/>
          <w:szCs w:val="24"/>
        </w:rPr>
        <w:t>2</w:t>
      </w:r>
      <w:r w:rsidRPr="00340EBE">
        <w:rPr>
          <w:rFonts w:ascii="微软雅黑" w:eastAsia="微软雅黑" w:hAnsi="微软雅黑" w:cs="Times New Roman" w:hint="eastAsia"/>
          <w:sz w:val="24"/>
          <w:szCs w:val="24"/>
        </w:rPr>
        <w:t>天</w:t>
      </w:r>
      <w:r w:rsidR="00703D31">
        <w:rPr>
          <w:rFonts w:ascii="微软雅黑" w:eastAsia="微软雅黑" w:hAnsi="微软雅黑" w:cs="Times New Roman" w:hint="eastAsia"/>
          <w:sz w:val="24"/>
          <w:szCs w:val="24"/>
        </w:rPr>
        <w:t>，</w:t>
      </w:r>
      <w:r w:rsidR="00936088">
        <w:rPr>
          <w:rFonts w:ascii="微软雅黑" w:eastAsia="微软雅黑" w:hAnsi="微软雅黑" w:cs="Times New Roman"/>
          <w:sz w:val="24"/>
          <w:szCs w:val="24"/>
        </w:rPr>
        <w:t>6</w:t>
      </w:r>
      <w:r w:rsidR="00703D31">
        <w:rPr>
          <w:rFonts w:ascii="微软雅黑" w:eastAsia="微软雅黑" w:hAnsi="微软雅黑" w:cs="Times New Roman" w:hint="eastAsia"/>
          <w:sz w:val="24"/>
          <w:szCs w:val="24"/>
        </w:rPr>
        <w:t>小时</w:t>
      </w:r>
      <w:r w:rsidR="00703D31">
        <w:rPr>
          <w:rFonts w:ascii="微软雅黑" w:eastAsia="微软雅黑" w:hAnsi="微软雅黑" w:cs="Times New Roman"/>
          <w:sz w:val="24"/>
          <w:szCs w:val="24"/>
        </w:rPr>
        <w:t>/</w:t>
      </w:r>
      <w:r w:rsidR="00703D31">
        <w:rPr>
          <w:rFonts w:ascii="微软雅黑" w:eastAsia="微软雅黑" w:hAnsi="微软雅黑" w:cs="Times New Roman" w:hint="eastAsia"/>
          <w:sz w:val="24"/>
          <w:szCs w:val="24"/>
        </w:rPr>
        <w:t>天</w:t>
      </w:r>
    </w:p>
    <w:p w14:paraId="35C7CCA8" w14:textId="77777777" w:rsidR="008B0567" w:rsidRPr="00DF5CC5" w:rsidRDefault="008B0567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14:paraId="4D032C29" w14:textId="77777777" w:rsidR="00EC6572" w:rsidRPr="00340EBE" w:rsidRDefault="00EC6572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AD123F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学员对象：</w:t>
      </w:r>
      <w:r w:rsidR="006B51CF" w:rsidRPr="006B51CF">
        <w:rPr>
          <w:rFonts w:ascii="微软雅黑" w:eastAsia="微软雅黑" w:hAnsi="微软雅黑" w:cs="Times New Roman" w:hint="eastAsia"/>
          <w:sz w:val="24"/>
          <w:szCs w:val="24"/>
        </w:rPr>
        <w:t>EHS部门人员、</w:t>
      </w:r>
      <w:r w:rsidR="00AD123F" w:rsidRPr="00AD123F">
        <w:rPr>
          <w:rFonts w:ascii="微软雅黑" w:eastAsia="微软雅黑" w:hAnsi="微软雅黑" w:cs="Times New Roman" w:hint="eastAsia"/>
          <w:sz w:val="24"/>
          <w:szCs w:val="24"/>
        </w:rPr>
        <w:t>化学品仓库管理人员，生产经理，生产一线领班或者员工，化学品采购人员，化学实验室作业人员等。</w:t>
      </w:r>
    </w:p>
    <w:p w14:paraId="0DC206A7" w14:textId="77777777" w:rsidR="009016EF" w:rsidRDefault="009016EF" w:rsidP="00703D31">
      <w:pPr>
        <w:pStyle w:val="a8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</w:p>
    <w:p w14:paraId="6785DB67" w14:textId="77777777" w:rsidR="002F262B" w:rsidRPr="00340EBE" w:rsidRDefault="00EC6572" w:rsidP="00703D31">
      <w:pPr>
        <w:pStyle w:val="a8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 w:rsidRPr="00340EBE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授课方式：</w:t>
      </w:r>
    </w:p>
    <w:p w14:paraId="153EFB1A" w14:textId="77777777" w:rsidR="00EC6572" w:rsidRPr="00340EBE" w:rsidRDefault="002F262B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340EBE">
        <w:rPr>
          <w:rFonts w:ascii="微软雅黑" w:eastAsia="微软雅黑" w:hAnsi="微软雅黑" w:cs="Times New Roman" w:hint="eastAsia"/>
          <w:color w:val="000000"/>
          <w:sz w:val="24"/>
          <w:szCs w:val="24"/>
        </w:rPr>
        <w:t>A.启发互动式教学，课堂演讲，图片示例，现场练习，学员易于感悟，接受并改善；</w:t>
      </w:r>
      <w:r w:rsidRPr="00340EBE">
        <w:rPr>
          <w:rFonts w:ascii="微软雅黑" w:eastAsia="微软雅黑" w:hAnsi="微软雅黑" w:cs="Times New Roman" w:hint="eastAsia"/>
          <w:color w:val="000000"/>
          <w:sz w:val="24"/>
          <w:szCs w:val="24"/>
        </w:rPr>
        <w:br/>
        <w:t>B.语言通俗易懂、幽默风趣、互动性强，利用经典案例分享，视频观看，小组讨论，能让大家在学中练，在练中学，寓教于乐，立刻产生提升和改变。</w:t>
      </w:r>
    </w:p>
    <w:p w14:paraId="2C33D183" w14:textId="77777777" w:rsidR="00EC6572" w:rsidRPr="00340EBE" w:rsidRDefault="00EC6572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14:paraId="5AF969DA" w14:textId="77777777" w:rsidR="00EC6572" w:rsidRDefault="00EC6572" w:rsidP="00703D31">
      <w:pPr>
        <w:pStyle w:val="a8"/>
        <w:kinsoku w:val="0"/>
        <w:overflowPunct w:val="0"/>
        <w:spacing w:before="0" w:line="460" w:lineRule="exact"/>
        <w:ind w:left="86" w:right="-7"/>
        <w:jc w:val="center"/>
        <w:rPr>
          <w:rFonts w:hAnsi="微软雅黑"/>
          <w:b/>
          <w:bCs/>
          <w:color w:val="1F4E79"/>
          <w:sz w:val="24"/>
          <w:szCs w:val="24"/>
        </w:rPr>
      </w:pPr>
      <w:r w:rsidRPr="00340EBE">
        <w:rPr>
          <w:rFonts w:hAnsi="微软雅黑" w:hint="eastAsia"/>
          <w:b/>
          <w:bCs/>
          <w:color w:val="1F4E79"/>
          <w:sz w:val="24"/>
          <w:szCs w:val="24"/>
        </w:rPr>
        <w:t>课程</w:t>
      </w:r>
      <w:r w:rsidRPr="00340EBE">
        <w:rPr>
          <w:rFonts w:hAnsi="微软雅黑"/>
          <w:b/>
          <w:bCs/>
          <w:color w:val="1F4E79"/>
          <w:sz w:val="24"/>
          <w:szCs w:val="24"/>
        </w:rPr>
        <w:t>大纲</w:t>
      </w:r>
    </w:p>
    <w:p w14:paraId="2D5EB32D" w14:textId="198F841F" w:rsidR="009016EF" w:rsidRPr="00340EBE" w:rsidRDefault="009016EF" w:rsidP="00703D31">
      <w:pPr>
        <w:pStyle w:val="a8"/>
        <w:kinsoku w:val="0"/>
        <w:overflowPunct w:val="0"/>
        <w:spacing w:before="0" w:line="460" w:lineRule="exact"/>
        <w:ind w:left="86" w:right="-7"/>
        <w:jc w:val="center"/>
        <w:rPr>
          <w:rFonts w:hAnsi="微软雅黑"/>
          <w:b/>
          <w:bCs/>
          <w:color w:val="1F4E79"/>
          <w:sz w:val="24"/>
          <w:szCs w:val="24"/>
        </w:rPr>
      </w:pPr>
    </w:p>
    <w:p w14:paraId="250C9D2A" w14:textId="77777777" w:rsidR="002F262B" w:rsidRPr="00340EBE" w:rsidRDefault="00586AB7" w:rsidP="00703D31">
      <w:pPr>
        <w:pStyle w:val="a8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前言：典型</w:t>
      </w:r>
      <w:r w:rsidR="00BF7A07" w:rsidRPr="00BF7A07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化学品</w:t>
      </w:r>
      <w:r w:rsidR="00754E74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事故</w:t>
      </w:r>
    </w:p>
    <w:p w14:paraId="6FF62999" w14:textId="1DE33A6E" w:rsidR="00BF7A07" w:rsidRPr="00DD20D2" w:rsidRDefault="0028741C" w:rsidP="00BF7A07">
      <w:pPr>
        <w:pStyle w:val="aa"/>
        <w:numPr>
          <w:ilvl w:val="0"/>
          <w:numId w:val="24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近年来典型化学品事故回顾</w:t>
      </w:r>
    </w:p>
    <w:p w14:paraId="51A6CE83" w14:textId="34E31C86" w:rsidR="00BF7A07" w:rsidRPr="00DD20D2" w:rsidRDefault="0028741C" w:rsidP="00BF7A07">
      <w:pPr>
        <w:pStyle w:val="aa"/>
        <w:numPr>
          <w:ilvl w:val="0"/>
          <w:numId w:val="24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化学品事故造成的后果超出想象</w:t>
      </w:r>
    </w:p>
    <w:p w14:paraId="074D6237" w14:textId="2C3DB4FB" w:rsidR="00BF7A07" w:rsidRPr="00BF7A07" w:rsidRDefault="0028741C" w:rsidP="00BF7A07">
      <w:pPr>
        <w:pStyle w:val="aa"/>
        <w:numPr>
          <w:ilvl w:val="0"/>
          <w:numId w:val="24"/>
        </w:num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如何预防化学品事故的发生</w:t>
      </w:r>
    </w:p>
    <w:p w14:paraId="3EBD9DAA" w14:textId="77777777" w:rsidR="002F262B" w:rsidRPr="00340EBE" w:rsidRDefault="002F262B" w:rsidP="00703D31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</w:p>
    <w:p w14:paraId="0B5659C1" w14:textId="77777777" w:rsidR="00BF7A07" w:rsidRPr="0064153E" w:rsidRDefault="0064153E" w:rsidP="0064153E">
      <w:pPr>
        <w:pStyle w:val="aa"/>
        <w:numPr>
          <w:ilvl w:val="3"/>
          <w:numId w:val="25"/>
        </w:numPr>
        <w:spacing w:after="0" w:line="460" w:lineRule="exact"/>
        <w:ind w:left="284" w:hanging="284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64153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lastRenderedPageBreak/>
        <w:t>化学品的定义和分类</w:t>
      </w:r>
    </w:p>
    <w:p w14:paraId="0ABDF02C" w14:textId="77777777" w:rsidR="00BF7A07" w:rsidRDefault="00BF7A07" w:rsidP="0064153E">
      <w:pPr>
        <w:pStyle w:val="aa"/>
        <w:widowControl w:val="0"/>
        <w:numPr>
          <w:ilvl w:val="0"/>
          <w:numId w:val="31"/>
        </w:numPr>
        <w:spacing w:after="0" w:line="460" w:lineRule="exact"/>
        <w:rPr>
          <w:rFonts w:ascii="微软雅黑" w:eastAsia="微软雅黑" w:hAnsi="微软雅黑" w:cs="宋体"/>
          <w:bCs/>
          <w:color w:val="494949"/>
          <w:sz w:val="24"/>
          <w:szCs w:val="24"/>
        </w:rPr>
      </w:pPr>
      <w:r w:rsidRPr="0064153E"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化学品的定义</w:t>
      </w:r>
    </w:p>
    <w:p w14:paraId="33B37E29" w14:textId="77777777" w:rsidR="00047A9B" w:rsidRPr="0064153E" w:rsidRDefault="00047A9B" w:rsidP="0064153E">
      <w:pPr>
        <w:pStyle w:val="aa"/>
        <w:widowControl w:val="0"/>
        <w:numPr>
          <w:ilvl w:val="0"/>
          <w:numId w:val="31"/>
        </w:numPr>
        <w:spacing w:after="0" w:line="460" w:lineRule="exact"/>
        <w:rPr>
          <w:rFonts w:ascii="微软雅黑" w:eastAsia="微软雅黑" w:hAnsi="微软雅黑" w:cs="宋体"/>
          <w:bCs/>
          <w:color w:val="494949"/>
          <w:sz w:val="24"/>
          <w:szCs w:val="24"/>
        </w:rPr>
      </w:pPr>
      <w:r>
        <w:rPr>
          <w:rFonts w:ascii="微软雅黑" w:eastAsia="微软雅黑" w:hAnsi="微软雅黑" w:cs="宋体"/>
          <w:bCs/>
          <w:color w:val="494949"/>
          <w:sz w:val="24"/>
          <w:szCs w:val="24"/>
        </w:rPr>
        <w:t>GHS简介</w:t>
      </w:r>
    </w:p>
    <w:p w14:paraId="07FBAAE3" w14:textId="77777777" w:rsidR="00BF7A07" w:rsidRPr="00754E74" w:rsidRDefault="00BF7A07" w:rsidP="00754E74">
      <w:pPr>
        <w:pStyle w:val="aa"/>
        <w:widowControl w:val="0"/>
        <w:numPr>
          <w:ilvl w:val="0"/>
          <w:numId w:val="31"/>
        </w:numPr>
        <w:spacing w:after="0" w:line="460" w:lineRule="exact"/>
        <w:rPr>
          <w:rFonts w:ascii="微软雅黑" w:eastAsia="微软雅黑" w:hAnsi="微软雅黑" w:cs="宋体"/>
          <w:bCs/>
          <w:color w:val="494949"/>
          <w:sz w:val="24"/>
          <w:szCs w:val="24"/>
        </w:rPr>
      </w:pPr>
      <w:r w:rsidRPr="0064153E"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化学品的分类</w:t>
      </w:r>
      <w:r w:rsidR="00754E74"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（TDG</w:t>
      </w:r>
      <w:r w:rsidR="00754E74">
        <w:rPr>
          <w:rFonts w:ascii="微软雅黑" w:eastAsia="微软雅黑" w:hAnsi="微软雅黑" w:cs="宋体"/>
          <w:bCs/>
          <w:color w:val="494949"/>
          <w:sz w:val="24"/>
          <w:szCs w:val="24"/>
        </w:rPr>
        <w:t xml:space="preserve"> </w:t>
      </w:r>
      <w:r w:rsidR="00754E74"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&amp;</w:t>
      </w:r>
      <w:r w:rsidR="00754E74">
        <w:rPr>
          <w:rFonts w:ascii="微软雅黑" w:eastAsia="微软雅黑" w:hAnsi="微软雅黑" w:cs="宋体"/>
          <w:bCs/>
          <w:color w:val="494949"/>
          <w:sz w:val="24"/>
          <w:szCs w:val="24"/>
        </w:rPr>
        <w:t xml:space="preserve"> GHS</w:t>
      </w:r>
      <w:r w:rsidR="00754E74"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）</w:t>
      </w:r>
    </w:p>
    <w:p w14:paraId="5CD77E96" w14:textId="77777777" w:rsidR="00754E74" w:rsidRDefault="00754E74" w:rsidP="00754E74">
      <w:pPr>
        <w:pStyle w:val="aa"/>
        <w:widowControl w:val="0"/>
        <w:numPr>
          <w:ilvl w:val="0"/>
          <w:numId w:val="31"/>
        </w:numPr>
        <w:spacing w:after="0" w:line="460" w:lineRule="exact"/>
        <w:rPr>
          <w:rFonts w:ascii="微软雅黑" w:eastAsia="微软雅黑" w:hAnsi="微软雅黑" w:cs="宋体"/>
          <w:bCs/>
          <w:color w:val="494949"/>
          <w:sz w:val="24"/>
          <w:szCs w:val="24"/>
        </w:rPr>
      </w:pPr>
      <w:r w:rsidRPr="00754E74"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常用危险化学品标志</w:t>
      </w:r>
      <w:r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 xml:space="preserve"> （TDG</w:t>
      </w:r>
      <w:r>
        <w:rPr>
          <w:rFonts w:ascii="微软雅黑" w:eastAsia="微软雅黑" w:hAnsi="微软雅黑" w:cs="宋体"/>
          <w:bCs/>
          <w:color w:val="494949"/>
          <w:sz w:val="24"/>
          <w:szCs w:val="24"/>
        </w:rPr>
        <w:t xml:space="preserve"> </w:t>
      </w:r>
      <w:r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&amp;</w:t>
      </w:r>
      <w:r>
        <w:rPr>
          <w:rFonts w:ascii="微软雅黑" w:eastAsia="微软雅黑" w:hAnsi="微软雅黑" w:cs="宋体"/>
          <w:bCs/>
          <w:color w:val="494949"/>
          <w:sz w:val="24"/>
          <w:szCs w:val="24"/>
        </w:rPr>
        <w:t xml:space="preserve"> GHS</w:t>
      </w:r>
      <w:r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）</w:t>
      </w:r>
    </w:p>
    <w:p w14:paraId="52201C34" w14:textId="77777777" w:rsidR="00BF7A07" w:rsidRPr="00D66F2D" w:rsidRDefault="00754E74" w:rsidP="00D66F2D">
      <w:pPr>
        <w:pStyle w:val="aa"/>
        <w:widowControl w:val="0"/>
        <w:numPr>
          <w:ilvl w:val="0"/>
          <w:numId w:val="31"/>
        </w:numPr>
        <w:spacing w:after="0" w:line="460" w:lineRule="exact"/>
        <w:rPr>
          <w:rFonts w:ascii="微软雅黑" w:eastAsia="微软雅黑" w:hAnsi="微软雅黑" w:cs="宋体"/>
          <w:bCs/>
          <w:color w:val="494949"/>
          <w:sz w:val="24"/>
          <w:szCs w:val="24"/>
        </w:rPr>
      </w:pPr>
      <w:r>
        <w:rPr>
          <w:rFonts w:ascii="微软雅黑" w:eastAsia="微软雅黑" w:hAnsi="微软雅黑" w:cs="宋体"/>
          <w:bCs/>
          <w:color w:val="494949"/>
          <w:sz w:val="24"/>
          <w:szCs w:val="24"/>
        </w:rPr>
        <w:t xml:space="preserve">TDG </w:t>
      </w:r>
      <w:r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&amp;</w:t>
      </w:r>
      <w:r>
        <w:rPr>
          <w:rFonts w:ascii="微软雅黑" w:eastAsia="微软雅黑" w:hAnsi="微软雅黑" w:cs="宋体"/>
          <w:bCs/>
          <w:color w:val="494949"/>
          <w:sz w:val="24"/>
          <w:szCs w:val="24"/>
        </w:rPr>
        <w:t xml:space="preserve"> GHS标签的区别以及使用原则</w:t>
      </w:r>
    </w:p>
    <w:p w14:paraId="34E6DD52" w14:textId="77777777" w:rsidR="0064153E" w:rsidRPr="00BF7A07" w:rsidRDefault="0064153E" w:rsidP="0064153E">
      <w:pPr>
        <w:widowControl w:val="0"/>
        <w:spacing w:after="0" w:line="460" w:lineRule="exact"/>
        <w:jc w:val="both"/>
        <w:rPr>
          <w:rFonts w:ascii="微软雅黑" w:eastAsia="微软雅黑" w:hAnsi="微软雅黑" w:cs="宋体"/>
          <w:bCs/>
          <w:color w:val="494949"/>
          <w:sz w:val="24"/>
          <w:szCs w:val="24"/>
        </w:rPr>
      </w:pPr>
    </w:p>
    <w:p w14:paraId="17C551E2" w14:textId="77777777" w:rsidR="00BF7A07" w:rsidRPr="0064153E" w:rsidRDefault="00BD1916" w:rsidP="0064153E">
      <w:p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 w:rsidRPr="0064153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2.</w:t>
      </w:r>
      <w:r w:rsidR="00754E74" w:rsidRPr="00754E74">
        <w:rPr>
          <w:rFonts w:hint="eastAsia"/>
        </w:rPr>
        <w:t xml:space="preserve"> </w:t>
      </w:r>
      <w:r w:rsidR="00FF31EB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SDS以及安全标签</w:t>
      </w:r>
    </w:p>
    <w:p w14:paraId="29F70952" w14:textId="06B6EFB4" w:rsidR="00047A9B" w:rsidRDefault="00047A9B" w:rsidP="00047A9B">
      <w:pPr>
        <w:pStyle w:val="aa"/>
        <w:numPr>
          <w:ilvl w:val="0"/>
          <w:numId w:val="32"/>
        </w:numPr>
        <w:spacing w:after="0" w:line="460" w:lineRule="exact"/>
        <w:rPr>
          <w:rFonts w:ascii="微软雅黑" w:eastAsia="微软雅黑" w:hAnsi="微软雅黑" w:cs="宋体"/>
          <w:bCs/>
          <w:color w:val="494949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 xml:space="preserve">GB/T16483 -2008 </w:t>
      </w:r>
      <w:r w:rsidR="0028741C"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简介</w:t>
      </w:r>
    </w:p>
    <w:p w14:paraId="264BA011" w14:textId="3FFB40D6" w:rsidR="0064153E" w:rsidRDefault="00FF31EB" w:rsidP="00FF31EB">
      <w:pPr>
        <w:pStyle w:val="aa"/>
        <w:numPr>
          <w:ilvl w:val="0"/>
          <w:numId w:val="32"/>
        </w:numPr>
        <w:spacing w:after="0" w:line="460" w:lineRule="exact"/>
        <w:rPr>
          <w:rFonts w:ascii="微软雅黑" w:eastAsia="微软雅黑" w:hAnsi="微软雅黑" w:cs="宋体"/>
          <w:bCs/>
          <w:color w:val="494949"/>
          <w:sz w:val="24"/>
          <w:szCs w:val="24"/>
        </w:rPr>
      </w:pPr>
      <w:r w:rsidRPr="00FF31EB"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化学品安全标签</w:t>
      </w:r>
      <w:r w:rsidR="0028741C"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要求简介</w:t>
      </w:r>
    </w:p>
    <w:p w14:paraId="1DEE91E1" w14:textId="731400A1" w:rsidR="00346585" w:rsidRDefault="0028741C" w:rsidP="00D66F2D">
      <w:pPr>
        <w:spacing w:after="0" w:line="460" w:lineRule="exact"/>
        <w:ind w:left="720" w:hanging="720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  <w:t>3</w:t>
      </w:r>
      <w:r w:rsidR="00D66F2D" w:rsidRPr="0064153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.</w:t>
      </w:r>
      <w:r w:rsidR="00D66F2D" w:rsidRPr="00754E74">
        <w:rPr>
          <w:rFonts w:hint="eastAsia"/>
        </w:rPr>
        <w:t xml:space="preserve"> </w:t>
      </w:r>
      <w:r w:rsidR="00D66F2D" w:rsidRPr="00D66F2D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化学品购买，储存和使用</w:t>
      </w: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相关要求</w:t>
      </w:r>
    </w:p>
    <w:p w14:paraId="645F216E" w14:textId="77777777" w:rsidR="00D66F2D" w:rsidRPr="00D66F2D" w:rsidRDefault="00D66F2D" w:rsidP="00D66F2D">
      <w:pPr>
        <w:pStyle w:val="aa"/>
        <w:numPr>
          <w:ilvl w:val="1"/>
          <w:numId w:val="24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D66F2D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使用安全</w:t>
      </w:r>
    </w:p>
    <w:p w14:paraId="309257BF" w14:textId="77777777" w:rsidR="00D66F2D" w:rsidRPr="00D66F2D" w:rsidRDefault="00D66F2D" w:rsidP="00D66F2D">
      <w:pPr>
        <w:pStyle w:val="aa"/>
        <w:numPr>
          <w:ilvl w:val="1"/>
          <w:numId w:val="24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D66F2D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经营安全</w:t>
      </w:r>
    </w:p>
    <w:p w14:paraId="793D0B9B" w14:textId="77777777" w:rsidR="00D66F2D" w:rsidRPr="00D66F2D" w:rsidRDefault="00D66F2D" w:rsidP="00D66F2D">
      <w:pPr>
        <w:pStyle w:val="aa"/>
        <w:numPr>
          <w:ilvl w:val="1"/>
          <w:numId w:val="24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D66F2D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危险化学品储存场所要求</w:t>
      </w:r>
    </w:p>
    <w:p w14:paraId="35F3359E" w14:textId="77777777" w:rsidR="00D66F2D" w:rsidRPr="00D66F2D" w:rsidRDefault="00D66F2D" w:rsidP="00D66F2D">
      <w:pPr>
        <w:pStyle w:val="aa"/>
        <w:numPr>
          <w:ilvl w:val="1"/>
          <w:numId w:val="24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D66F2D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易燃品储存</w:t>
      </w:r>
    </w:p>
    <w:p w14:paraId="4E5CAF10" w14:textId="77777777" w:rsidR="00D66F2D" w:rsidRPr="00D66F2D" w:rsidRDefault="00D66F2D" w:rsidP="00D66F2D">
      <w:pPr>
        <w:pStyle w:val="aa"/>
        <w:numPr>
          <w:ilvl w:val="1"/>
          <w:numId w:val="24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D66F2D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气瓶安全</w:t>
      </w:r>
    </w:p>
    <w:p w14:paraId="54B4C949" w14:textId="51C58C97" w:rsidR="00D66F2D" w:rsidRPr="0028741C" w:rsidRDefault="00D66F2D" w:rsidP="00D66F2D">
      <w:pPr>
        <w:pStyle w:val="aa"/>
        <w:numPr>
          <w:ilvl w:val="1"/>
          <w:numId w:val="24"/>
        </w:numPr>
        <w:spacing w:after="0" w:line="460" w:lineRule="exact"/>
        <w:rPr>
          <w:rFonts w:ascii="微软雅黑" w:eastAsia="微软雅黑" w:hAnsi="微软雅黑" w:cs="宋体"/>
          <w:bCs/>
          <w:color w:val="494949"/>
          <w:sz w:val="24"/>
          <w:szCs w:val="24"/>
        </w:rPr>
      </w:pPr>
      <w:r w:rsidRPr="00D66F2D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危险化学品运输</w:t>
      </w:r>
    </w:p>
    <w:p w14:paraId="22AF5D37" w14:textId="3A2A5BF0" w:rsidR="0028741C" w:rsidRPr="004A17E8" w:rsidRDefault="004A17E8" w:rsidP="004A17E8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4</w:t>
      </w:r>
      <w:r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  <w:t xml:space="preserve">. </w:t>
      </w:r>
      <w:r w:rsidR="0028741C" w:rsidRPr="004A17E8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主要危险源和环境因素</w:t>
      </w:r>
    </w:p>
    <w:p w14:paraId="4A2E380B" w14:textId="77777777" w:rsidR="004A17E8" w:rsidRPr="004A17E8" w:rsidRDefault="004A17E8" w:rsidP="004A17E8">
      <w:pPr>
        <w:pStyle w:val="aa"/>
        <w:numPr>
          <w:ilvl w:val="1"/>
          <w:numId w:val="24"/>
        </w:numPr>
        <w:rPr>
          <w:rFonts w:ascii="微软雅黑" w:eastAsia="微软雅黑" w:hAnsi="微软雅黑" w:cs="宋体"/>
          <w:bCs/>
          <w:color w:val="494949"/>
          <w:sz w:val="24"/>
          <w:szCs w:val="24"/>
        </w:rPr>
      </w:pPr>
      <w:r w:rsidRPr="004A17E8"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化学品装卸，存储、使用过程中的主要危险源和环境因素</w:t>
      </w:r>
    </w:p>
    <w:p w14:paraId="72A046A9" w14:textId="4035FEEA" w:rsidR="0028741C" w:rsidRPr="00D66F2D" w:rsidRDefault="004A17E8" w:rsidP="00D66F2D">
      <w:pPr>
        <w:pStyle w:val="aa"/>
        <w:numPr>
          <w:ilvl w:val="1"/>
          <w:numId w:val="24"/>
        </w:numPr>
        <w:spacing w:after="0" w:line="460" w:lineRule="exact"/>
        <w:rPr>
          <w:rFonts w:ascii="微软雅黑" w:eastAsia="微软雅黑" w:hAnsi="微软雅黑" w:cs="宋体"/>
          <w:bCs/>
          <w:color w:val="494949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如何管理主要环境因素和危险源</w:t>
      </w:r>
    </w:p>
    <w:p w14:paraId="369AD282" w14:textId="77777777" w:rsidR="00D66F2D" w:rsidRPr="0064153E" w:rsidRDefault="00D66F2D" w:rsidP="00D66F2D">
      <w:pPr>
        <w:pStyle w:val="aa"/>
        <w:spacing w:after="0" w:line="460" w:lineRule="exact"/>
        <w:ind w:left="1080"/>
        <w:rPr>
          <w:rFonts w:ascii="微软雅黑" w:eastAsia="微软雅黑" w:hAnsi="微软雅黑" w:cs="宋体"/>
          <w:bCs/>
          <w:color w:val="494949"/>
          <w:sz w:val="24"/>
          <w:szCs w:val="24"/>
        </w:rPr>
      </w:pPr>
    </w:p>
    <w:p w14:paraId="6C8A88A9" w14:textId="4B33E6E1" w:rsidR="00BD1916" w:rsidRDefault="004A17E8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  <w:t>5</w:t>
      </w:r>
      <w:r w:rsidR="00CE0983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.</w:t>
      </w:r>
      <w:r w:rsidR="00CE0983"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  <w:t xml:space="preserve"> </w:t>
      </w:r>
      <w:r w:rsidR="00866E9E" w:rsidRPr="00866E9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应急管理</w:t>
      </w:r>
      <w:r w:rsidR="00866E9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概述</w:t>
      </w:r>
    </w:p>
    <w:p w14:paraId="4BA6BEAB" w14:textId="77777777" w:rsidR="00866E9E" w:rsidRDefault="00866E9E" w:rsidP="00866E9E">
      <w:pPr>
        <w:pStyle w:val="aa"/>
        <w:numPr>
          <w:ilvl w:val="0"/>
          <w:numId w:val="28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866E9E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应急管理的背景和概述</w:t>
      </w:r>
    </w:p>
    <w:p w14:paraId="40ED6879" w14:textId="77777777" w:rsidR="00866E9E" w:rsidRDefault="00866E9E" w:rsidP="00866E9E">
      <w:pPr>
        <w:pStyle w:val="aa"/>
        <w:numPr>
          <w:ilvl w:val="0"/>
          <w:numId w:val="28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866E9E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应急预案编制导则</w:t>
      </w:r>
    </w:p>
    <w:p w14:paraId="7F8A3DAA" w14:textId="77777777" w:rsidR="00866E9E" w:rsidRDefault="00866E9E" w:rsidP="00866E9E">
      <w:pPr>
        <w:pStyle w:val="aa"/>
        <w:numPr>
          <w:ilvl w:val="0"/>
          <w:numId w:val="28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866E9E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典型企业应急预案范本</w:t>
      </w:r>
    </w:p>
    <w:p w14:paraId="2129DBCE" w14:textId="36C84B93" w:rsidR="004A17E8" w:rsidRPr="00866E9E" w:rsidRDefault="004A17E8" w:rsidP="00866E9E">
      <w:pPr>
        <w:pStyle w:val="aa"/>
        <w:spacing w:after="0" w:line="460" w:lineRule="exact"/>
        <w:ind w:left="360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</w:p>
    <w:p w14:paraId="19A9A785" w14:textId="5C18AC1B" w:rsidR="00BD1916" w:rsidRPr="000B5FBD" w:rsidRDefault="00866E9E" w:rsidP="00BD1916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bookmarkStart w:id="0" w:name="_Hlk67388732"/>
      <w:r w:rsidRPr="000B5FBD"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  <w:t xml:space="preserve">6. </w:t>
      </w:r>
      <w:r w:rsidRPr="000B5FBD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化学品应急管理</w:t>
      </w:r>
    </w:p>
    <w:p w14:paraId="398F7A26" w14:textId="40DA1561" w:rsidR="00866E9E" w:rsidRPr="00BD1916" w:rsidRDefault="00866E9E" w:rsidP="00BD1916">
      <w:p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1</w:t>
      </w:r>
      <w:r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 xml:space="preserve">. </w:t>
      </w:r>
      <w:r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典型化学品应急流程</w:t>
      </w:r>
    </w:p>
    <w:p w14:paraId="4E0BD22D" w14:textId="51B5E680" w:rsidR="00CE0983" w:rsidRDefault="00CE0983" w:rsidP="00BD1916">
      <w:pPr>
        <w:pStyle w:val="aa"/>
        <w:numPr>
          <w:ilvl w:val="0"/>
          <w:numId w:val="28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  <w:lastRenderedPageBreak/>
        <w:t>酸碱化学品泄漏的一般应急流程</w:t>
      </w:r>
    </w:p>
    <w:p w14:paraId="4A58A1CE" w14:textId="14D53075" w:rsidR="00866E9E" w:rsidRDefault="00866E9E" w:rsidP="00BD1916">
      <w:pPr>
        <w:pStyle w:val="aa"/>
        <w:numPr>
          <w:ilvl w:val="0"/>
          <w:numId w:val="28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投料错误产生不明气体时的应急流程</w:t>
      </w:r>
    </w:p>
    <w:bookmarkEnd w:id="0"/>
    <w:p w14:paraId="368AE123" w14:textId="4CFA0C41" w:rsidR="00D66F2D" w:rsidRPr="00866E9E" w:rsidRDefault="00CE0983" w:rsidP="001B4190">
      <w:pPr>
        <w:pStyle w:val="aa"/>
        <w:numPr>
          <w:ilvl w:val="0"/>
          <w:numId w:val="29"/>
        </w:num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 w:rsidRPr="00D66F2D"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  <w:t>潜在火灾的一般应急流程</w:t>
      </w:r>
    </w:p>
    <w:p w14:paraId="2FB5048A" w14:textId="1BB291B3" w:rsidR="00866E9E" w:rsidRPr="00D66F2D" w:rsidRDefault="00866E9E" w:rsidP="001B4190">
      <w:pPr>
        <w:pStyle w:val="aa"/>
        <w:numPr>
          <w:ilvl w:val="0"/>
          <w:numId w:val="29"/>
        </w:num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化学品储罐维修事故（受限空间）的应急流程</w:t>
      </w:r>
    </w:p>
    <w:p w14:paraId="5BD3CA17" w14:textId="77777777" w:rsidR="00BD1916" w:rsidRPr="00D66F2D" w:rsidRDefault="00BD1916" w:rsidP="00D66F2D">
      <w:p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</w:p>
    <w:p w14:paraId="66FCC3B2" w14:textId="77777777" w:rsidR="00BD1916" w:rsidRPr="00BD1916" w:rsidRDefault="006B51CF" w:rsidP="00BD1916">
      <w:p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>2</w:t>
      </w:r>
      <w:r w:rsidR="00BD1916" w:rsidRPr="00BD1916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.</w:t>
      </w:r>
      <w:r w:rsidR="00BD1916" w:rsidRPr="00BD1916"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 xml:space="preserve"> </w:t>
      </w:r>
      <w:r w:rsidR="00D66F2D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应急演练简介</w:t>
      </w:r>
    </w:p>
    <w:p w14:paraId="09EC80B9" w14:textId="77777777" w:rsidR="00BD1916" w:rsidRPr="00BD1916" w:rsidRDefault="00BD1916" w:rsidP="00BD1916">
      <w:p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BD1916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1）应急演练的分类</w:t>
      </w:r>
    </w:p>
    <w:p w14:paraId="5112F2C0" w14:textId="77777777" w:rsidR="00D66F2D" w:rsidRPr="00BD1916" w:rsidRDefault="00BD1916" w:rsidP="00D66F2D">
      <w:p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BD1916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2）</w:t>
      </w:r>
      <w:r w:rsidR="00D66F2D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桌面演练简介</w:t>
      </w:r>
    </w:p>
    <w:p w14:paraId="5EF79CC5" w14:textId="77777777" w:rsidR="00BD1916" w:rsidRPr="00BD1916" w:rsidRDefault="00D66F2D" w:rsidP="00BD1916">
      <w:p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  <w:t>3</w:t>
      </w:r>
      <w:r w:rsidR="00BD1916" w:rsidRPr="00BD1916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)实战模拟演练范例介绍（视频）</w:t>
      </w:r>
    </w:p>
    <w:p w14:paraId="5C46166B" w14:textId="4BD1A64E" w:rsidR="00BD1916" w:rsidRDefault="00BD1916" w:rsidP="005E7CC0">
      <w:pPr>
        <w:pStyle w:val="a8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</w:p>
    <w:p w14:paraId="44E5D8A0" w14:textId="074E2626" w:rsidR="00866E9E" w:rsidRDefault="00866E9E" w:rsidP="000B5FBD">
      <w:pPr>
        <w:pStyle w:val="a8"/>
        <w:kinsoku w:val="0"/>
        <w:overflowPunct w:val="0"/>
        <w:spacing w:before="0" w:line="460" w:lineRule="exact"/>
        <w:ind w:left="0" w:right="-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7</w:t>
      </w:r>
      <w:r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  <w:t xml:space="preserve">. </w:t>
      </w:r>
      <w:r w:rsidR="000B5FBD" w:rsidRPr="000B5FBD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AHA急救培训</w:t>
      </w:r>
      <w:r w:rsidR="000B5FBD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 xml:space="preserve"> （以下由医院大夫进行培训）</w:t>
      </w:r>
    </w:p>
    <w:p w14:paraId="37D72399" w14:textId="2D46E723" w:rsidR="000B5FBD" w:rsidRPr="000B5FBD" w:rsidRDefault="000B5FBD" w:rsidP="000B5FBD">
      <w:p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1</w:t>
      </w:r>
      <w:r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 xml:space="preserve">. </w:t>
      </w:r>
      <w:r w:rsidRPr="000B5FBD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内科急救</w:t>
      </w:r>
    </w:p>
    <w:p w14:paraId="0C0622F4" w14:textId="77777777" w:rsidR="000B5FBD" w:rsidRDefault="000B5FBD" w:rsidP="000B5FBD">
      <w:pPr>
        <w:pStyle w:val="ab"/>
        <w:spacing w:before="0" w:beforeAutospacing="0" w:after="0" w:afterAutospacing="0" w:line="360" w:lineRule="atLeast"/>
        <w:rPr>
          <w:rFonts w:ascii="微软雅黑" w:eastAsia="微软雅黑" w:hAnsi="微软雅黑"/>
          <w:color w:val="000000"/>
          <w:sz w:val="18"/>
          <w:szCs w:val="18"/>
        </w:rPr>
      </w:pPr>
      <w:r>
        <w:rPr>
          <w:rFonts w:ascii="微软雅黑" w:eastAsia="微软雅黑" w:hAnsi="微软雅黑" w:hint="eastAsia"/>
          <w:color w:val="000000"/>
          <w:sz w:val="21"/>
          <w:szCs w:val="21"/>
        </w:rPr>
        <w:t>呼吸困难，成</w:t>
      </w:r>
      <w:proofErr w:type="gramStart"/>
      <w:r>
        <w:rPr>
          <w:rFonts w:ascii="微软雅黑" w:eastAsia="微软雅黑" w:hAnsi="微软雅黑" w:hint="eastAsia"/>
          <w:color w:val="000000"/>
          <w:sz w:val="21"/>
          <w:szCs w:val="21"/>
        </w:rPr>
        <w:t>人气道</w:t>
      </w:r>
      <w:proofErr w:type="gramEnd"/>
      <w:r>
        <w:rPr>
          <w:rFonts w:ascii="微软雅黑" w:eastAsia="微软雅黑" w:hAnsi="微软雅黑" w:hint="eastAsia"/>
          <w:color w:val="000000"/>
          <w:sz w:val="21"/>
          <w:szCs w:val="21"/>
        </w:rPr>
        <w:t>梗阻</w:t>
      </w:r>
    </w:p>
    <w:p w14:paraId="6277ADA0" w14:textId="77777777" w:rsidR="000B5FBD" w:rsidRDefault="000B5FBD" w:rsidP="000B5FBD">
      <w:pPr>
        <w:pStyle w:val="ab"/>
        <w:spacing w:before="0" w:beforeAutospacing="0" w:after="0" w:afterAutospacing="0" w:line="360" w:lineRule="atLeast"/>
        <w:rPr>
          <w:rFonts w:ascii="微软雅黑" w:eastAsia="微软雅黑" w:hAnsi="微软雅黑"/>
          <w:color w:val="000000"/>
          <w:sz w:val="18"/>
          <w:szCs w:val="18"/>
        </w:rPr>
      </w:pPr>
      <w:r>
        <w:rPr>
          <w:rFonts w:ascii="微软雅黑" w:eastAsia="微软雅黑" w:hAnsi="微软雅黑" w:hint="eastAsia"/>
          <w:color w:val="000000"/>
          <w:sz w:val="21"/>
          <w:szCs w:val="21"/>
        </w:rPr>
        <w:t>过敏反应，心脏病发作</w:t>
      </w:r>
    </w:p>
    <w:p w14:paraId="244CBBCD" w14:textId="77777777" w:rsidR="000B5FBD" w:rsidRDefault="000B5FBD" w:rsidP="000B5FBD">
      <w:pPr>
        <w:pStyle w:val="ab"/>
        <w:spacing w:before="0" w:beforeAutospacing="0" w:after="0" w:afterAutospacing="0" w:line="360" w:lineRule="atLeast"/>
        <w:rPr>
          <w:rFonts w:ascii="微软雅黑" w:eastAsia="微软雅黑" w:hAnsi="微软雅黑"/>
          <w:color w:val="000000"/>
          <w:sz w:val="18"/>
          <w:szCs w:val="18"/>
        </w:rPr>
      </w:pPr>
      <w:r>
        <w:rPr>
          <w:rFonts w:ascii="微软雅黑" w:eastAsia="微软雅黑" w:hAnsi="微软雅黑" w:hint="eastAsia"/>
          <w:color w:val="000000"/>
          <w:sz w:val="21"/>
          <w:szCs w:val="21"/>
        </w:rPr>
        <w:t>昏厥和卒中，糖尿病和低血糖</w:t>
      </w:r>
    </w:p>
    <w:p w14:paraId="2ECD77CC" w14:textId="77777777" w:rsidR="000B5FBD" w:rsidRDefault="000B5FBD" w:rsidP="000B5FBD">
      <w:pPr>
        <w:pStyle w:val="ab"/>
        <w:spacing w:before="0" w:beforeAutospacing="0" w:after="0" w:afterAutospacing="0" w:line="360" w:lineRule="atLeast"/>
        <w:rPr>
          <w:rFonts w:ascii="微软雅黑" w:eastAsia="微软雅黑" w:hAnsi="微软雅黑"/>
          <w:color w:val="000000"/>
          <w:sz w:val="18"/>
          <w:szCs w:val="18"/>
        </w:rPr>
      </w:pPr>
      <w:r>
        <w:rPr>
          <w:rFonts w:ascii="微软雅黑" w:eastAsia="微软雅黑" w:hAnsi="微软雅黑" w:hint="eastAsia"/>
          <w:color w:val="000000"/>
          <w:sz w:val="21"/>
          <w:szCs w:val="21"/>
        </w:rPr>
        <w:t>癫痫和休克</w:t>
      </w:r>
    </w:p>
    <w:p w14:paraId="1B799C29" w14:textId="0FC6D5D0" w:rsidR="000B5FBD" w:rsidRPr="000B5FBD" w:rsidRDefault="000B5FBD" w:rsidP="000B5FBD">
      <w:p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2</w:t>
      </w:r>
      <w:r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 xml:space="preserve">. </w:t>
      </w:r>
      <w:r w:rsidRPr="000B5FBD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外科急救</w:t>
      </w:r>
    </w:p>
    <w:p w14:paraId="23689C93" w14:textId="77777777" w:rsidR="000B5FBD" w:rsidRDefault="000B5FBD" w:rsidP="000B5FBD">
      <w:pPr>
        <w:pStyle w:val="ab"/>
        <w:spacing w:before="0" w:beforeAutospacing="0" w:after="0" w:afterAutospacing="0" w:line="360" w:lineRule="atLeast"/>
        <w:rPr>
          <w:rFonts w:ascii="微软雅黑" w:eastAsia="微软雅黑" w:hAnsi="微软雅黑"/>
          <w:color w:val="000000"/>
          <w:sz w:val="18"/>
          <w:szCs w:val="18"/>
        </w:rPr>
      </w:pPr>
      <w:r>
        <w:rPr>
          <w:rFonts w:ascii="微软雅黑" w:eastAsia="微软雅黑" w:hAnsi="微软雅黑" w:hint="eastAsia"/>
          <w:color w:val="000000"/>
          <w:sz w:val="21"/>
          <w:szCs w:val="21"/>
        </w:rPr>
        <w:t>突发环境急救</w:t>
      </w:r>
    </w:p>
    <w:p w14:paraId="163A5572" w14:textId="77777777" w:rsidR="000B5FBD" w:rsidRDefault="000B5FBD" w:rsidP="000B5FBD">
      <w:pPr>
        <w:pStyle w:val="ab"/>
        <w:spacing w:before="0" w:beforeAutospacing="0" w:after="0" w:afterAutospacing="0" w:line="360" w:lineRule="atLeast"/>
        <w:rPr>
          <w:rFonts w:ascii="微软雅黑" w:eastAsia="微软雅黑" w:hAnsi="微软雅黑"/>
          <w:color w:val="000000"/>
          <w:sz w:val="18"/>
          <w:szCs w:val="18"/>
        </w:rPr>
      </w:pPr>
      <w:r>
        <w:rPr>
          <w:rFonts w:ascii="微软雅黑" w:eastAsia="微软雅黑" w:hAnsi="微软雅黑" w:hint="eastAsia"/>
          <w:color w:val="000000"/>
          <w:sz w:val="21"/>
          <w:szCs w:val="21"/>
        </w:rPr>
        <w:t>烧伤和电伤</w:t>
      </w:r>
    </w:p>
    <w:p w14:paraId="511E9769" w14:textId="77777777" w:rsidR="000B5FBD" w:rsidRDefault="000B5FBD" w:rsidP="000B5FBD">
      <w:pPr>
        <w:pStyle w:val="ab"/>
        <w:spacing w:before="0" w:beforeAutospacing="0" w:after="0" w:afterAutospacing="0" w:line="360" w:lineRule="atLeast"/>
        <w:rPr>
          <w:rFonts w:ascii="微软雅黑" w:eastAsia="微软雅黑" w:hAnsi="微软雅黑"/>
          <w:color w:val="000000"/>
          <w:sz w:val="18"/>
          <w:szCs w:val="18"/>
        </w:rPr>
      </w:pPr>
      <w:r>
        <w:rPr>
          <w:rFonts w:ascii="微软雅黑" w:eastAsia="微软雅黑" w:hAnsi="微软雅黑" w:hint="eastAsia"/>
          <w:color w:val="000000"/>
          <w:sz w:val="21"/>
          <w:szCs w:val="21"/>
        </w:rPr>
        <w:t>高温所致急症</w:t>
      </w:r>
    </w:p>
    <w:p w14:paraId="1DA3885D" w14:textId="77777777" w:rsidR="000B5FBD" w:rsidRDefault="000B5FBD" w:rsidP="000B5FBD">
      <w:pPr>
        <w:pStyle w:val="ab"/>
        <w:spacing w:before="0" w:beforeAutospacing="0" w:after="0" w:afterAutospacing="0" w:line="360" w:lineRule="atLeast"/>
        <w:rPr>
          <w:rFonts w:ascii="微软雅黑" w:eastAsia="微软雅黑" w:hAnsi="微软雅黑"/>
          <w:color w:val="000000"/>
          <w:sz w:val="18"/>
          <w:szCs w:val="18"/>
        </w:rPr>
      </w:pPr>
      <w:r>
        <w:rPr>
          <w:rFonts w:ascii="微软雅黑" w:eastAsia="微软雅黑" w:hAnsi="微软雅黑" w:hint="eastAsia"/>
          <w:color w:val="000000"/>
          <w:sz w:val="21"/>
          <w:szCs w:val="21"/>
        </w:rPr>
        <w:t>低温所致急症</w:t>
      </w:r>
    </w:p>
    <w:p w14:paraId="25B31CDF" w14:textId="77777777" w:rsidR="000B5FBD" w:rsidRDefault="000B5FBD" w:rsidP="000B5FBD">
      <w:pPr>
        <w:pStyle w:val="ab"/>
        <w:spacing w:before="0" w:beforeAutospacing="0" w:after="0" w:afterAutospacing="0" w:line="360" w:lineRule="atLeast"/>
        <w:rPr>
          <w:rFonts w:ascii="微软雅黑" w:eastAsia="微软雅黑" w:hAnsi="微软雅黑"/>
          <w:color w:val="000000"/>
          <w:sz w:val="18"/>
          <w:szCs w:val="18"/>
        </w:rPr>
      </w:pPr>
      <w:r>
        <w:rPr>
          <w:rFonts w:ascii="微软雅黑" w:eastAsia="微软雅黑" w:hAnsi="微软雅黑" w:hint="eastAsia"/>
          <w:color w:val="000000"/>
          <w:sz w:val="21"/>
          <w:szCs w:val="21"/>
        </w:rPr>
        <w:t>中毒急症</w:t>
      </w:r>
    </w:p>
    <w:p w14:paraId="031EB088" w14:textId="7FCE543E" w:rsidR="000B5FBD" w:rsidRPr="000B5FBD" w:rsidRDefault="000B5FBD" w:rsidP="000B5FBD">
      <w:p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>3.</w:t>
      </w:r>
      <w:r w:rsidRPr="000B5FBD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CPR</w:t>
      </w:r>
      <w:r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心肺复苏</w:t>
      </w:r>
      <w:r w:rsidRPr="000B5FBD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实战</w:t>
      </w:r>
    </w:p>
    <w:p w14:paraId="07D6F372" w14:textId="77777777" w:rsidR="00BD1916" w:rsidRDefault="00BD1916" w:rsidP="00703D31">
      <w:pPr>
        <w:spacing w:after="0" w:line="460" w:lineRule="exact"/>
        <w:rPr>
          <w:rFonts w:ascii="微软雅黑" w:eastAsia="微软雅黑" w:hAnsi="微软雅黑" w:cs="宋体"/>
          <w:b/>
          <w:color w:val="333333"/>
          <w:sz w:val="24"/>
          <w:szCs w:val="24"/>
        </w:rPr>
      </w:pPr>
    </w:p>
    <w:p w14:paraId="5C461775" w14:textId="77777777" w:rsidR="002F262B" w:rsidRPr="00BD1916" w:rsidRDefault="002F262B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BD1916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Q&amp;A</w:t>
      </w:r>
    </w:p>
    <w:sectPr w:rsidR="002F262B" w:rsidRPr="00BD1916">
      <w:footerReference w:type="default" r:id="rId7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25B208" w14:textId="77777777" w:rsidR="00FA422D" w:rsidRDefault="00FA422D" w:rsidP="00EC6572">
      <w:pPr>
        <w:spacing w:after="0" w:line="240" w:lineRule="auto"/>
      </w:pPr>
      <w:r>
        <w:separator/>
      </w:r>
    </w:p>
  </w:endnote>
  <w:endnote w:type="continuationSeparator" w:id="0">
    <w:p w14:paraId="29657938" w14:textId="77777777" w:rsidR="00FA422D" w:rsidRDefault="00FA422D" w:rsidP="00EC65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D3F6CD" w14:textId="6FCEF2D2" w:rsidR="004515D4" w:rsidRDefault="009016EF" w:rsidP="009016EF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6B51CF">
      <w:rPr>
        <w:noProof/>
      </w:rPr>
      <w:t>3</w:t>
    </w:r>
    <w:r>
      <w:rPr>
        <w:noProof/>
      </w:rPr>
      <w:fldChar w:fldCharType="end"/>
    </w:r>
    <w:r>
      <w:rPr>
        <w:rFonts w:hint="eastAsia"/>
        <w:noProof/>
      </w:rPr>
      <w:t>/</w:t>
    </w:r>
    <w:r>
      <w:rPr>
        <w:noProof/>
      </w:rPr>
      <w:fldChar w:fldCharType="begin"/>
    </w:r>
    <w:r>
      <w:rPr>
        <w:noProof/>
      </w:rPr>
      <w:instrText xml:space="preserve"> SECTIONPAGES  \* Arabic  \* MERGEFORMAT </w:instrText>
    </w:r>
    <w:r>
      <w:rPr>
        <w:noProof/>
      </w:rPr>
      <w:fldChar w:fldCharType="separate"/>
    </w:r>
    <w:r w:rsidR="00DF5CC5">
      <w:rPr>
        <w:noProof/>
      </w:rPr>
      <w:t>3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0F0BD1" w14:textId="77777777" w:rsidR="00FA422D" w:rsidRDefault="00FA422D" w:rsidP="00EC6572">
      <w:pPr>
        <w:spacing w:after="0" w:line="240" w:lineRule="auto"/>
      </w:pPr>
      <w:r>
        <w:separator/>
      </w:r>
    </w:p>
  </w:footnote>
  <w:footnote w:type="continuationSeparator" w:id="0">
    <w:p w14:paraId="31C86477" w14:textId="77777777" w:rsidR="00FA422D" w:rsidRDefault="00FA422D" w:rsidP="00EC65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3F5E34"/>
    <w:multiLevelType w:val="hybridMultilevel"/>
    <w:tmpl w:val="6590B3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FB623E"/>
    <w:multiLevelType w:val="hybridMultilevel"/>
    <w:tmpl w:val="51CA095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F667BB3"/>
    <w:multiLevelType w:val="hybridMultilevel"/>
    <w:tmpl w:val="2E48D2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0F822FE"/>
    <w:multiLevelType w:val="hybridMultilevel"/>
    <w:tmpl w:val="0148A22A"/>
    <w:lvl w:ilvl="0" w:tplc="DE14419A">
      <w:start w:val="1"/>
      <w:numFmt w:val="japaneseCounting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384285"/>
    <w:multiLevelType w:val="hybridMultilevel"/>
    <w:tmpl w:val="750487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5B2128F"/>
    <w:multiLevelType w:val="hybridMultilevel"/>
    <w:tmpl w:val="BBFC681E"/>
    <w:lvl w:ilvl="0" w:tplc="05307E9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B357E4A"/>
    <w:multiLevelType w:val="hybridMultilevel"/>
    <w:tmpl w:val="869CAB0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1F444EB"/>
    <w:multiLevelType w:val="hybridMultilevel"/>
    <w:tmpl w:val="5B5093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42261A8"/>
    <w:multiLevelType w:val="hybridMultilevel"/>
    <w:tmpl w:val="883E5A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47B2E66"/>
    <w:multiLevelType w:val="hybridMultilevel"/>
    <w:tmpl w:val="66AE87C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24813171"/>
    <w:multiLevelType w:val="hybridMultilevel"/>
    <w:tmpl w:val="0BAE67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5D2144D"/>
    <w:multiLevelType w:val="hybridMultilevel"/>
    <w:tmpl w:val="1722E4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B3A0AA7"/>
    <w:multiLevelType w:val="hybridMultilevel"/>
    <w:tmpl w:val="93EE9BC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8872A8"/>
    <w:multiLevelType w:val="hybridMultilevel"/>
    <w:tmpl w:val="C7768B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0F564B3"/>
    <w:multiLevelType w:val="hybridMultilevel"/>
    <w:tmpl w:val="F7C26F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3C7D4547"/>
    <w:multiLevelType w:val="hybridMultilevel"/>
    <w:tmpl w:val="F8D841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3722530"/>
    <w:multiLevelType w:val="hybridMultilevel"/>
    <w:tmpl w:val="D85CBD9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473A4564"/>
    <w:multiLevelType w:val="hybridMultilevel"/>
    <w:tmpl w:val="50F2BA70"/>
    <w:lvl w:ilvl="0" w:tplc="8488CF10">
      <w:start w:val="4"/>
      <w:numFmt w:val="decimal"/>
      <w:lvlText w:val="%1."/>
      <w:lvlJc w:val="left"/>
      <w:pPr>
        <w:ind w:left="360" w:hanging="360"/>
      </w:pPr>
      <w:rPr>
        <w:rFonts w:hAnsi="Times New Roman" w:cs="微软雅黑" w:hint="default"/>
        <w:color w:val="000000" w:themeColor="text1"/>
        <w:w w:val="105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485946A1"/>
    <w:multiLevelType w:val="hybridMultilevel"/>
    <w:tmpl w:val="BA0272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B292152"/>
    <w:multiLevelType w:val="hybridMultilevel"/>
    <w:tmpl w:val="D9DED4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D5E6184"/>
    <w:multiLevelType w:val="hybridMultilevel"/>
    <w:tmpl w:val="C3A0471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7E70751"/>
    <w:multiLevelType w:val="hybridMultilevel"/>
    <w:tmpl w:val="D78EDA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A58252A"/>
    <w:multiLevelType w:val="hybridMultilevel"/>
    <w:tmpl w:val="C7C2E9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CFD124D"/>
    <w:multiLevelType w:val="hybridMultilevel"/>
    <w:tmpl w:val="82C658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5E6476CB"/>
    <w:multiLevelType w:val="hybridMultilevel"/>
    <w:tmpl w:val="542A43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5216B67"/>
    <w:multiLevelType w:val="hybridMultilevel"/>
    <w:tmpl w:val="00422C18"/>
    <w:lvl w:ilvl="0" w:tplc="88721B98">
      <w:start w:val="1"/>
      <w:numFmt w:val="decimal"/>
      <w:lvlText w:val="%1)"/>
      <w:lvlJc w:val="left"/>
      <w:pPr>
        <w:ind w:left="562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050" w:hanging="420"/>
      </w:pPr>
    </w:lvl>
    <w:lvl w:ilvl="2" w:tplc="0409001B">
      <w:start w:val="1"/>
      <w:numFmt w:val="lowerRoman"/>
      <w:lvlText w:val="%3."/>
      <w:lvlJc w:val="right"/>
      <w:pPr>
        <w:ind w:left="1470" w:hanging="420"/>
      </w:pPr>
    </w:lvl>
    <w:lvl w:ilvl="3" w:tplc="0409000F">
      <w:start w:val="1"/>
      <w:numFmt w:val="decimal"/>
      <w:lvlText w:val="%4."/>
      <w:lvlJc w:val="left"/>
      <w:pPr>
        <w:ind w:left="1890" w:hanging="420"/>
      </w:pPr>
    </w:lvl>
    <w:lvl w:ilvl="4" w:tplc="04090019">
      <w:start w:val="1"/>
      <w:numFmt w:val="lowerLetter"/>
      <w:lvlText w:val="%5)"/>
      <w:lvlJc w:val="left"/>
      <w:pPr>
        <w:ind w:left="2310" w:hanging="420"/>
      </w:pPr>
    </w:lvl>
    <w:lvl w:ilvl="5" w:tplc="0409001B">
      <w:start w:val="1"/>
      <w:numFmt w:val="lowerRoman"/>
      <w:lvlText w:val="%6."/>
      <w:lvlJc w:val="right"/>
      <w:pPr>
        <w:ind w:left="2730" w:hanging="420"/>
      </w:pPr>
    </w:lvl>
    <w:lvl w:ilvl="6" w:tplc="0409000F">
      <w:start w:val="1"/>
      <w:numFmt w:val="decimal"/>
      <w:lvlText w:val="%7."/>
      <w:lvlJc w:val="left"/>
      <w:pPr>
        <w:ind w:left="3150" w:hanging="420"/>
      </w:pPr>
    </w:lvl>
    <w:lvl w:ilvl="7" w:tplc="04090019">
      <w:start w:val="1"/>
      <w:numFmt w:val="lowerLetter"/>
      <w:lvlText w:val="%8)"/>
      <w:lvlJc w:val="left"/>
      <w:pPr>
        <w:ind w:left="3570" w:hanging="420"/>
      </w:pPr>
    </w:lvl>
    <w:lvl w:ilvl="8" w:tplc="0409001B">
      <w:start w:val="1"/>
      <w:numFmt w:val="lowerRoman"/>
      <w:lvlText w:val="%9."/>
      <w:lvlJc w:val="right"/>
      <w:pPr>
        <w:ind w:left="3990" w:hanging="420"/>
      </w:pPr>
    </w:lvl>
  </w:abstractNum>
  <w:abstractNum w:abstractNumId="26" w15:restartNumberingAfterBreak="0">
    <w:nsid w:val="684E5324"/>
    <w:multiLevelType w:val="hybridMultilevel"/>
    <w:tmpl w:val="A9C67D7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B29437D"/>
    <w:multiLevelType w:val="hybridMultilevel"/>
    <w:tmpl w:val="B4360B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BA268B6"/>
    <w:multiLevelType w:val="hybridMultilevel"/>
    <w:tmpl w:val="C48E0BD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73E58EF"/>
    <w:multiLevelType w:val="hybridMultilevel"/>
    <w:tmpl w:val="1194D73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8C1436"/>
    <w:multiLevelType w:val="hybridMultilevel"/>
    <w:tmpl w:val="43988DC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7A555ACB"/>
    <w:multiLevelType w:val="hybridMultilevel"/>
    <w:tmpl w:val="F4088F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E125DB4"/>
    <w:multiLevelType w:val="hybridMultilevel"/>
    <w:tmpl w:val="3050CC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16"/>
  </w:num>
  <w:num w:numId="3">
    <w:abstractNumId w:val="10"/>
  </w:num>
  <w:num w:numId="4">
    <w:abstractNumId w:val="14"/>
  </w:num>
  <w:num w:numId="5">
    <w:abstractNumId w:val="1"/>
  </w:num>
  <w:num w:numId="6">
    <w:abstractNumId w:val="6"/>
  </w:num>
  <w:num w:numId="7">
    <w:abstractNumId w:val="23"/>
  </w:num>
  <w:num w:numId="8">
    <w:abstractNumId w:val="9"/>
  </w:num>
  <w:num w:numId="9">
    <w:abstractNumId w:val="18"/>
  </w:num>
  <w:num w:numId="10">
    <w:abstractNumId w:val="5"/>
  </w:num>
  <w:num w:numId="11">
    <w:abstractNumId w:val="3"/>
  </w:num>
  <w:num w:numId="12">
    <w:abstractNumId w:val="19"/>
  </w:num>
  <w:num w:numId="13">
    <w:abstractNumId w:val="27"/>
  </w:num>
  <w:num w:numId="14">
    <w:abstractNumId w:val="8"/>
  </w:num>
  <w:num w:numId="15">
    <w:abstractNumId w:val="21"/>
  </w:num>
  <w:num w:numId="16">
    <w:abstractNumId w:val="2"/>
  </w:num>
  <w:num w:numId="17">
    <w:abstractNumId w:val="20"/>
  </w:num>
  <w:num w:numId="18">
    <w:abstractNumId w:val="11"/>
  </w:num>
  <w:num w:numId="19">
    <w:abstractNumId w:val="7"/>
  </w:num>
  <w:num w:numId="20">
    <w:abstractNumId w:val="22"/>
  </w:num>
  <w:num w:numId="21">
    <w:abstractNumId w:val="13"/>
  </w:num>
  <w:num w:numId="22">
    <w:abstractNumId w:val="4"/>
  </w:num>
  <w:num w:numId="23">
    <w:abstractNumId w:val="26"/>
  </w:num>
  <w:num w:numId="24">
    <w:abstractNumId w:val="15"/>
  </w:num>
  <w:num w:numId="25">
    <w:abstractNumId w:val="25"/>
  </w:num>
  <w:num w:numId="26">
    <w:abstractNumId w:val="25"/>
  </w:num>
  <w:num w:numId="27">
    <w:abstractNumId w:val="28"/>
  </w:num>
  <w:num w:numId="28">
    <w:abstractNumId w:val="32"/>
  </w:num>
  <w:num w:numId="29">
    <w:abstractNumId w:val="0"/>
  </w:num>
  <w:num w:numId="30">
    <w:abstractNumId w:val="31"/>
  </w:num>
  <w:num w:numId="31">
    <w:abstractNumId w:val="29"/>
  </w:num>
  <w:num w:numId="32">
    <w:abstractNumId w:val="12"/>
  </w:num>
  <w:num w:numId="33">
    <w:abstractNumId w:val="24"/>
  </w:num>
  <w:num w:numId="3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0F19"/>
    <w:rsid w:val="00047A9B"/>
    <w:rsid w:val="000B5FBD"/>
    <w:rsid w:val="000E0F19"/>
    <w:rsid w:val="00240977"/>
    <w:rsid w:val="0028741C"/>
    <w:rsid w:val="002A38AD"/>
    <w:rsid w:val="002D4986"/>
    <w:rsid w:val="002F262B"/>
    <w:rsid w:val="00340EBE"/>
    <w:rsid w:val="00346585"/>
    <w:rsid w:val="004515D4"/>
    <w:rsid w:val="0047660A"/>
    <w:rsid w:val="00483792"/>
    <w:rsid w:val="004949BC"/>
    <w:rsid w:val="004A17E8"/>
    <w:rsid w:val="00510231"/>
    <w:rsid w:val="0058327F"/>
    <w:rsid w:val="00586AB7"/>
    <w:rsid w:val="005E7CC0"/>
    <w:rsid w:val="005F5217"/>
    <w:rsid w:val="0064153E"/>
    <w:rsid w:val="006B51CF"/>
    <w:rsid w:val="00703D31"/>
    <w:rsid w:val="00754E74"/>
    <w:rsid w:val="00797FE2"/>
    <w:rsid w:val="007E20A3"/>
    <w:rsid w:val="00866E9E"/>
    <w:rsid w:val="008B0567"/>
    <w:rsid w:val="009016EF"/>
    <w:rsid w:val="00936088"/>
    <w:rsid w:val="009851C3"/>
    <w:rsid w:val="00A04765"/>
    <w:rsid w:val="00A104B9"/>
    <w:rsid w:val="00A215D5"/>
    <w:rsid w:val="00AB07FA"/>
    <w:rsid w:val="00AD123F"/>
    <w:rsid w:val="00BD1916"/>
    <w:rsid w:val="00BD2099"/>
    <w:rsid w:val="00BF621F"/>
    <w:rsid w:val="00BF7A07"/>
    <w:rsid w:val="00CE0983"/>
    <w:rsid w:val="00D06762"/>
    <w:rsid w:val="00D66F2D"/>
    <w:rsid w:val="00DD20D2"/>
    <w:rsid w:val="00DF5CC5"/>
    <w:rsid w:val="00E31A2E"/>
    <w:rsid w:val="00EC6572"/>
    <w:rsid w:val="00F44C63"/>
    <w:rsid w:val="00FA422D"/>
    <w:rsid w:val="00FA714F"/>
    <w:rsid w:val="00FB2F17"/>
    <w:rsid w:val="00FF3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5D55B2"/>
  <w15:chartTrackingRefBased/>
  <w15:docId w15:val="{18C4F0CF-E0D9-4D10-A77C-E910D2C7A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17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657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EC6572"/>
  </w:style>
  <w:style w:type="paragraph" w:styleId="a5">
    <w:name w:val="footer"/>
    <w:basedOn w:val="a"/>
    <w:link w:val="a6"/>
    <w:uiPriority w:val="99"/>
    <w:unhideWhenUsed/>
    <w:rsid w:val="00EC657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EC6572"/>
  </w:style>
  <w:style w:type="character" w:styleId="a7">
    <w:name w:val="Hyperlink"/>
    <w:basedOn w:val="a0"/>
    <w:uiPriority w:val="99"/>
    <w:semiHidden/>
    <w:unhideWhenUsed/>
    <w:qFormat/>
    <w:rsid w:val="00EC6572"/>
    <w:rPr>
      <w:color w:val="0563C1" w:themeColor="hyperlink"/>
      <w:u w:val="single"/>
    </w:rPr>
  </w:style>
  <w:style w:type="paragraph" w:styleId="a8">
    <w:name w:val="Body Text"/>
    <w:basedOn w:val="a"/>
    <w:link w:val="a9"/>
    <w:uiPriority w:val="1"/>
    <w:qFormat/>
    <w:rsid w:val="002F262B"/>
    <w:pPr>
      <w:widowControl w:val="0"/>
      <w:autoSpaceDE w:val="0"/>
      <w:autoSpaceDN w:val="0"/>
      <w:adjustRightInd w:val="0"/>
      <w:spacing w:before="50" w:after="0" w:line="240" w:lineRule="auto"/>
      <w:ind w:left="104"/>
    </w:pPr>
    <w:rPr>
      <w:rFonts w:ascii="微软雅黑" w:eastAsia="微软雅黑" w:hAnsi="Times New Roman" w:cs="微软雅黑"/>
      <w:sz w:val="17"/>
      <w:szCs w:val="17"/>
    </w:rPr>
  </w:style>
  <w:style w:type="character" w:customStyle="1" w:styleId="a9">
    <w:name w:val="正文文本 字符"/>
    <w:basedOn w:val="a0"/>
    <w:link w:val="a8"/>
    <w:uiPriority w:val="99"/>
    <w:rsid w:val="002F262B"/>
    <w:rPr>
      <w:rFonts w:ascii="微软雅黑" w:eastAsia="微软雅黑" w:hAnsi="Times New Roman" w:cs="微软雅黑"/>
      <w:sz w:val="17"/>
      <w:szCs w:val="17"/>
    </w:rPr>
  </w:style>
  <w:style w:type="paragraph" w:styleId="aa">
    <w:name w:val="List Paragraph"/>
    <w:basedOn w:val="a"/>
    <w:uiPriority w:val="34"/>
    <w:qFormat/>
    <w:rsid w:val="00483792"/>
    <w:pPr>
      <w:ind w:left="720"/>
      <w:contextualSpacing/>
    </w:pPr>
  </w:style>
  <w:style w:type="paragraph" w:styleId="ab">
    <w:name w:val="Normal (Web)"/>
    <w:basedOn w:val="a"/>
    <w:uiPriority w:val="99"/>
    <w:semiHidden/>
    <w:unhideWhenUsed/>
    <w:rsid w:val="000B5FBD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44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8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0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7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6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2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6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3</Pages>
  <Words>142</Words>
  <Characters>811</Characters>
  <Application>Microsoft Office Word</Application>
  <DocSecurity>0</DocSecurity>
  <Lines>6</Lines>
  <Paragraphs>1</Paragraphs>
  <ScaleCrop>false</ScaleCrop>
  <Company>Microsoft IT</Company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Rise Zhao</dc:creator>
  <cp:keywords/>
  <dc:description/>
  <cp:lastModifiedBy>Zhao Rise</cp:lastModifiedBy>
  <cp:revision>4</cp:revision>
  <cp:lastPrinted>2017-06-19T15:51:00Z</cp:lastPrinted>
  <dcterms:created xsi:type="dcterms:W3CDTF">2021-03-23T02:27:00Z</dcterms:created>
  <dcterms:modified xsi:type="dcterms:W3CDTF">2021-03-23T06:32:00Z</dcterms:modified>
</cp:coreProperties>
</file>