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2099" w:rsidRDefault="0003754B" w:rsidP="00703D31">
      <w:pPr>
        <w:spacing w:after="0" w:line="460" w:lineRule="exact"/>
        <w:jc w:val="center"/>
        <w:rPr>
          <w:rFonts w:ascii="微软雅黑" w:eastAsia="微软雅黑" w:hAnsi="微软雅黑" w:cs="微软雅黑"/>
          <w:b/>
          <w:bCs/>
          <w:color w:val="1F4E79"/>
          <w:spacing w:val="1"/>
          <w:w w:val="105"/>
          <w:sz w:val="32"/>
          <w:szCs w:val="32"/>
        </w:rPr>
      </w:pPr>
      <w:r>
        <w:rPr>
          <w:rFonts w:ascii="微软雅黑" w:eastAsia="微软雅黑" w:hAnsi="微软雅黑" w:cs="微软雅黑" w:hint="eastAsia"/>
          <w:b/>
          <w:bCs/>
          <w:color w:val="1F4E79"/>
          <w:spacing w:val="1"/>
          <w:w w:val="105"/>
          <w:sz w:val="32"/>
          <w:szCs w:val="32"/>
        </w:rPr>
        <w:t>安全文化建设</w:t>
      </w:r>
      <w:r w:rsidR="00803E4B">
        <w:rPr>
          <w:rFonts w:ascii="微软雅黑" w:eastAsia="微软雅黑" w:hAnsi="微软雅黑" w:cs="微软雅黑" w:hint="eastAsia"/>
          <w:b/>
          <w:bCs/>
          <w:color w:val="1F4E79"/>
          <w:spacing w:val="1"/>
          <w:w w:val="105"/>
          <w:sz w:val="32"/>
          <w:szCs w:val="32"/>
        </w:rPr>
        <w:t>和安全领导力</w:t>
      </w:r>
    </w:p>
    <w:p w:rsidR="004E55F0" w:rsidRPr="004E55F0" w:rsidRDefault="004E55F0" w:rsidP="004E55F0">
      <w:pPr>
        <w:spacing w:after="0" w:line="460" w:lineRule="exact"/>
        <w:jc w:val="right"/>
        <w:rPr>
          <w:rFonts w:ascii="微软雅黑" w:eastAsia="微软雅黑" w:hAnsi="微软雅黑" w:cs="微软雅黑"/>
          <w:bCs/>
          <w:color w:val="1F4E79"/>
          <w:spacing w:val="1"/>
          <w:w w:val="105"/>
          <w:sz w:val="24"/>
          <w:szCs w:val="24"/>
        </w:rPr>
      </w:pPr>
    </w:p>
    <w:p w:rsidR="009016EF" w:rsidRPr="00703D31" w:rsidRDefault="009016EF" w:rsidP="00703D31">
      <w:pPr>
        <w:spacing w:after="0" w:line="460" w:lineRule="exact"/>
        <w:jc w:val="center"/>
        <w:rPr>
          <w:rFonts w:ascii="微软雅黑" w:eastAsia="微软雅黑" w:hAnsi="微软雅黑" w:cs="微软雅黑"/>
          <w:b/>
          <w:bCs/>
          <w:color w:val="1F4E79"/>
          <w:spacing w:val="1"/>
          <w:w w:val="105"/>
          <w:sz w:val="32"/>
          <w:szCs w:val="32"/>
        </w:rPr>
      </w:pPr>
    </w:p>
    <w:p w:rsidR="00EC6572" w:rsidRPr="00483792" w:rsidRDefault="00EC6572" w:rsidP="00703D31">
      <w:pPr>
        <w:spacing w:after="0" w:line="460" w:lineRule="exact"/>
        <w:rPr>
          <w:rFonts w:ascii="微软雅黑" w:eastAsia="微软雅黑" w:hAnsi="微软雅黑" w:cs="微软雅黑"/>
          <w:b/>
          <w:bCs/>
          <w:color w:val="1F4E79"/>
          <w:spacing w:val="1"/>
          <w:w w:val="105"/>
          <w:sz w:val="24"/>
          <w:szCs w:val="24"/>
        </w:rPr>
      </w:pPr>
      <w:r w:rsidRPr="00483792">
        <w:rPr>
          <w:rFonts w:ascii="微软雅黑" w:eastAsia="微软雅黑" w:hAnsi="微软雅黑" w:cs="微软雅黑" w:hint="eastAsia"/>
          <w:b/>
          <w:bCs/>
          <w:color w:val="1F4E79"/>
          <w:spacing w:val="1"/>
          <w:w w:val="105"/>
          <w:sz w:val="24"/>
          <w:szCs w:val="24"/>
        </w:rPr>
        <w:t>课程背景：</w:t>
      </w:r>
    </w:p>
    <w:p w:rsidR="00EC6572" w:rsidRPr="00340EBE" w:rsidRDefault="00EC6572" w:rsidP="00703D31">
      <w:pPr>
        <w:spacing w:after="0" w:line="460" w:lineRule="exact"/>
        <w:rPr>
          <w:rFonts w:ascii="微软雅黑" w:eastAsia="微软雅黑" w:hAnsi="微软雅黑" w:cs="Times New Roman"/>
          <w:sz w:val="24"/>
          <w:szCs w:val="24"/>
        </w:rPr>
      </w:pPr>
      <w:r w:rsidRPr="00340EBE">
        <w:rPr>
          <w:rFonts w:ascii="微软雅黑" w:eastAsia="微软雅黑" w:hAnsi="微软雅黑" w:cs="Times New Roman" w:hint="eastAsia"/>
          <w:sz w:val="24"/>
          <w:szCs w:val="24"/>
        </w:rPr>
        <w:t>近年来,我国生产安全事故频繁发生,伤亡事故居高不下。根据有关统计资料，我国的安全生产事故中有90%是由人的违章作业，冒险作业等不安全行为造成的。员工出现不安全行为有自身安全意识薄弱、安全知识欠缺等个人的安全素质问题，也有因为急躁、丧气、疲劳、自满而引发错误导致伤害事件。管理者如何管理员工，培育员工，</w:t>
      </w:r>
      <w:proofErr w:type="gramStart"/>
      <w:r w:rsidRPr="00340EBE">
        <w:rPr>
          <w:rFonts w:ascii="微软雅黑" w:eastAsia="微软雅黑" w:hAnsi="微软雅黑" w:cs="Times New Roman" w:hint="eastAsia"/>
          <w:sz w:val="24"/>
          <w:szCs w:val="24"/>
        </w:rPr>
        <w:t>践行</w:t>
      </w:r>
      <w:proofErr w:type="gramEnd"/>
      <w:r w:rsidRPr="00340EBE">
        <w:rPr>
          <w:rFonts w:ascii="微软雅黑" w:eastAsia="微软雅黑" w:hAnsi="微软雅黑" w:cs="Times New Roman" w:hint="eastAsia"/>
          <w:sz w:val="24"/>
          <w:szCs w:val="24"/>
        </w:rPr>
        <w:t>安全领导者的职责，“会管理、管的住、管的好”是很多管理者面临的课题。</w:t>
      </w:r>
    </w:p>
    <w:p w:rsidR="00EC6572" w:rsidRPr="00340EBE" w:rsidRDefault="00EC6572" w:rsidP="00703D31">
      <w:pPr>
        <w:spacing w:after="0" w:line="460" w:lineRule="exact"/>
        <w:rPr>
          <w:rFonts w:ascii="微软雅黑" w:eastAsia="微软雅黑" w:hAnsi="微软雅黑" w:cs="Times New Roman"/>
          <w:sz w:val="24"/>
          <w:szCs w:val="24"/>
        </w:rPr>
      </w:pPr>
      <w:r w:rsidRPr="00340EBE">
        <w:rPr>
          <w:rFonts w:ascii="微软雅黑" w:eastAsia="微软雅黑" w:hAnsi="微软雅黑" w:cs="Times New Roman" w:hint="eastAsia"/>
          <w:sz w:val="24"/>
          <w:szCs w:val="24"/>
        </w:rPr>
        <w:t>所以我们特此开发此《</w:t>
      </w:r>
      <w:r w:rsidR="0003754B">
        <w:rPr>
          <w:rFonts w:ascii="微软雅黑" w:eastAsia="微软雅黑" w:hAnsi="微软雅黑" w:cs="Times New Roman" w:hint="eastAsia"/>
          <w:sz w:val="24"/>
          <w:szCs w:val="24"/>
        </w:rPr>
        <w:t>安全文化建设</w:t>
      </w:r>
      <w:r w:rsidRPr="00340EBE">
        <w:rPr>
          <w:rFonts w:ascii="微软雅黑" w:eastAsia="微软雅黑" w:hAnsi="微软雅黑" w:cs="Times New Roman" w:hint="eastAsia"/>
          <w:sz w:val="24"/>
          <w:szCs w:val="24"/>
        </w:rPr>
        <w:t>》课程。从企业安全管理人员的角色认知和理念转变方面展开，结合企业安全管理人员和最高管理者必须了解的几个企业管理的工具和知识进行深入的展开和讲述。提高企业管理管理人员和企业的最高管理者的安全意识和他们在管理中所应该掌握的知识和工具的理解和应用。使得安全管理工作更易落实，把“预防为主，安全第一”真正放在管理的首位。</w:t>
      </w:r>
    </w:p>
    <w:p w:rsidR="009016EF" w:rsidRDefault="009016EF" w:rsidP="00703D31">
      <w:pPr>
        <w:spacing w:after="0" w:line="460" w:lineRule="exact"/>
        <w:rPr>
          <w:rFonts w:ascii="微软雅黑" w:eastAsia="微软雅黑" w:hAnsi="微软雅黑" w:cs="微软雅黑"/>
          <w:b/>
          <w:bCs/>
          <w:color w:val="1F4E79"/>
          <w:spacing w:val="1"/>
          <w:w w:val="105"/>
          <w:sz w:val="24"/>
          <w:szCs w:val="24"/>
        </w:rPr>
      </w:pPr>
    </w:p>
    <w:p w:rsidR="00EC6572" w:rsidRPr="00340EBE" w:rsidRDefault="00EC6572" w:rsidP="00703D31">
      <w:pPr>
        <w:spacing w:after="0" w:line="460" w:lineRule="exact"/>
        <w:rPr>
          <w:rFonts w:ascii="微软雅黑" w:eastAsia="微软雅黑" w:hAnsi="微软雅黑" w:cs="微软雅黑"/>
          <w:b/>
          <w:bCs/>
          <w:color w:val="1F4E79"/>
          <w:spacing w:val="1"/>
          <w:w w:val="105"/>
          <w:sz w:val="24"/>
          <w:szCs w:val="24"/>
        </w:rPr>
      </w:pPr>
      <w:r w:rsidRPr="00340EBE">
        <w:rPr>
          <w:rFonts w:ascii="微软雅黑" w:eastAsia="微软雅黑" w:hAnsi="微软雅黑" w:cs="微软雅黑" w:hint="eastAsia"/>
          <w:b/>
          <w:bCs/>
          <w:color w:val="1F4E79"/>
          <w:spacing w:val="1"/>
          <w:w w:val="105"/>
          <w:sz w:val="24"/>
          <w:szCs w:val="24"/>
        </w:rPr>
        <w:t>课程收益：</w:t>
      </w:r>
    </w:p>
    <w:p w:rsidR="004D3EC5" w:rsidRPr="004D3EC5" w:rsidRDefault="004D3EC5" w:rsidP="004D3EC5">
      <w:pPr>
        <w:pStyle w:val="a7"/>
        <w:numPr>
          <w:ilvl w:val="0"/>
          <w:numId w:val="9"/>
        </w:numPr>
        <w:spacing w:after="0" w:line="460" w:lineRule="exact"/>
        <w:jc w:val="both"/>
        <w:rPr>
          <w:rFonts w:ascii="微软雅黑" w:eastAsia="微软雅黑" w:hAnsi="微软雅黑" w:cs="Times New Roman"/>
          <w:sz w:val="24"/>
          <w:szCs w:val="24"/>
        </w:rPr>
      </w:pPr>
      <w:r w:rsidRPr="004D3EC5">
        <w:rPr>
          <w:rFonts w:ascii="微软雅黑" w:eastAsia="微软雅黑" w:hAnsi="微软雅黑" w:cs="Times New Roman" w:hint="eastAsia"/>
          <w:sz w:val="24"/>
          <w:szCs w:val="24"/>
        </w:rPr>
        <w:t>提升管理者的安全管理理念和管理能力</w:t>
      </w:r>
    </w:p>
    <w:p w:rsidR="004D3EC5" w:rsidRPr="004D3EC5" w:rsidRDefault="004D3EC5" w:rsidP="004D3EC5">
      <w:pPr>
        <w:pStyle w:val="a7"/>
        <w:numPr>
          <w:ilvl w:val="0"/>
          <w:numId w:val="9"/>
        </w:numPr>
        <w:spacing w:after="0" w:line="460" w:lineRule="exact"/>
        <w:jc w:val="both"/>
        <w:rPr>
          <w:rFonts w:ascii="微软雅黑" w:eastAsia="微软雅黑" w:hAnsi="微软雅黑" w:cs="Times New Roman"/>
          <w:sz w:val="24"/>
          <w:szCs w:val="24"/>
        </w:rPr>
      </w:pPr>
      <w:r w:rsidRPr="004D3EC5">
        <w:rPr>
          <w:rFonts w:ascii="微软雅黑" w:eastAsia="微软雅黑" w:hAnsi="微软雅黑" w:cs="Times New Roman" w:hint="eastAsia"/>
          <w:sz w:val="24"/>
          <w:szCs w:val="24"/>
        </w:rPr>
        <w:t>各级人员安全管理的角色认知</w:t>
      </w:r>
    </w:p>
    <w:p w:rsidR="004D3EC5" w:rsidRPr="004D3EC5" w:rsidRDefault="004D3EC5" w:rsidP="004D3EC5">
      <w:pPr>
        <w:pStyle w:val="a7"/>
        <w:numPr>
          <w:ilvl w:val="0"/>
          <w:numId w:val="9"/>
        </w:numPr>
        <w:spacing w:after="0" w:line="460" w:lineRule="exact"/>
        <w:jc w:val="both"/>
        <w:rPr>
          <w:rFonts w:ascii="微软雅黑" w:eastAsia="微软雅黑" w:hAnsi="微软雅黑" w:cs="Times New Roman"/>
          <w:sz w:val="24"/>
          <w:szCs w:val="24"/>
        </w:rPr>
      </w:pPr>
      <w:r w:rsidRPr="004D3EC5">
        <w:rPr>
          <w:rFonts w:ascii="微软雅黑" w:eastAsia="微软雅黑" w:hAnsi="微软雅黑" w:cs="Times New Roman" w:hint="eastAsia"/>
          <w:sz w:val="24"/>
          <w:szCs w:val="24"/>
        </w:rPr>
        <w:t>提升安全管理的执行力和操作能力</w:t>
      </w:r>
    </w:p>
    <w:p w:rsidR="00EC6572" w:rsidRDefault="004D3EC5" w:rsidP="004D3EC5">
      <w:pPr>
        <w:pStyle w:val="a7"/>
        <w:numPr>
          <w:ilvl w:val="0"/>
          <w:numId w:val="9"/>
        </w:numPr>
        <w:spacing w:after="0" w:line="460" w:lineRule="exact"/>
        <w:jc w:val="both"/>
        <w:rPr>
          <w:rFonts w:ascii="微软雅黑" w:eastAsia="微软雅黑" w:hAnsi="微软雅黑" w:cs="Times New Roman"/>
          <w:sz w:val="24"/>
          <w:szCs w:val="24"/>
        </w:rPr>
      </w:pPr>
      <w:r w:rsidRPr="004D3EC5">
        <w:rPr>
          <w:rFonts w:ascii="微软雅黑" w:eastAsia="微软雅黑" w:hAnsi="微软雅黑" w:cs="Times New Roman" w:hint="eastAsia"/>
          <w:sz w:val="24"/>
          <w:szCs w:val="24"/>
        </w:rPr>
        <w:t>人人都是安全领导者</w:t>
      </w:r>
    </w:p>
    <w:p w:rsidR="00622F4E" w:rsidRPr="00483792" w:rsidRDefault="00622F4E" w:rsidP="004D3EC5">
      <w:pPr>
        <w:pStyle w:val="a7"/>
        <w:numPr>
          <w:ilvl w:val="0"/>
          <w:numId w:val="9"/>
        </w:numPr>
        <w:spacing w:after="0" w:line="460" w:lineRule="exact"/>
        <w:jc w:val="both"/>
        <w:rPr>
          <w:rFonts w:ascii="微软雅黑" w:eastAsia="微软雅黑" w:hAnsi="微软雅黑" w:cs="Times New Roman"/>
          <w:sz w:val="24"/>
          <w:szCs w:val="24"/>
        </w:rPr>
      </w:pPr>
      <w:r>
        <w:rPr>
          <w:rFonts w:ascii="微软雅黑" w:eastAsia="微软雅黑" w:hAnsi="微软雅黑" w:cs="Times New Roman"/>
          <w:sz w:val="24"/>
          <w:szCs w:val="24"/>
        </w:rPr>
        <w:t>了解安全文化建设的步骤</w:t>
      </w:r>
    </w:p>
    <w:p w:rsidR="00EC6572" w:rsidRPr="00340EBE" w:rsidRDefault="00C5675D" w:rsidP="00703D31">
      <w:pPr>
        <w:spacing w:after="0" w:line="460" w:lineRule="exact"/>
        <w:rPr>
          <w:rFonts w:ascii="微软雅黑" w:eastAsia="微软雅黑" w:hAnsi="微软雅黑" w:cs="微软雅黑"/>
          <w:b/>
          <w:bCs/>
          <w:color w:val="1F4E79"/>
          <w:spacing w:val="1"/>
          <w:w w:val="105"/>
          <w:sz w:val="24"/>
          <w:szCs w:val="24"/>
        </w:rPr>
      </w:pPr>
      <w:r>
        <w:rPr>
          <w:noProof/>
        </w:rPr>
        <w:lastRenderedPageBreak/>
        <w:drawing>
          <wp:anchor distT="0" distB="0" distL="114300" distR="114300" simplePos="0" relativeHeight="251658240" behindDoc="0" locked="0" layoutInCell="1" allowOverlap="1">
            <wp:simplePos x="0" y="0"/>
            <wp:positionH relativeFrom="column">
              <wp:posOffset>-5080</wp:posOffset>
            </wp:positionH>
            <wp:positionV relativeFrom="paragraph">
              <wp:posOffset>408940</wp:posOffset>
            </wp:positionV>
            <wp:extent cx="5486400" cy="3802380"/>
            <wp:effectExtent l="0" t="0" r="0" b="762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5486400" cy="3802380"/>
                    </a:xfrm>
                    <a:prstGeom prst="rect">
                      <a:avLst/>
                    </a:prstGeom>
                  </pic:spPr>
                </pic:pic>
              </a:graphicData>
            </a:graphic>
            <wp14:sizeRelH relativeFrom="page">
              <wp14:pctWidth>0</wp14:pctWidth>
            </wp14:sizeRelH>
            <wp14:sizeRelV relativeFrom="page">
              <wp14:pctHeight>0</wp14:pctHeight>
            </wp14:sizeRelV>
          </wp:anchor>
        </w:drawing>
      </w:r>
      <w:r w:rsidR="004D3EC5">
        <w:rPr>
          <w:rFonts w:ascii="微软雅黑" w:eastAsia="微软雅黑" w:hAnsi="微软雅黑" w:cs="微软雅黑" w:hint="eastAsia"/>
          <w:b/>
          <w:bCs/>
          <w:color w:val="1F4E79"/>
          <w:spacing w:val="1"/>
          <w:w w:val="105"/>
          <w:sz w:val="24"/>
          <w:szCs w:val="24"/>
        </w:rPr>
        <w:t>总</w:t>
      </w:r>
      <w:r w:rsidR="00EC6572" w:rsidRPr="00340EBE">
        <w:rPr>
          <w:rFonts w:ascii="微软雅黑" w:eastAsia="微软雅黑" w:hAnsi="微软雅黑" w:cs="微软雅黑" w:hint="eastAsia"/>
          <w:b/>
          <w:bCs/>
          <w:color w:val="1F4E79"/>
          <w:spacing w:val="1"/>
          <w:w w:val="105"/>
          <w:sz w:val="24"/>
          <w:szCs w:val="24"/>
        </w:rPr>
        <w:t>课程模型：</w:t>
      </w:r>
    </w:p>
    <w:p w:rsidR="00EC6572" w:rsidRPr="00340EBE" w:rsidRDefault="00EC6572" w:rsidP="004515D4">
      <w:pPr>
        <w:spacing w:after="0" w:line="460" w:lineRule="exact"/>
        <w:rPr>
          <w:rFonts w:ascii="微软雅黑" w:eastAsia="微软雅黑" w:hAnsi="微软雅黑" w:cs="Times New Roman"/>
          <w:sz w:val="24"/>
          <w:szCs w:val="24"/>
        </w:rPr>
      </w:pPr>
    </w:p>
    <w:p w:rsidR="00EC6572" w:rsidRDefault="00EC6572" w:rsidP="00703D31">
      <w:pPr>
        <w:spacing w:after="0" w:line="460" w:lineRule="exact"/>
        <w:rPr>
          <w:rFonts w:ascii="微软雅黑" w:eastAsia="微软雅黑" w:hAnsi="微软雅黑" w:cs="Times New Roman"/>
          <w:sz w:val="24"/>
          <w:szCs w:val="24"/>
        </w:rPr>
      </w:pPr>
      <w:r w:rsidRPr="00340EBE">
        <w:rPr>
          <w:rFonts w:ascii="微软雅黑" w:eastAsia="微软雅黑" w:hAnsi="微软雅黑" w:cs="微软雅黑" w:hint="eastAsia"/>
          <w:b/>
          <w:bCs/>
          <w:color w:val="1F4E79"/>
          <w:spacing w:val="1"/>
          <w:w w:val="105"/>
          <w:sz w:val="24"/>
          <w:szCs w:val="24"/>
        </w:rPr>
        <w:t>授课天数：</w:t>
      </w:r>
      <w:r w:rsidR="004D3EC5">
        <w:rPr>
          <w:rFonts w:ascii="微软雅黑" w:eastAsia="微软雅黑" w:hAnsi="微软雅黑" w:cs="Times New Roman" w:hint="eastAsia"/>
          <w:sz w:val="24"/>
          <w:szCs w:val="24"/>
        </w:rPr>
        <w:t>0.5</w:t>
      </w:r>
      <w:r w:rsidRPr="00340EBE">
        <w:rPr>
          <w:rFonts w:ascii="微软雅黑" w:eastAsia="微软雅黑" w:hAnsi="微软雅黑" w:cs="Times New Roman" w:hint="eastAsia"/>
          <w:sz w:val="24"/>
          <w:szCs w:val="24"/>
        </w:rPr>
        <w:t>天</w:t>
      </w:r>
      <w:r w:rsidR="00703D31">
        <w:rPr>
          <w:rFonts w:ascii="微软雅黑" w:eastAsia="微软雅黑" w:hAnsi="微软雅黑" w:cs="Times New Roman" w:hint="eastAsia"/>
          <w:sz w:val="24"/>
          <w:szCs w:val="24"/>
        </w:rPr>
        <w:t>，</w:t>
      </w:r>
      <w:r w:rsidR="00BD2060">
        <w:rPr>
          <w:rFonts w:ascii="微软雅黑" w:eastAsia="微软雅黑" w:hAnsi="微软雅黑" w:cs="Times New Roman"/>
          <w:sz w:val="24"/>
          <w:szCs w:val="24"/>
        </w:rPr>
        <w:t>6</w:t>
      </w:r>
      <w:r w:rsidR="00703D31">
        <w:rPr>
          <w:rFonts w:ascii="微软雅黑" w:eastAsia="微软雅黑" w:hAnsi="微软雅黑" w:cs="Times New Roman" w:hint="eastAsia"/>
          <w:sz w:val="24"/>
          <w:szCs w:val="24"/>
        </w:rPr>
        <w:t>小时</w:t>
      </w:r>
      <w:r w:rsidR="00703D31">
        <w:rPr>
          <w:rFonts w:ascii="微软雅黑" w:eastAsia="微软雅黑" w:hAnsi="微软雅黑" w:cs="Times New Roman"/>
          <w:sz w:val="24"/>
          <w:szCs w:val="24"/>
        </w:rPr>
        <w:t>/</w:t>
      </w:r>
      <w:r w:rsidR="00703D31">
        <w:rPr>
          <w:rFonts w:ascii="微软雅黑" w:eastAsia="微软雅黑" w:hAnsi="微软雅黑" w:cs="Times New Roman" w:hint="eastAsia"/>
          <w:sz w:val="24"/>
          <w:szCs w:val="24"/>
        </w:rPr>
        <w:t>天</w:t>
      </w:r>
    </w:p>
    <w:p w:rsidR="00976180" w:rsidRPr="00976180" w:rsidRDefault="00976180" w:rsidP="00703D31">
      <w:pPr>
        <w:spacing w:after="0" w:line="460" w:lineRule="exact"/>
        <w:rPr>
          <w:rFonts w:ascii="微软雅黑" w:eastAsia="微软雅黑" w:hAnsi="微软雅黑" w:cs="Times New Roman"/>
          <w:sz w:val="24"/>
          <w:szCs w:val="24"/>
        </w:rPr>
      </w:pPr>
    </w:p>
    <w:p w:rsidR="00EC6572" w:rsidRPr="00340EBE" w:rsidRDefault="00EC6572" w:rsidP="00703D31">
      <w:pPr>
        <w:spacing w:after="0" w:line="460" w:lineRule="exact"/>
        <w:rPr>
          <w:rFonts w:ascii="微软雅黑" w:eastAsia="微软雅黑" w:hAnsi="微软雅黑" w:cs="Times New Roman"/>
          <w:sz w:val="24"/>
          <w:szCs w:val="24"/>
        </w:rPr>
      </w:pPr>
      <w:r w:rsidRPr="00976180">
        <w:rPr>
          <w:rFonts w:ascii="微软雅黑" w:eastAsia="微软雅黑" w:hAnsi="微软雅黑" w:cs="微软雅黑" w:hint="eastAsia"/>
          <w:b/>
          <w:bCs/>
          <w:color w:val="1F4E79"/>
          <w:spacing w:val="1"/>
          <w:w w:val="105"/>
          <w:sz w:val="24"/>
          <w:szCs w:val="24"/>
        </w:rPr>
        <w:t>学员对象：</w:t>
      </w:r>
      <w:r w:rsidR="002F262B" w:rsidRPr="00340EBE">
        <w:rPr>
          <w:rFonts w:ascii="微软雅黑" w:eastAsia="微软雅黑" w:hAnsi="微软雅黑" w:cs="Times New Roman" w:hint="eastAsia"/>
          <w:sz w:val="24"/>
          <w:szCs w:val="24"/>
        </w:rPr>
        <w:t>EHS经理，EHS专员，生产经理，厂长，总经理，一线管理人员等。</w:t>
      </w:r>
    </w:p>
    <w:p w:rsidR="009016EF" w:rsidRDefault="009016EF" w:rsidP="00703D31">
      <w:pPr>
        <w:pStyle w:val="a6"/>
        <w:kinsoku w:val="0"/>
        <w:overflowPunct w:val="0"/>
        <w:spacing w:before="0" w:line="460" w:lineRule="exact"/>
        <w:ind w:left="0" w:right="3537"/>
        <w:rPr>
          <w:rFonts w:hAnsi="微软雅黑"/>
          <w:b/>
          <w:bCs/>
          <w:color w:val="1F4E79"/>
          <w:spacing w:val="1"/>
          <w:w w:val="105"/>
          <w:sz w:val="24"/>
          <w:szCs w:val="24"/>
        </w:rPr>
      </w:pPr>
    </w:p>
    <w:p w:rsidR="002F262B" w:rsidRPr="00340EBE" w:rsidRDefault="00EC6572" w:rsidP="00703D31">
      <w:pPr>
        <w:pStyle w:val="a6"/>
        <w:kinsoku w:val="0"/>
        <w:overflowPunct w:val="0"/>
        <w:spacing w:before="0" w:line="460" w:lineRule="exact"/>
        <w:ind w:left="0" w:right="3537"/>
        <w:rPr>
          <w:rFonts w:hAnsi="微软雅黑"/>
          <w:b/>
          <w:bCs/>
          <w:color w:val="1F4E79"/>
          <w:spacing w:val="1"/>
          <w:w w:val="105"/>
          <w:sz w:val="24"/>
          <w:szCs w:val="24"/>
        </w:rPr>
      </w:pPr>
      <w:r w:rsidRPr="00340EBE">
        <w:rPr>
          <w:rFonts w:hAnsi="微软雅黑" w:hint="eastAsia"/>
          <w:b/>
          <w:bCs/>
          <w:color w:val="1F4E79"/>
          <w:spacing w:val="1"/>
          <w:w w:val="105"/>
          <w:sz w:val="24"/>
          <w:szCs w:val="24"/>
        </w:rPr>
        <w:t>授课方式：</w:t>
      </w:r>
    </w:p>
    <w:p w:rsidR="00EC6572" w:rsidRPr="00340EBE" w:rsidRDefault="002F262B" w:rsidP="00703D31">
      <w:pPr>
        <w:spacing w:after="0" w:line="460" w:lineRule="exact"/>
        <w:rPr>
          <w:rFonts w:ascii="微软雅黑" w:eastAsia="微软雅黑" w:hAnsi="微软雅黑" w:cs="Times New Roman"/>
          <w:sz w:val="24"/>
          <w:szCs w:val="24"/>
        </w:rPr>
      </w:pPr>
      <w:r w:rsidRPr="00340EBE">
        <w:rPr>
          <w:rFonts w:ascii="微软雅黑" w:eastAsia="微软雅黑" w:hAnsi="微软雅黑" w:cs="Times New Roman" w:hint="eastAsia"/>
          <w:color w:val="000000"/>
          <w:sz w:val="24"/>
          <w:szCs w:val="24"/>
        </w:rPr>
        <w:t>A.启发互动式教学，课堂演讲，图片示例，现场练习，学员易于感悟，接受并改善；</w:t>
      </w:r>
      <w:r w:rsidRPr="00340EBE">
        <w:rPr>
          <w:rFonts w:ascii="微软雅黑" w:eastAsia="微软雅黑" w:hAnsi="微软雅黑" w:cs="Times New Roman" w:hint="eastAsia"/>
          <w:color w:val="000000"/>
          <w:sz w:val="24"/>
          <w:szCs w:val="24"/>
        </w:rPr>
        <w:br/>
        <w:t>B.语言通俗易懂、幽默风趣、互动性强，利用经典案例分享，视频观看，小组讨论，能让大家在学中练，在练中学，寓教于乐，立刻产生提升和改变。</w:t>
      </w:r>
    </w:p>
    <w:p w:rsidR="00EC6572" w:rsidRPr="00340EBE" w:rsidRDefault="00EC6572" w:rsidP="00703D31">
      <w:pPr>
        <w:spacing w:after="0" w:line="460" w:lineRule="exact"/>
        <w:rPr>
          <w:rFonts w:ascii="微软雅黑" w:eastAsia="微软雅黑" w:hAnsi="微软雅黑" w:cs="Times New Roman"/>
          <w:sz w:val="24"/>
          <w:szCs w:val="24"/>
        </w:rPr>
      </w:pPr>
    </w:p>
    <w:p w:rsidR="004D3EC5" w:rsidRDefault="004D3EC5" w:rsidP="00703D31">
      <w:pPr>
        <w:pStyle w:val="a6"/>
        <w:kinsoku w:val="0"/>
        <w:overflowPunct w:val="0"/>
        <w:spacing w:before="0" w:line="460" w:lineRule="exact"/>
        <w:ind w:left="86" w:right="-7"/>
        <w:jc w:val="center"/>
        <w:rPr>
          <w:rFonts w:hAnsi="微软雅黑"/>
          <w:b/>
          <w:bCs/>
          <w:color w:val="1F4E79"/>
          <w:sz w:val="24"/>
          <w:szCs w:val="24"/>
        </w:rPr>
      </w:pPr>
    </w:p>
    <w:p w:rsidR="00EC6572" w:rsidRDefault="00EC6572" w:rsidP="00703D31">
      <w:pPr>
        <w:pStyle w:val="a6"/>
        <w:kinsoku w:val="0"/>
        <w:overflowPunct w:val="0"/>
        <w:spacing w:before="0" w:line="460" w:lineRule="exact"/>
        <w:ind w:left="86" w:right="-7"/>
        <w:jc w:val="center"/>
        <w:rPr>
          <w:rFonts w:hAnsi="微软雅黑"/>
          <w:b/>
          <w:bCs/>
          <w:color w:val="1F4E79"/>
          <w:sz w:val="24"/>
          <w:szCs w:val="24"/>
        </w:rPr>
      </w:pPr>
      <w:r w:rsidRPr="00340EBE">
        <w:rPr>
          <w:rFonts w:hAnsi="微软雅黑" w:hint="eastAsia"/>
          <w:b/>
          <w:bCs/>
          <w:color w:val="1F4E79"/>
          <w:sz w:val="24"/>
          <w:szCs w:val="24"/>
        </w:rPr>
        <w:t>课程</w:t>
      </w:r>
      <w:r w:rsidRPr="00340EBE">
        <w:rPr>
          <w:rFonts w:hAnsi="微软雅黑"/>
          <w:b/>
          <w:bCs/>
          <w:color w:val="1F4E79"/>
          <w:sz w:val="24"/>
          <w:szCs w:val="24"/>
        </w:rPr>
        <w:t>大纲</w:t>
      </w:r>
    </w:p>
    <w:p w:rsidR="009016EF" w:rsidRPr="00340EBE" w:rsidRDefault="009016EF" w:rsidP="00703D31">
      <w:pPr>
        <w:pStyle w:val="a6"/>
        <w:kinsoku w:val="0"/>
        <w:overflowPunct w:val="0"/>
        <w:spacing w:before="0" w:line="460" w:lineRule="exact"/>
        <w:ind w:left="86" w:right="-7"/>
        <w:jc w:val="center"/>
        <w:rPr>
          <w:rFonts w:hAnsi="微软雅黑"/>
          <w:b/>
          <w:bCs/>
          <w:color w:val="1F4E79"/>
          <w:sz w:val="24"/>
          <w:szCs w:val="24"/>
        </w:rPr>
      </w:pPr>
    </w:p>
    <w:p w:rsidR="0048082D" w:rsidRPr="00340EBE" w:rsidRDefault="0048082D" w:rsidP="0048082D">
      <w:pPr>
        <w:pStyle w:val="a6"/>
        <w:kinsoku w:val="0"/>
        <w:overflowPunct w:val="0"/>
        <w:spacing w:before="0" w:line="460" w:lineRule="exact"/>
        <w:ind w:left="0" w:right="3537"/>
        <w:rPr>
          <w:rFonts w:hAnsi="微软雅黑"/>
          <w:b/>
          <w:bCs/>
          <w:color w:val="1F4E79"/>
          <w:spacing w:val="1"/>
          <w:w w:val="105"/>
          <w:sz w:val="24"/>
          <w:szCs w:val="24"/>
        </w:rPr>
      </w:pPr>
      <w:r>
        <w:rPr>
          <w:rFonts w:hAnsi="微软雅黑" w:hint="eastAsia"/>
          <w:b/>
          <w:bCs/>
          <w:color w:val="1F4E79"/>
          <w:spacing w:val="1"/>
          <w:w w:val="105"/>
          <w:sz w:val="24"/>
          <w:szCs w:val="24"/>
        </w:rPr>
        <w:t>第一节</w:t>
      </w:r>
      <w:r w:rsidRPr="00703D31">
        <w:rPr>
          <w:rFonts w:hAnsi="微软雅黑" w:hint="eastAsia"/>
          <w:b/>
          <w:bCs/>
          <w:color w:val="1F4E79"/>
          <w:spacing w:val="1"/>
          <w:w w:val="105"/>
          <w:sz w:val="24"/>
          <w:szCs w:val="24"/>
        </w:rPr>
        <w:t>、</w:t>
      </w:r>
      <w:r w:rsidR="0003754B">
        <w:rPr>
          <w:rFonts w:hAnsi="微软雅黑" w:hint="eastAsia"/>
          <w:b/>
          <w:bCs/>
          <w:color w:val="1F4E79"/>
          <w:spacing w:val="1"/>
          <w:w w:val="105"/>
          <w:sz w:val="24"/>
          <w:szCs w:val="24"/>
        </w:rPr>
        <w:t>ISO</w:t>
      </w:r>
      <w:r w:rsidR="0003754B">
        <w:rPr>
          <w:rFonts w:hAnsi="微软雅黑"/>
          <w:b/>
          <w:bCs/>
          <w:color w:val="1F4E79"/>
          <w:spacing w:val="1"/>
          <w:w w:val="105"/>
          <w:sz w:val="24"/>
          <w:szCs w:val="24"/>
        </w:rPr>
        <w:t>45001之安全</w:t>
      </w:r>
      <w:r w:rsidR="0003754B">
        <w:rPr>
          <w:rFonts w:hAnsi="微软雅黑" w:hint="eastAsia"/>
          <w:b/>
          <w:bCs/>
          <w:color w:val="1F4E79"/>
          <w:spacing w:val="1"/>
          <w:w w:val="105"/>
          <w:sz w:val="24"/>
          <w:szCs w:val="24"/>
        </w:rPr>
        <w:t>理念</w:t>
      </w:r>
      <w:r w:rsidR="0003754B">
        <w:rPr>
          <w:rFonts w:hAnsi="微软雅黑"/>
          <w:b/>
          <w:bCs/>
          <w:color w:val="1F4E79"/>
          <w:spacing w:val="1"/>
          <w:w w:val="105"/>
          <w:sz w:val="24"/>
          <w:szCs w:val="24"/>
        </w:rPr>
        <w:t>变革</w:t>
      </w:r>
    </w:p>
    <w:p w:rsidR="0048082D" w:rsidRPr="002D4986" w:rsidRDefault="0048082D" w:rsidP="0048082D">
      <w:pPr>
        <w:pStyle w:val="a7"/>
        <w:numPr>
          <w:ilvl w:val="0"/>
          <w:numId w:val="13"/>
        </w:numPr>
        <w:spacing w:after="0" w:line="460" w:lineRule="exact"/>
        <w:rPr>
          <w:rFonts w:ascii="微软雅黑" w:eastAsia="微软雅黑" w:hAnsi="微软雅黑" w:cs="宋体"/>
          <w:color w:val="333333"/>
          <w:sz w:val="24"/>
          <w:szCs w:val="24"/>
        </w:rPr>
      </w:pPr>
      <w:r>
        <w:rPr>
          <w:rFonts w:ascii="微软雅黑" w:eastAsia="微软雅黑" w:hAnsi="微软雅黑" w:cs="宋体" w:hint="eastAsia"/>
          <w:color w:val="333333"/>
          <w:sz w:val="24"/>
          <w:szCs w:val="24"/>
        </w:rPr>
        <w:t>ISO</w:t>
      </w:r>
      <w:r>
        <w:rPr>
          <w:rFonts w:ascii="微软雅黑" w:eastAsia="微软雅黑" w:hAnsi="微软雅黑" w:cs="宋体"/>
          <w:color w:val="333333"/>
          <w:sz w:val="24"/>
          <w:szCs w:val="24"/>
        </w:rPr>
        <w:t>45001之</w:t>
      </w:r>
      <w:r w:rsidR="00EE33E9">
        <w:rPr>
          <w:rFonts w:ascii="微软雅黑" w:eastAsia="微软雅黑" w:hAnsi="微软雅黑" w:cs="宋体"/>
          <w:color w:val="333333"/>
          <w:sz w:val="24"/>
          <w:szCs w:val="24"/>
        </w:rPr>
        <w:t>重点核心</w:t>
      </w:r>
      <w:r>
        <w:rPr>
          <w:rFonts w:ascii="微软雅黑" w:eastAsia="微软雅黑" w:hAnsi="微软雅黑" w:cs="宋体"/>
          <w:color w:val="333333"/>
          <w:sz w:val="24"/>
          <w:szCs w:val="24"/>
        </w:rPr>
        <w:t>变化</w:t>
      </w:r>
    </w:p>
    <w:p w:rsidR="0048082D" w:rsidRPr="002D4986" w:rsidRDefault="0048082D" w:rsidP="0048082D">
      <w:pPr>
        <w:pStyle w:val="a7"/>
        <w:numPr>
          <w:ilvl w:val="0"/>
          <w:numId w:val="13"/>
        </w:numPr>
        <w:spacing w:after="0" w:line="460" w:lineRule="exact"/>
        <w:rPr>
          <w:rFonts w:ascii="微软雅黑" w:eastAsia="微软雅黑" w:hAnsi="微软雅黑" w:cs="宋体"/>
          <w:color w:val="333333"/>
          <w:sz w:val="24"/>
          <w:szCs w:val="24"/>
        </w:rPr>
      </w:pPr>
      <w:r>
        <w:rPr>
          <w:rFonts w:ascii="微软雅黑" w:eastAsia="微软雅黑" w:hAnsi="微软雅黑" w:cs="宋体" w:hint="eastAsia"/>
          <w:color w:val="333333"/>
          <w:sz w:val="24"/>
          <w:szCs w:val="24"/>
        </w:rPr>
        <w:t>领导力驱动</w:t>
      </w:r>
      <w:r w:rsidR="00EE33E9">
        <w:rPr>
          <w:rFonts w:ascii="微软雅黑" w:eastAsia="微软雅黑" w:hAnsi="微软雅黑" w:cs="宋体" w:hint="eastAsia"/>
          <w:color w:val="333333"/>
          <w:sz w:val="24"/>
          <w:szCs w:val="24"/>
        </w:rPr>
        <w:t>的</w:t>
      </w:r>
      <w:r>
        <w:rPr>
          <w:rFonts w:ascii="微软雅黑" w:eastAsia="微软雅黑" w:hAnsi="微软雅黑" w:cs="宋体" w:hint="eastAsia"/>
          <w:color w:val="333333"/>
          <w:sz w:val="24"/>
          <w:szCs w:val="24"/>
        </w:rPr>
        <w:t>PDCA</w:t>
      </w:r>
    </w:p>
    <w:p w:rsidR="0048082D" w:rsidRPr="002F3195" w:rsidRDefault="002F3195" w:rsidP="002F3195">
      <w:pPr>
        <w:pStyle w:val="a7"/>
        <w:numPr>
          <w:ilvl w:val="0"/>
          <w:numId w:val="13"/>
        </w:numPr>
        <w:spacing w:after="0" w:line="460" w:lineRule="exact"/>
        <w:rPr>
          <w:rFonts w:ascii="微软雅黑" w:eastAsia="微软雅黑" w:hAnsi="微软雅黑" w:cs="宋体"/>
          <w:color w:val="333333"/>
          <w:sz w:val="24"/>
          <w:szCs w:val="24"/>
        </w:rPr>
      </w:pPr>
      <w:r>
        <w:rPr>
          <w:rFonts w:ascii="微软雅黑" w:eastAsia="微软雅黑" w:hAnsi="微软雅黑" w:cs="宋体" w:hint="eastAsia"/>
          <w:color w:val="333333"/>
          <w:sz w:val="24"/>
          <w:szCs w:val="24"/>
        </w:rPr>
        <w:t>管理者和领导者</w:t>
      </w:r>
    </w:p>
    <w:p w:rsidR="0048082D" w:rsidRDefault="0048082D" w:rsidP="00703D31">
      <w:pPr>
        <w:pStyle w:val="a6"/>
        <w:kinsoku w:val="0"/>
        <w:overflowPunct w:val="0"/>
        <w:spacing w:before="0" w:line="460" w:lineRule="exact"/>
        <w:ind w:left="0" w:right="3537"/>
        <w:rPr>
          <w:rFonts w:hAnsi="微软雅黑"/>
          <w:b/>
          <w:bCs/>
          <w:color w:val="1F4E79"/>
          <w:spacing w:val="1"/>
          <w:w w:val="105"/>
          <w:sz w:val="24"/>
          <w:szCs w:val="24"/>
        </w:rPr>
      </w:pPr>
    </w:p>
    <w:p w:rsidR="002F262B" w:rsidRPr="00340EBE" w:rsidRDefault="00703D31" w:rsidP="00703D31">
      <w:pPr>
        <w:pStyle w:val="a6"/>
        <w:kinsoku w:val="0"/>
        <w:overflowPunct w:val="0"/>
        <w:spacing w:before="0" w:line="460" w:lineRule="exact"/>
        <w:ind w:left="0" w:right="3537"/>
        <w:rPr>
          <w:rFonts w:hAnsi="微软雅黑"/>
          <w:b/>
          <w:bCs/>
          <w:color w:val="1F4E79"/>
          <w:spacing w:val="1"/>
          <w:w w:val="105"/>
          <w:sz w:val="24"/>
          <w:szCs w:val="24"/>
        </w:rPr>
      </w:pPr>
      <w:r>
        <w:rPr>
          <w:rFonts w:hAnsi="微软雅黑" w:hint="eastAsia"/>
          <w:b/>
          <w:bCs/>
          <w:color w:val="1F4E79"/>
          <w:spacing w:val="1"/>
          <w:w w:val="105"/>
          <w:sz w:val="24"/>
          <w:szCs w:val="24"/>
        </w:rPr>
        <w:t>第</w:t>
      </w:r>
      <w:r w:rsidR="00392151">
        <w:rPr>
          <w:rFonts w:hAnsi="微软雅黑" w:hint="eastAsia"/>
          <w:b/>
          <w:bCs/>
          <w:color w:val="1F4E79"/>
          <w:spacing w:val="1"/>
          <w:w w:val="105"/>
          <w:sz w:val="24"/>
          <w:szCs w:val="24"/>
        </w:rPr>
        <w:t>二节</w:t>
      </w:r>
      <w:r w:rsidRPr="00703D31">
        <w:rPr>
          <w:rFonts w:hAnsi="微软雅黑" w:hint="eastAsia"/>
          <w:b/>
          <w:bCs/>
          <w:color w:val="1F4E79"/>
          <w:spacing w:val="1"/>
          <w:w w:val="105"/>
          <w:sz w:val="24"/>
          <w:szCs w:val="24"/>
        </w:rPr>
        <w:t>、角色认知和安全领导力</w:t>
      </w:r>
    </w:p>
    <w:p w:rsidR="002F262B" w:rsidRPr="002D4986" w:rsidRDefault="002F262B" w:rsidP="002D4986">
      <w:pPr>
        <w:pStyle w:val="a7"/>
        <w:numPr>
          <w:ilvl w:val="0"/>
          <w:numId w:val="13"/>
        </w:numPr>
        <w:spacing w:after="0" w:line="460" w:lineRule="exact"/>
        <w:rPr>
          <w:rFonts w:ascii="微软雅黑" w:eastAsia="微软雅黑" w:hAnsi="微软雅黑" w:cs="宋体"/>
          <w:color w:val="333333"/>
          <w:sz w:val="24"/>
          <w:szCs w:val="24"/>
        </w:rPr>
      </w:pPr>
      <w:r w:rsidRPr="002D4986">
        <w:rPr>
          <w:rFonts w:ascii="微软雅黑" w:eastAsia="微软雅黑" w:hAnsi="微软雅黑" w:cs="宋体" w:hint="eastAsia"/>
          <w:color w:val="333333"/>
          <w:sz w:val="24"/>
          <w:szCs w:val="24"/>
        </w:rPr>
        <w:t>引言：安全十问</w:t>
      </w:r>
    </w:p>
    <w:p w:rsidR="002F262B" w:rsidRPr="002D4986" w:rsidRDefault="002F262B" w:rsidP="002D4986">
      <w:pPr>
        <w:pStyle w:val="a7"/>
        <w:numPr>
          <w:ilvl w:val="0"/>
          <w:numId w:val="13"/>
        </w:numPr>
        <w:spacing w:after="0" w:line="460" w:lineRule="exact"/>
        <w:rPr>
          <w:rFonts w:ascii="微软雅黑" w:eastAsia="微软雅黑" w:hAnsi="微软雅黑" w:cs="宋体"/>
          <w:color w:val="333333"/>
          <w:sz w:val="24"/>
          <w:szCs w:val="24"/>
        </w:rPr>
      </w:pPr>
      <w:r w:rsidRPr="002D4986">
        <w:rPr>
          <w:rFonts w:ascii="微软雅黑" w:eastAsia="微软雅黑" w:hAnsi="微软雅黑" w:cs="宋体" w:hint="eastAsia"/>
          <w:color w:val="333333"/>
          <w:sz w:val="24"/>
          <w:szCs w:val="24"/>
        </w:rPr>
        <w:t>什么是</w:t>
      </w:r>
      <w:r w:rsidR="004D3EC5">
        <w:rPr>
          <w:rFonts w:ascii="微软雅黑" w:eastAsia="微软雅黑" w:hAnsi="微软雅黑" w:cs="宋体" w:hint="eastAsia"/>
          <w:color w:val="333333"/>
          <w:sz w:val="24"/>
          <w:szCs w:val="24"/>
        </w:rPr>
        <w:t>安全领导者</w:t>
      </w:r>
      <w:r w:rsidRPr="002D4986">
        <w:rPr>
          <w:rFonts w:ascii="微软雅黑" w:eastAsia="微软雅黑" w:hAnsi="微软雅黑" w:cs="宋体" w:hint="eastAsia"/>
          <w:color w:val="333333"/>
          <w:sz w:val="24"/>
          <w:szCs w:val="24"/>
        </w:rPr>
        <w:t>？</w:t>
      </w:r>
    </w:p>
    <w:p w:rsidR="002F262B" w:rsidRPr="002D4986" w:rsidRDefault="002F262B" w:rsidP="002D4986">
      <w:pPr>
        <w:pStyle w:val="a7"/>
        <w:numPr>
          <w:ilvl w:val="0"/>
          <w:numId w:val="13"/>
        </w:numPr>
        <w:spacing w:after="0" w:line="460" w:lineRule="exact"/>
        <w:rPr>
          <w:rFonts w:ascii="微软雅黑" w:eastAsia="微软雅黑" w:hAnsi="微软雅黑" w:cs="宋体"/>
          <w:color w:val="333333"/>
          <w:sz w:val="24"/>
          <w:szCs w:val="24"/>
        </w:rPr>
      </w:pPr>
      <w:r w:rsidRPr="002D4986">
        <w:rPr>
          <w:rFonts w:ascii="微软雅黑" w:eastAsia="微软雅黑" w:hAnsi="微软雅黑" w:cs="宋体" w:hint="eastAsia"/>
          <w:color w:val="333333"/>
          <w:sz w:val="24"/>
          <w:szCs w:val="24"/>
        </w:rPr>
        <w:t>永远不要视而不见</w:t>
      </w:r>
      <w:r w:rsidR="00703D31" w:rsidRPr="002D4986">
        <w:rPr>
          <w:rFonts w:ascii="微软雅黑" w:eastAsia="微软雅黑" w:hAnsi="微软雅黑" w:cs="宋体" w:hint="eastAsia"/>
          <w:color w:val="333333"/>
          <w:sz w:val="24"/>
          <w:szCs w:val="24"/>
        </w:rPr>
        <w:t>（</w:t>
      </w:r>
      <w:r w:rsidR="00703D31" w:rsidRPr="002D4986">
        <w:rPr>
          <w:rFonts w:ascii="微软雅黑" w:eastAsia="微软雅黑" w:hAnsi="微软雅黑" w:cs="宋体"/>
          <w:color w:val="333333"/>
          <w:sz w:val="24"/>
          <w:szCs w:val="24"/>
        </w:rPr>
        <w:t>视频）</w:t>
      </w:r>
    </w:p>
    <w:p w:rsidR="002F262B" w:rsidRPr="002D4986" w:rsidRDefault="002F262B" w:rsidP="002D4986">
      <w:pPr>
        <w:pStyle w:val="a7"/>
        <w:numPr>
          <w:ilvl w:val="0"/>
          <w:numId w:val="13"/>
        </w:numPr>
        <w:spacing w:after="0" w:line="460" w:lineRule="exact"/>
        <w:rPr>
          <w:rFonts w:ascii="微软雅黑" w:eastAsia="微软雅黑" w:hAnsi="微软雅黑" w:cs="宋体"/>
          <w:color w:val="333333"/>
          <w:sz w:val="24"/>
          <w:szCs w:val="24"/>
        </w:rPr>
      </w:pPr>
      <w:r w:rsidRPr="002D4986">
        <w:rPr>
          <w:rFonts w:ascii="微软雅黑" w:eastAsia="微软雅黑" w:hAnsi="微软雅黑" w:cs="宋体" w:hint="eastAsia"/>
          <w:color w:val="333333"/>
          <w:sz w:val="24"/>
          <w:szCs w:val="24"/>
        </w:rPr>
        <w:t>安全领导者的定义</w:t>
      </w:r>
    </w:p>
    <w:p w:rsidR="002F262B" w:rsidRPr="002D4986" w:rsidRDefault="002F262B" w:rsidP="002D4986">
      <w:pPr>
        <w:pStyle w:val="a7"/>
        <w:numPr>
          <w:ilvl w:val="0"/>
          <w:numId w:val="13"/>
        </w:numPr>
        <w:spacing w:after="0" w:line="460" w:lineRule="exact"/>
        <w:rPr>
          <w:rFonts w:ascii="微软雅黑" w:eastAsia="微软雅黑" w:hAnsi="微软雅黑" w:cs="宋体"/>
          <w:color w:val="333333"/>
          <w:sz w:val="24"/>
          <w:szCs w:val="24"/>
        </w:rPr>
      </w:pPr>
      <w:r w:rsidRPr="002D4986">
        <w:rPr>
          <w:rFonts w:ascii="微软雅黑" w:eastAsia="微软雅黑" w:hAnsi="微软雅黑" w:cs="宋体" w:hint="eastAsia"/>
          <w:color w:val="333333"/>
          <w:sz w:val="24"/>
          <w:szCs w:val="24"/>
        </w:rPr>
        <w:t xml:space="preserve">你是一个合格的安全领导者吗？ </w:t>
      </w:r>
    </w:p>
    <w:p w:rsidR="002F262B" w:rsidRPr="002D4986" w:rsidRDefault="002F262B" w:rsidP="002D4986">
      <w:pPr>
        <w:pStyle w:val="a7"/>
        <w:numPr>
          <w:ilvl w:val="0"/>
          <w:numId w:val="13"/>
        </w:numPr>
        <w:spacing w:after="0" w:line="460" w:lineRule="exact"/>
        <w:rPr>
          <w:rFonts w:ascii="微软雅黑" w:eastAsia="微软雅黑" w:hAnsi="微软雅黑" w:cs="宋体"/>
          <w:color w:val="333333"/>
          <w:sz w:val="24"/>
          <w:szCs w:val="24"/>
        </w:rPr>
      </w:pPr>
      <w:r w:rsidRPr="002D4986">
        <w:rPr>
          <w:rFonts w:ascii="微软雅黑" w:eastAsia="微软雅黑" w:hAnsi="微软雅黑" w:cs="宋体" w:hint="eastAsia"/>
          <w:color w:val="333333"/>
          <w:sz w:val="24"/>
          <w:szCs w:val="24"/>
        </w:rPr>
        <w:t>如何体现安全领导力</w:t>
      </w:r>
    </w:p>
    <w:p w:rsidR="002F262B" w:rsidRPr="002D4986" w:rsidRDefault="002F262B" w:rsidP="002D4986">
      <w:pPr>
        <w:pStyle w:val="a7"/>
        <w:numPr>
          <w:ilvl w:val="0"/>
          <w:numId w:val="13"/>
        </w:numPr>
        <w:spacing w:after="0" w:line="460" w:lineRule="exact"/>
        <w:rPr>
          <w:rFonts w:ascii="微软雅黑" w:eastAsia="微软雅黑" w:hAnsi="微软雅黑" w:cs="宋体"/>
          <w:color w:val="333333"/>
          <w:sz w:val="24"/>
          <w:szCs w:val="24"/>
        </w:rPr>
      </w:pPr>
      <w:r w:rsidRPr="002D4986">
        <w:rPr>
          <w:rFonts w:ascii="微软雅黑" w:eastAsia="微软雅黑" w:hAnsi="微软雅黑" w:cs="宋体" w:hint="eastAsia"/>
          <w:color w:val="333333"/>
          <w:sz w:val="24"/>
          <w:szCs w:val="24"/>
        </w:rPr>
        <w:t>安全承诺</w:t>
      </w:r>
    </w:p>
    <w:p w:rsidR="002F262B" w:rsidRDefault="002F262B" w:rsidP="002D4986">
      <w:pPr>
        <w:pStyle w:val="a7"/>
        <w:numPr>
          <w:ilvl w:val="0"/>
          <w:numId w:val="13"/>
        </w:numPr>
        <w:spacing w:after="0" w:line="460" w:lineRule="exact"/>
        <w:rPr>
          <w:rFonts w:ascii="微软雅黑" w:eastAsia="微软雅黑" w:hAnsi="微软雅黑" w:cs="宋体"/>
          <w:color w:val="333333"/>
          <w:sz w:val="24"/>
          <w:szCs w:val="24"/>
        </w:rPr>
      </w:pPr>
      <w:r w:rsidRPr="002D4986">
        <w:rPr>
          <w:rFonts w:ascii="微软雅黑" w:eastAsia="微软雅黑" w:hAnsi="微软雅黑" w:cs="宋体" w:hint="eastAsia"/>
          <w:color w:val="333333"/>
          <w:sz w:val="24"/>
          <w:szCs w:val="24"/>
        </w:rPr>
        <w:t>写下你的安全承诺并实施</w:t>
      </w:r>
    </w:p>
    <w:p w:rsidR="00392151" w:rsidRDefault="00392151" w:rsidP="00392151">
      <w:pPr>
        <w:spacing w:after="0" w:line="460" w:lineRule="exact"/>
        <w:rPr>
          <w:rFonts w:ascii="微软雅黑" w:eastAsia="微软雅黑" w:hAnsi="微软雅黑" w:cs="宋体"/>
          <w:color w:val="333333"/>
          <w:sz w:val="24"/>
          <w:szCs w:val="24"/>
        </w:rPr>
      </w:pPr>
    </w:p>
    <w:p w:rsidR="00392151" w:rsidRPr="00392151" w:rsidRDefault="00392151" w:rsidP="00392151">
      <w:pPr>
        <w:pStyle w:val="a6"/>
        <w:kinsoku w:val="0"/>
        <w:overflowPunct w:val="0"/>
        <w:spacing w:before="0" w:line="460" w:lineRule="exact"/>
        <w:ind w:left="0" w:right="3537"/>
        <w:rPr>
          <w:rFonts w:hAnsi="微软雅黑" w:cs="宋体"/>
          <w:color w:val="333333"/>
          <w:sz w:val="24"/>
          <w:szCs w:val="24"/>
        </w:rPr>
      </w:pPr>
      <w:r>
        <w:rPr>
          <w:rFonts w:hAnsi="微软雅黑" w:hint="eastAsia"/>
          <w:b/>
          <w:bCs/>
          <w:color w:val="1F4E79"/>
          <w:spacing w:val="1"/>
          <w:w w:val="105"/>
          <w:sz w:val="24"/>
          <w:szCs w:val="24"/>
        </w:rPr>
        <w:t>第</w:t>
      </w:r>
      <w:r w:rsidR="00EE33E9">
        <w:rPr>
          <w:rFonts w:hAnsi="微软雅黑" w:hint="eastAsia"/>
          <w:b/>
          <w:bCs/>
          <w:color w:val="1F4E79"/>
          <w:spacing w:val="1"/>
          <w:w w:val="105"/>
          <w:sz w:val="24"/>
          <w:szCs w:val="24"/>
        </w:rPr>
        <w:t>三</w:t>
      </w:r>
      <w:r>
        <w:rPr>
          <w:rFonts w:hAnsi="微软雅黑" w:hint="eastAsia"/>
          <w:b/>
          <w:bCs/>
          <w:color w:val="1F4E79"/>
          <w:spacing w:val="1"/>
          <w:w w:val="105"/>
          <w:sz w:val="24"/>
          <w:szCs w:val="24"/>
        </w:rPr>
        <w:t>节</w:t>
      </w:r>
      <w:r w:rsidRPr="00703D31">
        <w:rPr>
          <w:rFonts w:hAnsi="微软雅黑" w:hint="eastAsia"/>
          <w:b/>
          <w:bCs/>
          <w:color w:val="1F4E79"/>
          <w:spacing w:val="1"/>
          <w:w w:val="105"/>
          <w:sz w:val="24"/>
          <w:szCs w:val="24"/>
        </w:rPr>
        <w:t>、</w:t>
      </w:r>
      <w:r w:rsidR="00B91379">
        <w:rPr>
          <w:rFonts w:hAnsi="微软雅黑" w:hint="eastAsia"/>
          <w:b/>
          <w:bCs/>
          <w:color w:val="1F4E79"/>
          <w:spacing w:val="1"/>
          <w:w w:val="105"/>
          <w:sz w:val="24"/>
          <w:szCs w:val="24"/>
        </w:rPr>
        <w:t>隐患与安全的安全准则</w:t>
      </w:r>
    </w:p>
    <w:p w:rsidR="002F262B" w:rsidRPr="002D4986" w:rsidRDefault="002F262B" w:rsidP="002D4986">
      <w:pPr>
        <w:pStyle w:val="a7"/>
        <w:numPr>
          <w:ilvl w:val="0"/>
          <w:numId w:val="12"/>
        </w:numPr>
        <w:spacing w:after="0" w:line="460" w:lineRule="exact"/>
        <w:rPr>
          <w:rFonts w:ascii="微软雅黑" w:eastAsia="微软雅黑" w:hAnsi="微软雅黑" w:cs="宋体"/>
          <w:color w:val="333333"/>
          <w:sz w:val="24"/>
          <w:szCs w:val="24"/>
        </w:rPr>
      </w:pPr>
      <w:r w:rsidRPr="002D4986">
        <w:rPr>
          <w:rFonts w:ascii="微软雅黑" w:eastAsia="微软雅黑" w:hAnsi="微软雅黑" w:cs="宋体" w:hint="eastAsia"/>
          <w:color w:val="333333"/>
          <w:sz w:val="24"/>
          <w:szCs w:val="24"/>
        </w:rPr>
        <w:t>什么是安全？</w:t>
      </w:r>
    </w:p>
    <w:p w:rsidR="002F262B" w:rsidRPr="002D4986" w:rsidRDefault="002F262B" w:rsidP="002D4986">
      <w:pPr>
        <w:pStyle w:val="a7"/>
        <w:numPr>
          <w:ilvl w:val="0"/>
          <w:numId w:val="12"/>
        </w:numPr>
        <w:spacing w:after="0" w:line="460" w:lineRule="exact"/>
        <w:rPr>
          <w:rFonts w:ascii="微软雅黑" w:eastAsia="微软雅黑" w:hAnsi="微软雅黑" w:cs="宋体"/>
          <w:color w:val="333333"/>
          <w:sz w:val="24"/>
          <w:szCs w:val="24"/>
        </w:rPr>
      </w:pPr>
      <w:r w:rsidRPr="002D4986">
        <w:rPr>
          <w:rFonts w:ascii="微软雅黑" w:eastAsia="微软雅黑" w:hAnsi="微软雅黑" w:cs="宋体" w:hint="eastAsia"/>
          <w:color w:val="333333"/>
          <w:sz w:val="24"/>
          <w:szCs w:val="24"/>
        </w:rPr>
        <w:t>事故和风险-事故是怎样形成的</w:t>
      </w:r>
    </w:p>
    <w:p w:rsidR="002F262B" w:rsidRPr="002D4986" w:rsidRDefault="002F262B" w:rsidP="002D4986">
      <w:pPr>
        <w:pStyle w:val="a7"/>
        <w:numPr>
          <w:ilvl w:val="0"/>
          <w:numId w:val="12"/>
        </w:numPr>
        <w:spacing w:after="0" w:line="460" w:lineRule="exact"/>
        <w:rPr>
          <w:rFonts w:ascii="微软雅黑" w:eastAsia="微软雅黑" w:hAnsi="微软雅黑" w:cs="宋体"/>
          <w:color w:val="333333"/>
          <w:sz w:val="24"/>
          <w:szCs w:val="24"/>
        </w:rPr>
      </w:pPr>
      <w:r w:rsidRPr="002D4986">
        <w:rPr>
          <w:rFonts w:ascii="微软雅黑" w:eastAsia="微软雅黑" w:hAnsi="微软雅黑" w:cs="宋体" w:hint="eastAsia"/>
          <w:color w:val="333333"/>
          <w:sz w:val="24"/>
          <w:szCs w:val="24"/>
        </w:rPr>
        <w:t>事故的海因里希法则</w:t>
      </w:r>
    </w:p>
    <w:p w:rsidR="002F262B" w:rsidRPr="002D4986" w:rsidRDefault="002F262B" w:rsidP="002D4986">
      <w:pPr>
        <w:pStyle w:val="a7"/>
        <w:numPr>
          <w:ilvl w:val="0"/>
          <w:numId w:val="12"/>
        </w:numPr>
        <w:spacing w:after="0" w:line="460" w:lineRule="exact"/>
        <w:rPr>
          <w:rFonts w:ascii="微软雅黑" w:eastAsia="微软雅黑" w:hAnsi="微软雅黑" w:cs="宋体"/>
          <w:color w:val="333333"/>
          <w:sz w:val="24"/>
          <w:szCs w:val="24"/>
        </w:rPr>
      </w:pPr>
      <w:r w:rsidRPr="002D4986">
        <w:rPr>
          <w:rFonts w:ascii="微软雅黑" w:eastAsia="微软雅黑" w:hAnsi="微软雅黑" w:cs="宋体" w:hint="eastAsia"/>
          <w:color w:val="333333"/>
          <w:sz w:val="24"/>
          <w:szCs w:val="24"/>
        </w:rPr>
        <w:t>事故的冰山理论</w:t>
      </w:r>
    </w:p>
    <w:p w:rsidR="002F262B" w:rsidRPr="002D4986" w:rsidRDefault="002F262B" w:rsidP="002D4986">
      <w:pPr>
        <w:pStyle w:val="a7"/>
        <w:numPr>
          <w:ilvl w:val="0"/>
          <w:numId w:val="12"/>
        </w:numPr>
        <w:spacing w:after="0" w:line="460" w:lineRule="exact"/>
        <w:rPr>
          <w:rFonts w:ascii="微软雅黑" w:eastAsia="微软雅黑" w:hAnsi="微软雅黑" w:cs="宋体"/>
          <w:color w:val="333333"/>
          <w:sz w:val="24"/>
          <w:szCs w:val="24"/>
        </w:rPr>
      </w:pPr>
      <w:r w:rsidRPr="002D4986">
        <w:rPr>
          <w:rFonts w:ascii="微软雅黑" w:eastAsia="微软雅黑" w:hAnsi="微软雅黑" w:cs="宋体" w:hint="eastAsia"/>
          <w:color w:val="333333"/>
          <w:sz w:val="24"/>
          <w:szCs w:val="24"/>
        </w:rPr>
        <w:t xml:space="preserve">墨菲定律 </w:t>
      </w:r>
      <w:bookmarkStart w:id="0" w:name="_GoBack"/>
      <w:bookmarkEnd w:id="0"/>
    </w:p>
    <w:p w:rsidR="002F262B" w:rsidRPr="00340EBE" w:rsidRDefault="002F262B" w:rsidP="00703D31">
      <w:pPr>
        <w:spacing w:after="0" w:line="460" w:lineRule="exact"/>
        <w:rPr>
          <w:rFonts w:ascii="微软雅黑" w:eastAsia="微软雅黑" w:hAnsi="微软雅黑" w:cs="宋体"/>
          <w:color w:val="333333"/>
          <w:sz w:val="24"/>
          <w:szCs w:val="24"/>
        </w:rPr>
      </w:pPr>
    </w:p>
    <w:p w:rsidR="002F262B" w:rsidRPr="002D4986" w:rsidRDefault="002D4986" w:rsidP="002D4986">
      <w:pPr>
        <w:pStyle w:val="a6"/>
        <w:kinsoku w:val="0"/>
        <w:overflowPunct w:val="0"/>
        <w:spacing w:before="0" w:line="460" w:lineRule="exact"/>
        <w:ind w:left="0" w:right="-7"/>
        <w:rPr>
          <w:rFonts w:hAnsi="微软雅黑"/>
          <w:b/>
          <w:bCs/>
          <w:color w:val="1F4E79"/>
          <w:spacing w:val="1"/>
          <w:w w:val="105"/>
          <w:sz w:val="24"/>
          <w:szCs w:val="24"/>
        </w:rPr>
      </w:pPr>
      <w:r w:rsidRPr="002D4986">
        <w:rPr>
          <w:rFonts w:hAnsi="微软雅黑" w:hint="eastAsia"/>
          <w:b/>
          <w:bCs/>
          <w:color w:val="1F4E79"/>
          <w:spacing w:val="1"/>
          <w:w w:val="105"/>
          <w:sz w:val="24"/>
          <w:szCs w:val="24"/>
        </w:rPr>
        <w:t>第</w:t>
      </w:r>
      <w:r w:rsidR="00EE33E9">
        <w:rPr>
          <w:rFonts w:hAnsi="微软雅黑" w:hint="eastAsia"/>
          <w:b/>
          <w:bCs/>
          <w:color w:val="1F4E79"/>
          <w:spacing w:val="1"/>
          <w:w w:val="105"/>
          <w:sz w:val="24"/>
          <w:szCs w:val="24"/>
        </w:rPr>
        <w:t>四</w:t>
      </w:r>
      <w:r w:rsidRPr="002D4986">
        <w:rPr>
          <w:rFonts w:hAnsi="微软雅黑" w:hint="eastAsia"/>
          <w:b/>
          <w:bCs/>
          <w:color w:val="1F4E79"/>
          <w:spacing w:val="1"/>
          <w:w w:val="105"/>
          <w:sz w:val="24"/>
          <w:szCs w:val="24"/>
        </w:rPr>
        <w:t>讲、</w:t>
      </w:r>
      <w:r w:rsidR="00622F4E">
        <w:rPr>
          <w:rFonts w:hAnsi="微软雅黑" w:hint="eastAsia"/>
          <w:b/>
          <w:bCs/>
          <w:color w:val="1F4E79"/>
          <w:spacing w:val="1"/>
          <w:w w:val="105"/>
          <w:sz w:val="24"/>
          <w:szCs w:val="24"/>
        </w:rPr>
        <w:t>安全文化建设的步骤</w:t>
      </w:r>
    </w:p>
    <w:p w:rsidR="004515D4" w:rsidRDefault="004515D4" w:rsidP="00703D31">
      <w:pPr>
        <w:spacing w:after="0" w:line="460" w:lineRule="exact"/>
        <w:rPr>
          <w:rFonts w:ascii="微软雅黑" w:eastAsia="微软雅黑" w:hAnsi="微软雅黑" w:cs="宋体"/>
          <w:b/>
          <w:color w:val="333333"/>
          <w:sz w:val="24"/>
          <w:szCs w:val="24"/>
        </w:rPr>
      </w:pPr>
    </w:p>
    <w:p w:rsidR="002F262B" w:rsidRPr="00340EBE" w:rsidRDefault="002F262B" w:rsidP="00703D31">
      <w:pPr>
        <w:spacing w:after="0" w:line="460" w:lineRule="exact"/>
        <w:rPr>
          <w:rFonts w:ascii="微软雅黑" w:eastAsia="微软雅黑" w:hAnsi="微软雅黑" w:cs="宋体"/>
          <w:b/>
          <w:color w:val="333333"/>
          <w:sz w:val="24"/>
          <w:szCs w:val="24"/>
        </w:rPr>
      </w:pPr>
      <w:r w:rsidRPr="00340EBE">
        <w:rPr>
          <w:rFonts w:ascii="微软雅黑" w:eastAsia="微软雅黑" w:hAnsi="微软雅黑" w:cs="宋体" w:hint="eastAsia"/>
          <w:b/>
          <w:color w:val="333333"/>
          <w:sz w:val="24"/>
          <w:szCs w:val="24"/>
        </w:rPr>
        <w:t>Q&amp;A</w:t>
      </w:r>
    </w:p>
    <w:p w:rsidR="00EC6572" w:rsidRDefault="00EC6572" w:rsidP="00703D31">
      <w:pPr>
        <w:spacing w:after="0" w:line="460" w:lineRule="exact"/>
        <w:rPr>
          <w:rFonts w:ascii="微软雅黑" w:eastAsia="微软雅黑" w:hAnsi="微软雅黑" w:cs="Times New Roman"/>
          <w:sz w:val="28"/>
          <w:szCs w:val="28"/>
        </w:rPr>
      </w:pPr>
    </w:p>
    <w:p w:rsidR="00EC6572" w:rsidRDefault="00EC6572" w:rsidP="00703D31">
      <w:pPr>
        <w:spacing w:after="0" w:line="460" w:lineRule="exact"/>
      </w:pPr>
    </w:p>
    <w:sectPr w:rsidR="00EC6572">
      <w:footerReference w:type="default" r:id="rId8"/>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122B4" w:rsidRDefault="008122B4" w:rsidP="00EC6572">
      <w:pPr>
        <w:spacing w:after="0" w:line="240" w:lineRule="auto"/>
      </w:pPr>
      <w:r>
        <w:separator/>
      </w:r>
    </w:p>
  </w:endnote>
  <w:endnote w:type="continuationSeparator" w:id="0">
    <w:p w:rsidR="008122B4" w:rsidRDefault="008122B4" w:rsidP="00EC65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A0000287" w:usb1="28C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15D4" w:rsidRDefault="009016EF" w:rsidP="009016EF">
    <w:pPr>
      <w:pStyle w:val="a4"/>
      <w:jc w:val="center"/>
    </w:pPr>
    <w:r>
      <w:fldChar w:fldCharType="begin"/>
    </w:r>
    <w:r>
      <w:instrText xml:space="preserve"> PAGE   \* MERGEFORMAT </w:instrText>
    </w:r>
    <w:r>
      <w:fldChar w:fldCharType="separate"/>
    </w:r>
    <w:r w:rsidR="00622F4E">
      <w:rPr>
        <w:noProof/>
      </w:rPr>
      <w:t>2</w:t>
    </w:r>
    <w:r>
      <w:rPr>
        <w:noProof/>
      </w:rPr>
      <w:fldChar w:fldCharType="end"/>
    </w:r>
    <w:r>
      <w:rPr>
        <w:rFonts w:hint="eastAsia"/>
        <w:noProof/>
      </w:rPr>
      <w:t>/</w:t>
    </w:r>
    <w:r>
      <w:rPr>
        <w:noProof/>
      </w:rPr>
      <w:fldChar w:fldCharType="begin"/>
    </w:r>
    <w:r>
      <w:rPr>
        <w:noProof/>
      </w:rPr>
      <w:instrText xml:space="preserve"> SECTIONPAGES  \* Arabic  \* MERGEFORMAT </w:instrText>
    </w:r>
    <w:r>
      <w:rPr>
        <w:noProof/>
      </w:rPr>
      <w:fldChar w:fldCharType="separate"/>
    </w:r>
    <w:r w:rsidR="00622F4E">
      <w:rPr>
        <w:noProof/>
      </w:rPr>
      <w:t>3</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122B4" w:rsidRDefault="008122B4" w:rsidP="00EC6572">
      <w:pPr>
        <w:spacing w:after="0" w:line="240" w:lineRule="auto"/>
      </w:pPr>
      <w:r>
        <w:separator/>
      </w:r>
    </w:p>
  </w:footnote>
  <w:footnote w:type="continuationSeparator" w:id="0">
    <w:p w:rsidR="008122B4" w:rsidRDefault="008122B4" w:rsidP="00EC657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FB623E"/>
    <w:multiLevelType w:val="hybridMultilevel"/>
    <w:tmpl w:val="51CA095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0F667BB3"/>
    <w:multiLevelType w:val="hybridMultilevel"/>
    <w:tmpl w:val="2E48D2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0F822FE"/>
    <w:multiLevelType w:val="hybridMultilevel"/>
    <w:tmpl w:val="0148A22A"/>
    <w:lvl w:ilvl="0" w:tplc="DE14419A">
      <w:start w:val="1"/>
      <w:numFmt w:val="japaneseCounting"/>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384285"/>
    <w:multiLevelType w:val="hybridMultilevel"/>
    <w:tmpl w:val="750487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5B2128F"/>
    <w:multiLevelType w:val="hybridMultilevel"/>
    <w:tmpl w:val="BBFC681E"/>
    <w:lvl w:ilvl="0" w:tplc="05307E90">
      <w:start w:val="1"/>
      <w:numFmt w:val="japaneseCounting"/>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B357E4A"/>
    <w:multiLevelType w:val="hybridMultilevel"/>
    <w:tmpl w:val="869CAB0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21F444EB"/>
    <w:multiLevelType w:val="hybridMultilevel"/>
    <w:tmpl w:val="5B5093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42261A8"/>
    <w:multiLevelType w:val="hybridMultilevel"/>
    <w:tmpl w:val="883E5A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47B2E66"/>
    <w:multiLevelType w:val="hybridMultilevel"/>
    <w:tmpl w:val="66AE87C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24813171"/>
    <w:multiLevelType w:val="hybridMultilevel"/>
    <w:tmpl w:val="0BAE67B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15:restartNumberingAfterBreak="0">
    <w:nsid w:val="25D2144D"/>
    <w:multiLevelType w:val="hybridMultilevel"/>
    <w:tmpl w:val="1722E4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D8872A8"/>
    <w:multiLevelType w:val="hybridMultilevel"/>
    <w:tmpl w:val="C7768B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30F564B3"/>
    <w:multiLevelType w:val="hybridMultilevel"/>
    <w:tmpl w:val="F7C26FB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43722530"/>
    <w:multiLevelType w:val="hybridMultilevel"/>
    <w:tmpl w:val="D85CBD9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85946A1"/>
    <w:multiLevelType w:val="hybridMultilevel"/>
    <w:tmpl w:val="BA02725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4B292152"/>
    <w:multiLevelType w:val="hybridMultilevel"/>
    <w:tmpl w:val="D9DED4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4D5E6184"/>
    <w:multiLevelType w:val="hybridMultilevel"/>
    <w:tmpl w:val="C3A0471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57E70751"/>
    <w:multiLevelType w:val="hybridMultilevel"/>
    <w:tmpl w:val="D78EDA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5A58252A"/>
    <w:multiLevelType w:val="hybridMultilevel"/>
    <w:tmpl w:val="C7C2E9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5CFD124D"/>
    <w:multiLevelType w:val="hybridMultilevel"/>
    <w:tmpl w:val="82C658C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0" w15:restartNumberingAfterBreak="0">
    <w:nsid w:val="684E5324"/>
    <w:multiLevelType w:val="hybridMultilevel"/>
    <w:tmpl w:val="A9C67D7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6B29437D"/>
    <w:multiLevelType w:val="hybridMultilevel"/>
    <w:tmpl w:val="B4360B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778C1436"/>
    <w:multiLevelType w:val="hybridMultilevel"/>
    <w:tmpl w:val="43988DC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22"/>
  </w:num>
  <w:num w:numId="2">
    <w:abstractNumId w:val="13"/>
  </w:num>
  <w:num w:numId="3">
    <w:abstractNumId w:val="9"/>
  </w:num>
  <w:num w:numId="4">
    <w:abstractNumId w:val="12"/>
  </w:num>
  <w:num w:numId="5">
    <w:abstractNumId w:val="0"/>
  </w:num>
  <w:num w:numId="6">
    <w:abstractNumId w:val="5"/>
  </w:num>
  <w:num w:numId="7">
    <w:abstractNumId w:val="19"/>
  </w:num>
  <w:num w:numId="8">
    <w:abstractNumId w:val="8"/>
  </w:num>
  <w:num w:numId="9">
    <w:abstractNumId w:val="14"/>
  </w:num>
  <w:num w:numId="10">
    <w:abstractNumId w:val="4"/>
  </w:num>
  <w:num w:numId="11">
    <w:abstractNumId w:val="2"/>
  </w:num>
  <w:num w:numId="12">
    <w:abstractNumId w:val="15"/>
  </w:num>
  <w:num w:numId="13">
    <w:abstractNumId w:val="21"/>
  </w:num>
  <w:num w:numId="14">
    <w:abstractNumId w:val="7"/>
  </w:num>
  <w:num w:numId="15">
    <w:abstractNumId w:val="17"/>
  </w:num>
  <w:num w:numId="16">
    <w:abstractNumId w:val="1"/>
  </w:num>
  <w:num w:numId="17">
    <w:abstractNumId w:val="16"/>
  </w:num>
  <w:num w:numId="18">
    <w:abstractNumId w:val="10"/>
  </w:num>
  <w:num w:numId="19">
    <w:abstractNumId w:val="6"/>
  </w:num>
  <w:num w:numId="20">
    <w:abstractNumId w:val="18"/>
  </w:num>
  <w:num w:numId="21">
    <w:abstractNumId w:val="11"/>
  </w:num>
  <w:num w:numId="22">
    <w:abstractNumId w:val="3"/>
  </w:num>
  <w:num w:numId="2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0F19"/>
    <w:rsid w:val="0003754B"/>
    <w:rsid w:val="000E0F19"/>
    <w:rsid w:val="002157DB"/>
    <w:rsid w:val="002D4986"/>
    <w:rsid w:val="002F262B"/>
    <w:rsid w:val="002F3195"/>
    <w:rsid w:val="00340EBE"/>
    <w:rsid w:val="00392151"/>
    <w:rsid w:val="003C2083"/>
    <w:rsid w:val="004515D4"/>
    <w:rsid w:val="0048082D"/>
    <w:rsid w:val="00483792"/>
    <w:rsid w:val="004D3EC5"/>
    <w:rsid w:val="004E55F0"/>
    <w:rsid w:val="0058327F"/>
    <w:rsid w:val="005E7CC0"/>
    <w:rsid w:val="00622F4E"/>
    <w:rsid w:val="00682DDB"/>
    <w:rsid w:val="00703D31"/>
    <w:rsid w:val="0076183A"/>
    <w:rsid w:val="007F1ACC"/>
    <w:rsid w:val="00803E4B"/>
    <w:rsid w:val="00805053"/>
    <w:rsid w:val="008122B4"/>
    <w:rsid w:val="008803E7"/>
    <w:rsid w:val="009016EF"/>
    <w:rsid w:val="00976180"/>
    <w:rsid w:val="009851C3"/>
    <w:rsid w:val="00A2762F"/>
    <w:rsid w:val="00A5606B"/>
    <w:rsid w:val="00B91379"/>
    <w:rsid w:val="00BA0BE7"/>
    <w:rsid w:val="00BD2060"/>
    <w:rsid w:val="00BD2099"/>
    <w:rsid w:val="00C5675D"/>
    <w:rsid w:val="00C84AE0"/>
    <w:rsid w:val="00EC6572"/>
    <w:rsid w:val="00EE33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8C4F0CF-E0D9-4D10-A77C-E910D2C7A0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C6572"/>
    <w:pPr>
      <w:tabs>
        <w:tab w:val="center" w:pos="4320"/>
        <w:tab w:val="right" w:pos="8640"/>
      </w:tabs>
      <w:spacing w:after="0" w:line="240" w:lineRule="auto"/>
    </w:pPr>
  </w:style>
  <w:style w:type="character" w:customStyle="1" w:styleId="Char">
    <w:name w:val="页眉 Char"/>
    <w:basedOn w:val="a0"/>
    <w:link w:val="a3"/>
    <w:uiPriority w:val="99"/>
    <w:rsid w:val="00EC6572"/>
  </w:style>
  <w:style w:type="paragraph" w:styleId="a4">
    <w:name w:val="footer"/>
    <w:basedOn w:val="a"/>
    <w:link w:val="Char0"/>
    <w:uiPriority w:val="99"/>
    <w:unhideWhenUsed/>
    <w:rsid w:val="00EC6572"/>
    <w:pPr>
      <w:tabs>
        <w:tab w:val="center" w:pos="4320"/>
        <w:tab w:val="right" w:pos="8640"/>
      </w:tabs>
      <w:spacing w:after="0" w:line="240" w:lineRule="auto"/>
    </w:pPr>
  </w:style>
  <w:style w:type="character" w:customStyle="1" w:styleId="Char0">
    <w:name w:val="页脚 Char"/>
    <w:basedOn w:val="a0"/>
    <w:link w:val="a4"/>
    <w:uiPriority w:val="99"/>
    <w:rsid w:val="00EC6572"/>
  </w:style>
  <w:style w:type="character" w:styleId="a5">
    <w:name w:val="Hyperlink"/>
    <w:basedOn w:val="a0"/>
    <w:uiPriority w:val="99"/>
    <w:semiHidden/>
    <w:unhideWhenUsed/>
    <w:qFormat/>
    <w:rsid w:val="00EC6572"/>
    <w:rPr>
      <w:color w:val="0563C1" w:themeColor="hyperlink"/>
      <w:u w:val="single"/>
    </w:rPr>
  </w:style>
  <w:style w:type="paragraph" w:styleId="a6">
    <w:name w:val="Body Text"/>
    <w:basedOn w:val="a"/>
    <w:link w:val="Char1"/>
    <w:uiPriority w:val="1"/>
    <w:qFormat/>
    <w:rsid w:val="002F262B"/>
    <w:pPr>
      <w:widowControl w:val="0"/>
      <w:autoSpaceDE w:val="0"/>
      <w:autoSpaceDN w:val="0"/>
      <w:adjustRightInd w:val="0"/>
      <w:spacing w:before="50" w:after="0" w:line="240" w:lineRule="auto"/>
      <w:ind w:left="104"/>
    </w:pPr>
    <w:rPr>
      <w:rFonts w:ascii="微软雅黑" w:eastAsia="微软雅黑" w:hAnsi="Times New Roman" w:cs="微软雅黑"/>
      <w:sz w:val="17"/>
      <w:szCs w:val="17"/>
    </w:rPr>
  </w:style>
  <w:style w:type="character" w:customStyle="1" w:styleId="Char1">
    <w:name w:val="正文文本 Char"/>
    <w:basedOn w:val="a0"/>
    <w:link w:val="a6"/>
    <w:uiPriority w:val="1"/>
    <w:rsid w:val="002F262B"/>
    <w:rPr>
      <w:rFonts w:ascii="微软雅黑" w:eastAsia="微软雅黑" w:hAnsi="Times New Roman" w:cs="微软雅黑"/>
      <w:sz w:val="17"/>
      <w:szCs w:val="17"/>
    </w:rPr>
  </w:style>
  <w:style w:type="paragraph" w:styleId="a7">
    <w:name w:val="List Paragraph"/>
    <w:basedOn w:val="a"/>
    <w:uiPriority w:val="34"/>
    <w:qFormat/>
    <w:rsid w:val="0048379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131</Words>
  <Characters>751</Characters>
  <Application>Microsoft Office Word</Application>
  <DocSecurity>0</DocSecurity>
  <Lines>6</Lines>
  <Paragraphs>1</Paragraphs>
  <ScaleCrop>false</ScaleCrop>
  <Company>Microsoft IT</Company>
  <LinksUpToDate>false</LinksUpToDate>
  <CharactersWithSpaces>881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Rise Zhao</dc:creator>
  <cp:keywords/>
  <dc:description/>
  <cp:lastModifiedBy>Rise Zhao</cp:lastModifiedBy>
  <cp:revision>4</cp:revision>
  <dcterms:created xsi:type="dcterms:W3CDTF">2017-10-13T09:48:00Z</dcterms:created>
  <dcterms:modified xsi:type="dcterms:W3CDTF">2017-10-15T08:16:00Z</dcterms:modified>
</cp:coreProperties>
</file>