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756" w:rsidRPr="00CE0772" w:rsidRDefault="00556531" w:rsidP="00161754">
      <w:pPr>
        <w:jc w:val="center"/>
        <w:rPr>
          <w:b/>
          <w:sz w:val="32"/>
        </w:rPr>
      </w:pPr>
      <w:r w:rsidRPr="00556531">
        <w:rPr>
          <w:rFonts w:hint="eastAsia"/>
          <w:b/>
          <w:sz w:val="36"/>
        </w:rPr>
        <w:t>企业静态风险识别与动态风险管理技能</w:t>
      </w:r>
      <w:r w:rsidR="004A63D3">
        <w:rPr>
          <w:rFonts w:hint="eastAsia"/>
          <w:b/>
          <w:sz w:val="36"/>
        </w:rPr>
        <w:t>提升</w:t>
      </w:r>
    </w:p>
    <w:p w:rsidR="001B0A83" w:rsidRPr="00CE0772" w:rsidRDefault="001B0A83" w:rsidP="00161754">
      <w:pPr>
        <w:jc w:val="center"/>
        <w:rPr>
          <w:b/>
          <w:sz w:val="32"/>
        </w:rPr>
      </w:pPr>
      <w:r w:rsidRPr="00CE0772">
        <w:rPr>
          <w:b/>
          <w:sz w:val="32"/>
        </w:rPr>
        <w:t>培训课程大纲</w:t>
      </w:r>
    </w:p>
    <w:p w:rsidR="001B0A83" w:rsidRPr="0071301C" w:rsidRDefault="001B0A83" w:rsidP="001B0A83">
      <w:pPr>
        <w:pStyle w:val="a3"/>
        <w:tabs>
          <w:tab w:val="left" w:pos="1260"/>
        </w:tabs>
        <w:spacing w:beforeLines="50" w:before="156" w:line="280" w:lineRule="exact"/>
        <w:ind w:left="1287" w:hanging="1287"/>
        <w:jc w:val="left"/>
        <w:rPr>
          <w:rFonts w:cs="Arial"/>
          <w:b/>
          <w:bCs/>
          <w:sz w:val="24"/>
        </w:rPr>
      </w:pPr>
      <w:r w:rsidRPr="0071301C">
        <w:rPr>
          <w:rFonts w:cs="Arial" w:hint="eastAsia"/>
          <w:b/>
          <w:bCs/>
          <w:sz w:val="24"/>
        </w:rPr>
        <w:t>时</w:t>
      </w:r>
      <w:r w:rsidRPr="0071301C">
        <w:rPr>
          <w:rFonts w:cs="Arial"/>
          <w:b/>
          <w:bCs/>
          <w:sz w:val="24"/>
        </w:rPr>
        <w:t xml:space="preserve">    </w:t>
      </w:r>
      <w:r w:rsidRPr="0071301C">
        <w:rPr>
          <w:rFonts w:cs="Arial" w:hint="eastAsia"/>
          <w:b/>
          <w:bCs/>
          <w:sz w:val="24"/>
        </w:rPr>
        <w:t>间：</w:t>
      </w:r>
      <w:r w:rsidR="007732AA" w:rsidRPr="0071301C">
        <w:rPr>
          <w:rFonts w:cs="Arial" w:hint="eastAsia"/>
          <w:b/>
          <w:bCs/>
          <w:sz w:val="24"/>
        </w:rPr>
        <w:t>2</w:t>
      </w:r>
      <w:r w:rsidRPr="0071301C">
        <w:rPr>
          <w:rFonts w:cs="Arial" w:hint="eastAsia"/>
          <w:b/>
          <w:sz w:val="24"/>
        </w:rPr>
        <w:t>天</w:t>
      </w:r>
    </w:p>
    <w:p w:rsidR="001B0A83" w:rsidRPr="0071301C" w:rsidRDefault="001B0A83" w:rsidP="007732AA">
      <w:pPr>
        <w:pStyle w:val="a3"/>
        <w:spacing w:beforeLines="50" w:before="156" w:line="280" w:lineRule="exact"/>
        <w:ind w:left="1276" w:hanging="1276"/>
        <w:jc w:val="left"/>
        <w:rPr>
          <w:rFonts w:cs="Arial"/>
          <w:sz w:val="24"/>
        </w:rPr>
      </w:pPr>
      <w:r w:rsidRPr="0071301C">
        <w:rPr>
          <w:rFonts w:cs="Arial" w:hint="eastAsia"/>
          <w:b/>
          <w:bCs/>
          <w:sz w:val="24"/>
        </w:rPr>
        <w:t>课程对象：</w:t>
      </w:r>
      <w:r w:rsidR="0071301C" w:rsidRPr="0071301C">
        <w:rPr>
          <w:rFonts w:hint="eastAsia"/>
          <w:sz w:val="24"/>
        </w:rPr>
        <w:t>企业各级生产管理人员、安全管理人员及</w:t>
      </w:r>
      <w:r w:rsidR="00070C8B" w:rsidRPr="0071301C">
        <w:rPr>
          <w:rFonts w:hint="eastAsia"/>
          <w:sz w:val="24"/>
        </w:rPr>
        <w:t>班组长</w:t>
      </w:r>
      <w:r w:rsidR="0071301C" w:rsidRPr="0071301C">
        <w:rPr>
          <w:rFonts w:hint="eastAsia"/>
          <w:sz w:val="24"/>
        </w:rPr>
        <w:t>等</w:t>
      </w:r>
      <w:r w:rsidRPr="0071301C">
        <w:rPr>
          <w:rFonts w:hint="eastAsia"/>
          <w:sz w:val="24"/>
        </w:rPr>
        <w:t>。</w:t>
      </w:r>
    </w:p>
    <w:p w:rsidR="00C36549" w:rsidRPr="0071301C" w:rsidRDefault="00C36549" w:rsidP="00C36549">
      <w:pPr>
        <w:pStyle w:val="a3"/>
        <w:spacing w:beforeLines="50" w:before="156" w:line="280" w:lineRule="exact"/>
        <w:ind w:left="1132" w:hangingChars="470" w:hanging="1132"/>
        <w:jc w:val="left"/>
        <w:rPr>
          <w:rFonts w:ascii="宋体" w:hAnsi="宋体" w:cs="宋体"/>
          <w:color w:val="000000"/>
          <w:sz w:val="24"/>
        </w:rPr>
      </w:pPr>
      <w:r w:rsidRPr="0071301C">
        <w:rPr>
          <w:rFonts w:hint="eastAsia"/>
          <w:b/>
          <w:sz w:val="24"/>
        </w:rPr>
        <w:t>课程目的：</w:t>
      </w:r>
      <w:r w:rsidRPr="0071301C">
        <w:rPr>
          <w:rFonts w:ascii="宋体" w:hAnsi="宋体" w:cs="宋体" w:hint="eastAsia"/>
          <w:color w:val="000000"/>
          <w:sz w:val="24"/>
        </w:rPr>
        <w:t>通过本课程的学习，学员可以掌握</w:t>
      </w:r>
      <w:r w:rsidR="0037628D">
        <w:rPr>
          <w:rFonts w:ascii="宋体" w:hAnsi="宋体" w:cs="宋体" w:hint="eastAsia"/>
          <w:color w:val="000000"/>
          <w:sz w:val="24"/>
        </w:rPr>
        <w:t>企业静态风险识别与动态风险管理的工具方法，达到会识别风险、分析风险和解决管理风险的目的</w:t>
      </w:r>
      <w:r w:rsidRPr="0071301C">
        <w:rPr>
          <w:rFonts w:ascii="宋体" w:hAnsi="宋体" w:cs="宋体" w:hint="eastAsia"/>
          <w:color w:val="000000"/>
          <w:sz w:val="24"/>
        </w:rPr>
        <w:t>，实现</w:t>
      </w:r>
      <w:r w:rsidR="00172631" w:rsidRPr="0071301C">
        <w:rPr>
          <w:rFonts w:ascii="宋体" w:hAnsi="宋体" w:cs="宋体" w:hint="eastAsia"/>
          <w:color w:val="000000"/>
          <w:sz w:val="24"/>
        </w:rPr>
        <w:t>静态风险和动态风险的</w:t>
      </w:r>
      <w:r w:rsidRPr="0071301C">
        <w:rPr>
          <w:rFonts w:ascii="宋体" w:hAnsi="宋体" w:cs="宋体" w:hint="eastAsia"/>
          <w:color w:val="000000"/>
          <w:sz w:val="24"/>
        </w:rPr>
        <w:t>控制，预防事故的发生。</w:t>
      </w:r>
    </w:p>
    <w:p w:rsidR="00302061" w:rsidRDefault="00C36549" w:rsidP="00C36549">
      <w:pPr>
        <w:pStyle w:val="a3"/>
        <w:spacing w:beforeLines="50" w:before="156" w:line="280" w:lineRule="exact"/>
        <w:ind w:left="1275" w:hangingChars="529" w:hanging="1275"/>
        <w:jc w:val="left"/>
        <w:rPr>
          <w:rFonts w:cs="Arial"/>
          <w:bCs/>
          <w:sz w:val="24"/>
        </w:rPr>
      </w:pPr>
      <w:r w:rsidRPr="0071301C">
        <w:rPr>
          <w:rFonts w:cs="Arial" w:hint="eastAsia"/>
          <w:b/>
          <w:bCs/>
          <w:sz w:val="24"/>
        </w:rPr>
        <w:t>课程收益：</w:t>
      </w:r>
      <w:r w:rsidRPr="0071301C">
        <w:rPr>
          <w:rFonts w:cs="Arial" w:hint="eastAsia"/>
          <w:bCs/>
          <w:sz w:val="24"/>
        </w:rPr>
        <w:t>（</w:t>
      </w:r>
      <w:r w:rsidRPr="0071301C">
        <w:rPr>
          <w:rFonts w:cs="Arial" w:hint="eastAsia"/>
          <w:bCs/>
          <w:sz w:val="24"/>
        </w:rPr>
        <w:t>1</w:t>
      </w:r>
      <w:r w:rsidRPr="0071301C">
        <w:rPr>
          <w:rFonts w:cs="Arial" w:hint="eastAsia"/>
          <w:bCs/>
          <w:sz w:val="24"/>
        </w:rPr>
        <w:t>）</w:t>
      </w:r>
      <w:r w:rsidR="00302061">
        <w:rPr>
          <w:rFonts w:cs="Arial" w:hint="eastAsia"/>
          <w:bCs/>
          <w:sz w:val="24"/>
        </w:rPr>
        <w:t>掌握</w:t>
      </w:r>
      <w:r w:rsidR="0037628D">
        <w:rPr>
          <w:rFonts w:cs="Arial" w:hint="eastAsia"/>
          <w:bCs/>
          <w:sz w:val="24"/>
        </w:rPr>
        <w:t>企业风险识别的基本工具方法</w:t>
      </w:r>
      <w:r w:rsidR="00302061">
        <w:rPr>
          <w:rFonts w:cs="Arial" w:hint="eastAsia"/>
          <w:bCs/>
          <w:sz w:val="24"/>
        </w:rPr>
        <w:t>；</w:t>
      </w:r>
    </w:p>
    <w:p w:rsidR="00C36549" w:rsidRPr="0071301C" w:rsidRDefault="00302061" w:rsidP="0037628D">
      <w:pPr>
        <w:pStyle w:val="a3"/>
        <w:spacing w:beforeLines="50" w:before="156" w:line="280" w:lineRule="exact"/>
        <w:ind w:leftChars="603" w:left="1266" w:firstLineChars="3" w:firstLine="7"/>
        <w:jc w:val="left"/>
        <w:rPr>
          <w:rFonts w:cs="Arial"/>
          <w:bCs/>
          <w:sz w:val="24"/>
        </w:rPr>
      </w:pPr>
      <w:r>
        <w:rPr>
          <w:rFonts w:cs="Arial" w:hint="eastAsia"/>
          <w:bCs/>
          <w:sz w:val="24"/>
        </w:rPr>
        <w:t>（</w:t>
      </w:r>
      <w:r>
        <w:rPr>
          <w:rFonts w:cs="Arial" w:hint="eastAsia"/>
          <w:bCs/>
          <w:sz w:val="24"/>
        </w:rPr>
        <w:t>2</w:t>
      </w:r>
      <w:r>
        <w:rPr>
          <w:rFonts w:cs="Arial" w:hint="eastAsia"/>
          <w:bCs/>
          <w:sz w:val="24"/>
        </w:rPr>
        <w:t>）</w:t>
      </w:r>
      <w:r w:rsidR="0037628D">
        <w:rPr>
          <w:rFonts w:cs="Arial" w:hint="eastAsia"/>
          <w:bCs/>
          <w:sz w:val="24"/>
        </w:rPr>
        <w:t>掌握企业静态风险识别的方法（</w:t>
      </w:r>
      <w:r w:rsidR="0037628D">
        <w:rPr>
          <w:rFonts w:cs="Arial" w:hint="eastAsia"/>
          <w:bCs/>
          <w:sz w:val="24"/>
        </w:rPr>
        <w:t>JHA</w:t>
      </w:r>
      <w:r w:rsidR="0037628D">
        <w:rPr>
          <w:rFonts w:cs="Arial" w:hint="eastAsia"/>
          <w:bCs/>
          <w:sz w:val="24"/>
        </w:rPr>
        <w:t>）</w:t>
      </w:r>
      <w:r w:rsidR="00C36549" w:rsidRPr="0071301C">
        <w:rPr>
          <w:rFonts w:cs="Arial" w:hint="eastAsia"/>
          <w:bCs/>
          <w:sz w:val="24"/>
        </w:rPr>
        <w:t>；</w:t>
      </w:r>
    </w:p>
    <w:p w:rsidR="00C36549" w:rsidRPr="0071301C" w:rsidRDefault="00C36549" w:rsidP="0037628D">
      <w:pPr>
        <w:pStyle w:val="a3"/>
        <w:spacing w:beforeLines="50" w:before="156" w:line="280" w:lineRule="exact"/>
        <w:ind w:leftChars="603" w:left="1266" w:firstLineChars="3" w:firstLine="7"/>
        <w:jc w:val="left"/>
        <w:rPr>
          <w:rFonts w:cs="Arial"/>
          <w:bCs/>
          <w:sz w:val="24"/>
        </w:rPr>
      </w:pPr>
      <w:r w:rsidRPr="0071301C">
        <w:rPr>
          <w:rFonts w:cs="Arial" w:hint="eastAsia"/>
          <w:bCs/>
          <w:sz w:val="24"/>
        </w:rPr>
        <w:t>（</w:t>
      </w:r>
      <w:r w:rsidR="00302061">
        <w:rPr>
          <w:rFonts w:cs="Arial" w:hint="eastAsia"/>
          <w:bCs/>
          <w:sz w:val="24"/>
        </w:rPr>
        <w:t>3</w:t>
      </w:r>
      <w:r w:rsidRPr="0071301C">
        <w:rPr>
          <w:rFonts w:cs="Arial" w:hint="eastAsia"/>
          <w:bCs/>
          <w:sz w:val="24"/>
        </w:rPr>
        <w:t>）</w:t>
      </w:r>
      <w:r w:rsidR="00302061" w:rsidRPr="0071301C">
        <w:rPr>
          <w:rFonts w:cs="Arial" w:hint="eastAsia"/>
          <w:bCs/>
          <w:sz w:val="24"/>
        </w:rPr>
        <w:t>掌握</w:t>
      </w:r>
      <w:r w:rsidR="0037628D">
        <w:rPr>
          <w:rFonts w:cs="Arial" w:hint="eastAsia"/>
          <w:bCs/>
          <w:sz w:val="24"/>
        </w:rPr>
        <w:t>企业动态</w:t>
      </w:r>
      <w:r w:rsidR="00302061">
        <w:rPr>
          <w:rFonts w:cs="Arial" w:hint="eastAsia"/>
          <w:bCs/>
          <w:sz w:val="24"/>
        </w:rPr>
        <w:t>风险</w:t>
      </w:r>
      <w:r w:rsidR="0037628D">
        <w:rPr>
          <w:rFonts w:cs="Arial" w:hint="eastAsia"/>
          <w:bCs/>
          <w:sz w:val="24"/>
        </w:rPr>
        <w:t>管理的方法（</w:t>
      </w:r>
      <w:r w:rsidR="0037628D">
        <w:rPr>
          <w:rFonts w:cs="Arial" w:hint="eastAsia"/>
          <w:bCs/>
          <w:sz w:val="24"/>
        </w:rPr>
        <w:t>KYT</w:t>
      </w:r>
      <w:r w:rsidR="0037628D">
        <w:rPr>
          <w:rFonts w:cs="Arial" w:hint="eastAsia"/>
          <w:bCs/>
          <w:sz w:val="24"/>
        </w:rPr>
        <w:t>）；</w:t>
      </w:r>
      <w:r w:rsidRPr="0071301C">
        <w:rPr>
          <w:rFonts w:cs="Arial"/>
          <w:bCs/>
          <w:sz w:val="24"/>
        </w:rPr>
        <w:t xml:space="preserve"> </w:t>
      </w:r>
    </w:p>
    <w:p w:rsidR="00C36549" w:rsidRPr="0071301C" w:rsidRDefault="00C36549" w:rsidP="0037628D">
      <w:pPr>
        <w:pStyle w:val="a3"/>
        <w:spacing w:beforeLines="50" w:before="156" w:line="280" w:lineRule="exact"/>
        <w:ind w:leftChars="603" w:left="1266" w:firstLineChars="3" w:firstLine="7"/>
        <w:jc w:val="left"/>
        <w:rPr>
          <w:rFonts w:cs="Arial"/>
          <w:bCs/>
          <w:sz w:val="24"/>
        </w:rPr>
      </w:pPr>
      <w:r w:rsidRPr="0071301C">
        <w:rPr>
          <w:rFonts w:cs="Arial" w:hint="eastAsia"/>
          <w:bCs/>
          <w:sz w:val="24"/>
        </w:rPr>
        <w:t>（</w:t>
      </w:r>
      <w:r w:rsidR="00C46730">
        <w:rPr>
          <w:rFonts w:cs="Arial" w:hint="eastAsia"/>
          <w:bCs/>
          <w:sz w:val="24"/>
        </w:rPr>
        <w:t>4</w:t>
      </w:r>
      <w:r w:rsidRPr="0071301C">
        <w:rPr>
          <w:rFonts w:cs="Arial" w:hint="eastAsia"/>
          <w:bCs/>
          <w:sz w:val="24"/>
        </w:rPr>
        <w:t>）</w:t>
      </w:r>
      <w:r w:rsidR="00EA11BB" w:rsidRPr="0071301C">
        <w:rPr>
          <w:rFonts w:cs="Arial" w:hint="eastAsia"/>
          <w:bCs/>
          <w:sz w:val="24"/>
        </w:rPr>
        <w:t>掌握</w:t>
      </w:r>
      <w:r w:rsidR="0037628D">
        <w:rPr>
          <w:rFonts w:cs="Arial" w:hint="eastAsia"/>
          <w:bCs/>
          <w:sz w:val="24"/>
        </w:rPr>
        <w:t>企业静态与动态风险管理的落地使用，切实管控风险</w:t>
      </w:r>
      <w:r w:rsidR="00172631" w:rsidRPr="0071301C">
        <w:rPr>
          <w:rFonts w:cs="Arial" w:hint="eastAsia"/>
          <w:bCs/>
          <w:sz w:val="24"/>
        </w:rPr>
        <w:t>。</w:t>
      </w:r>
    </w:p>
    <w:p w:rsidR="005B10BA" w:rsidRPr="0071301C" w:rsidRDefault="005B10BA" w:rsidP="005B10BA">
      <w:pPr>
        <w:pStyle w:val="a3"/>
        <w:spacing w:beforeLines="50" w:before="156" w:line="280" w:lineRule="exact"/>
        <w:jc w:val="left"/>
        <w:rPr>
          <w:rFonts w:cs="Arial"/>
          <w:bCs/>
          <w:sz w:val="24"/>
        </w:rPr>
      </w:pPr>
      <w:r w:rsidRPr="0071301C">
        <w:rPr>
          <w:rFonts w:cs="Arial" w:hint="eastAsia"/>
          <w:b/>
          <w:bCs/>
          <w:sz w:val="24"/>
        </w:rPr>
        <w:t>培训方式：</w:t>
      </w:r>
      <w:r w:rsidRPr="0071301C">
        <w:rPr>
          <w:rFonts w:cs="Arial" w:hint="eastAsia"/>
          <w:bCs/>
          <w:sz w:val="24"/>
        </w:rPr>
        <w:t>讲解</w:t>
      </w:r>
      <w:r w:rsidRPr="0071301C">
        <w:rPr>
          <w:rFonts w:cs="Arial" w:hint="eastAsia"/>
          <w:bCs/>
          <w:sz w:val="24"/>
        </w:rPr>
        <w:t>+</w:t>
      </w:r>
      <w:r w:rsidRPr="0071301C">
        <w:rPr>
          <w:rFonts w:cs="Arial" w:hint="eastAsia"/>
          <w:bCs/>
          <w:sz w:val="24"/>
        </w:rPr>
        <w:t>视频播放</w:t>
      </w:r>
      <w:r w:rsidRPr="0071301C">
        <w:rPr>
          <w:rFonts w:cs="Arial" w:hint="eastAsia"/>
          <w:bCs/>
          <w:sz w:val="24"/>
        </w:rPr>
        <w:t>+</w:t>
      </w:r>
      <w:r w:rsidRPr="0071301C">
        <w:rPr>
          <w:rFonts w:cs="Arial" w:hint="eastAsia"/>
          <w:bCs/>
          <w:sz w:val="24"/>
        </w:rPr>
        <w:t>案例分析</w:t>
      </w:r>
      <w:r w:rsidRPr="0071301C">
        <w:rPr>
          <w:rFonts w:cs="Arial" w:hint="eastAsia"/>
          <w:bCs/>
          <w:sz w:val="24"/>
        </w:rPr>
        <w:t>+</w:t>
      </w:r>
      <w:r w:rsidRPr="0071301C">
        <w:rPr>
          <w:rFonts w:cs="Arial"/>
          <w:bCs/>
          <w:sz w:val="24"/>
        </w:rPr>
        <w:t>经验分享</w:t>
      </w:r>
      <w:r w:rsidRPr="0071301C">
        <w:rPr>
          <w:rFonts w:cs="Arial" w:hint="eastAsia"/>
          <w:bCs/>
          <w:sz w:val="24"/>
        </w:rPr>
        <w:t>+</w:t>
      </w:r>
      <w:r w:rsidRPr="0071301C">
        <w:rPr>
          <w:rFonts w:cs="Arial" w:hint="eastAsia"/>
          <w:bCs/>
          <w:sz w:val="24"/>
        </w:rPr>
        <w:t>讨论互动</w:t>
      </w:r>
      <w:r w:rsidRPr="0071301C">
        <w:rPr>
          <w:rFonts w:cs="Arial" w:hint="eastAsia"/>
          <w:bCs/>
          <w:sz w:val="24"/>
        </w:rPr>
        <w:t>+</w:t>
      </w:r>
      <w:r w:rsidRPr="0071301C">
        <w:rPr>
          <w:rFonts w:cs="Arial" w:hint="eastAsia"/>
          <w:bCs/>
          <w:sz w:val="24"/>
        </w:rPr>
        <w:t>角色模拟</w:t>
      </w:r>
      <w:r w:rsidRPr="0071301C">
        <w:rPr>
          <w:rFonts w:cs="Arial" w:hint="eastAsia"/>
          <w:bCs/>
          <w:sz w:val="24"/>
        </w:rPr>
        <w:t>+</w:t>
      </w:r>
      <w:r w:rsidRPr="0071301C">
        <w:rPr>
          <w:rFonts w:cs="Arial" w:hint="eastAsia"/>
          <w:bCs/>
          <w:sz w:val="24"/>
        </w:rPr>
        <w:t>练习</w:t>
      </w:r>
    </w:p>
    <w:p w:rsidR="005B10BA" w:rsidRPr="0071301C" w:rsidRDefault="005B10BA" w:rsidP="005B10BA">
      <w:pPr>
        <w:widowControl/>
        <w:spacing w:line="432" w:lineRule="auto"/>
        <w:jc w:val="left"/>
        <w:rPr>
          <w:b/>
          <w:color w:val="000000"/>
          <w:sz w:val="24"/>
        </w:rPr>
      </w:pPr>
      <w:r w:rsidRPr="0071301C">
        <w:rPr>
          <w:b/>
          <w:color w:val="000000"/>
          <w:sz w:val="24"/>
        </w:rPr>
        <w:t>课程大纲：</w:t>
      </w:r>
    </w:p>
    <w:p w:rsidR="00EA5F88" w:rsidRPr="0071301C" w:rsidRDefault="00EA5F88" w:rsidP="00EA5F88">
      <w:pPr>
        <w:numPr>
          <w:ilvl w:val="2"/>
          <w:numId w:val="5"/>
        </w:numPr>
        <w:tabs>
          <w:tab w:val="left" w:pos="1440"/>
          <w:tab w:val="left" w:pos="5245"/>
        </w:tabs>
        <w:spacing w:before="120"/>
        <w:ind w:hanging="1309"/>
        <w:rPr>
          <w:b/>
          <w:color w:val="0000FF"/>
          <w:sz w:val="24"/>
        </w:rPr>
      </w:pPr>
      <w:r w:rsidRPr="0071301C">
        <w:rPr>
          <w:rFonts w:hint="eastAsia"/>
          <w:b/>
          <w:color w:val="0000FF"/>
          <w:sz w:val="24"/>
        </w:rPr>
        <w:t>模块</w:t>
      </w:r>
      <w:proofErr w:type="gramStart"/>
      <w:r>
        <w:rPr>
          <w:rFonts w:hint="eastAsia"/>
          <w:b/>
          <w:color w:val="0000FF"/>
          <w:sz w:val="24"/>
        </w:rPr>
        <w:t>一</w:t>
      </w:r>
      <w:proofErr w:type="gramEnd"/>
      <w:r w:rsidRPr="0071301C">
        <w:rPr>
          <w:rFonts w:hint="eastAsia"/>
          <w:b/>
          <w:color w:val="0000FF"/>
          <w:sz w:val="24"/>
        </w:rPr>
        <w:t>：</w:t>
      </w:r>
      <w:r>
        <w:rPr>
          <w:rFonts w:hint="eastAsia"/>
          <w:b/>
          <w:color w:val="0000FF"/>
          <w:sz w:val="24"/>
        </w:rPr>
        <w:t>企业</w:t>
      </w:r>
      <w:r>
        <w:rPr>
          <w:rFonts w:hint="eastAsia"/>
          <w:b/>
          <w:color w:val="0000FF"/>
          <w:sz w:val="24"/>
        </w:rPr>
        <w:t>风险管理基础</w:t>
      </w:r>
      <w:r>
        <w:rPr>
          <w:rFonts w:hint="eastAsia"/>
          <w:b/>
          <w:color w:val="0000FF"/>
          <w:sz w:val="24"/>
        </w:rPr>
        <w:t>——</w:t>
      </w:r>
      <w:r>
        <w:rPr>
          <w:rFonts w:hint="eastAsia"/>
          <w:b/>
          <w:color w:val="0000FF"/>
          <w:sz w:val="24"/>
        </w:rPr>
        <w:t>危险源辨识</w:t>
      </w:r>
    </w:p>
    <w:p w:rsidR="00EA5F88" w:rsidRPr="00EA5F88" w:rsidRDefault="00EA5F88" w:rsidP="00EA5F88">
      <w:pPr>
        <w:numPr>
          <w:ilvl w:val="1"/>
          <w:numId w:val="2"/>
        </w:numPr>
        <w:tabs>
          <w:tab w:val="left" w:pos="1440"/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EA5F88">
        <w:rPr>
          <w:rFonts w:ascii="Times New Roman" w:eastAsia="宋体" w:hAnsi="Times New Roman" w:cs="Times New Roman" w:hint="eastAsia"/>
          <w:sz w:val="24"/>
          <w:szCs w:val="24"/>
        </w:rPr>
        <w:t>什么是危险源？</w:t>
      </w:r>
    </w:p>
    <w:p w:rsidR="00EA5F88" w:rsidRPr="00EA5F88" w:rsidRDefault="00EA5F88" w:rsidP="00EA5F88">
      <w:pPr>
        <w:numPr>
          <w:ilvl w:val="1"/>
          <w:numId w:val="2"/>
        </w:numPr>
        <w:tabs>
          <w:tab w:val="left" w:pos="1440"/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EA5F88">
        <w:rPr>
          <w:rFonts w:ascii="Times New Roman" w:eastAsia="宋体" w:hAnsi="Times New Roman" w:cs="Times New Roman" w:hint="eastAsia"/>
          <w:sz w:val="24"/>
          <w:szCs w:val="24"/>
        </w:rPr>
        <w:t>危险源来源</w:t>
      </w:r>
    </w:p>
    <w:p w:rsidR="00EA5F88" w:rsidRPr="00EA5F88" w:rsidRDefault="00EA5F88" w:rsidP="00EA5F88">
      <w:pPr>
        <w:numPr>
          <w:ilvl w:val="1"/>
          <w:numId w:val="2"/>
        </w:numPr>
        <w:tabs>
          <w:tab w:val="left" w:pos="1440"/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EA5F88">
        <w:rPr>
          <w:rFonts w:ascii="Times New Roman" w:eastAsia="宋体" w:hAnsi="Times New Roman" w:cs="Times New Roman" w:hint="eastAsia"/>
          <w:sz w:val="24"/>
          <w:szCs w:val="24"/>
        </w:rPr>
        <w:t>危险源辨识原则</w:t>
      </w:r>
    </w:p>
    <w:p w:rsidR="00EA5F88" w:rsidRPr="00EA5F88" w:rsidRDefault="00EA5F88" w:rsidP="00EA5F88">
      <w:pPr>
        <w:numPr>
          <w:ilvl w:val="1"/>
          <w:numId w:val="2"/>
        </w:numPr>
        <w:tabs>
          <w:tab w:val="clear" w:pos="1498"/>
          <w:tab w:val="left" w:pos="1440"/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bookmarkStart w:id="0" w:name="_GoBack"/>
      <w:bookmarkEnd w:id="0"/>
      <w:r w:rsidRPr="00EA5F88">
        <w:rPr>
          <w:rFonts w:ascii="Times New Roman" w:eastAsia="宋体" w:hAnsi="Times New Roman" w:cs="Times New Roman" w:hint="eastAsia"/>
          <w:sz w:val="24"/>
          <w:szCs w:val="24"/>
        </w:rPr>
        <w:t>三种状态</w:t>
      </w:r>
    </w:p>
    <w:p w:rsidR="00EA5F88" w:rsidRPr="00EA5F88" w:rsidRDefault="00EA5F88" w:rsidP="00EA5F88">
      <w:pPr>
        <w:numPr>
          <w:ilvl w:val="1"/>
          <w:numId w:val="2"/>
        </w:numPr>
        <w:tabs>
          <w:tab w:val="clear" w:pos="1498"/>
          <w:tab w:val="left" w:pos="1440"/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EA5F88">
        <w:rPr>
          <w:rFonts w:ascii="Times New Roman" w:eastAsia="宋体" w:hAnsi="Times New Roman" w:cs="Times New Roman" w:hint="eastAsia"/>
          <w:sz w:val="24"/>
          <w:szCs w:val="24"/>
        </w:rPr>
        <w:t>三种时态</w:t>
      </w:r>
    </w:p>
    <w:p w:rsidR="00EA5F88" w:rsidRPr="00EA5F88" w:rsidRDefault="00EA5F88" w:rsidP="00EA5F88">
      <w:pPr>
        <w:numPr>
          <w:ilvl w:val="1"/>
          <w:numId w:val="2"/>
        </w:numPr>
        <w:tabs>
          <w:tab w:val="clear" w:pos="1498"/>
          <w:tab w:val="left" w:pos="1440"/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EA5F88">
        <w:rPr>
          <w:rFonts w:ascii="Times New Roman" w:eastAsia="宋体" w:hAnsi="Times New Roman" w:cs="Times New Roman" w:hint="eastAsia"/>
          <w:sz w:val="24"/>
          <w:szCs w:val="24"/>
        </w:rPr>
        <w:t>七种典型危险源</w:t>
      </w:r>
    </w:p>
    <w:p w:rsidR="00EA5F88" w:rsidRPr="00EA5F88" w:rsidRDefault="00EA5F88" w:rsidP="00EA5F88">
      <w:pPr>
        <w:numPr>
          <w:ilvl w:val="1"/>
          <w:numId w:val="2"/>
        </w:numPr>
        <w:tabs>
          <w:tab w:val="left" w:pos="1440"/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EA5F88">
        <w:rPr>
          <w:rFonts w:ascii="Times New Roman" w:eastAsia="宋体" w:hAnsi="Times New Roman" w:cs="Times New Roman" w:hint="eastAsia"/>
          <w:sz w:val="24"/>
          <w:szCs w:val="24"/>
        </w:rPr>
        <w:t>危害辨识范围与内容</w:t>
      </w:r>
    </w:p>
    <w:p w:rsidR="00EA5F88" w:rsidRPr="00EA5F88" w:rsidRDefault="00EA5F88" w:rsidP="00EA5F88">
      <w:pPr>
        <w:numPr>
          <w:ilvl w:val="1"/>
          <w:numId w:val="2"/>
        </w:numPr>
        <w:tabs>
          <w:tab w:val="left" w:pos="1440"/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EA5F88">
        <w:rPr>
          <w:rFonts w:ascii="Times New Roman" w:eastAsia="宋体" w:hAnsi="Times New Roman" w:cs="Times New Roman" w:hint="eastAsia"/>
          <w:sz w:val="24"/>
          <w:szCs w:val="24"/>
        </w:rPr>
        <w:t>危险源辨识方法</w:t>
      </w:r>
    </w:p>
    <w:p w:rsidR="00453B6C" w:rsidRPr="00453B6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文件资料查阅</w:t>
      </w:r>
    </w:p>
    <w:p w:rsidR="00453B6C" w:rsidRPr="00453B6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安全检查表法（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SCL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）</w:t>
      </w:r>
    </w:p>
    <w:p w:rsidR="00453B6C" w:rsidRPr="00453B6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作业安全分析法（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JSA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）</w:t>
      </w:r>
    </w:p>
    <w:p w:rsidR="00453B6C" w:rsidRPr="00453B6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作业条件分析法（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LEC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）</w:t>
      </w:r>
    </w:p>
    <w:p w:rsidR="00453B6C" w:rsidRPr="00453B6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工作危害分析法（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JHA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）</w:t>
      </w:r>
    </w:p>
    <w:p w:rsidR="00453B6C" w:rsidRPr="00453B6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危险能量</w:t>
      </w:r>
      <w:proofErr w:type="gramStart"/>
      <w:r w:rsidRPr="00453B6C">
        <w:rPr>
          <w:rFonts w:ascii="Times New Roman" w:eastAsia="宋体" w:hAnsi="Times New Roman" w:cs="Times New Roman" w:hint="eastAsia"/>
          <w:sz w:val="24"/>
          <w:szCs w:val="24"/>
        </w:rPr>
        <w:t>源分析</w:t>
      </w:r>
      <w:proofErr w:type="gramEnd"/>
      <w:r w:rsidRPr="00453B6C">
        <w:rPr>
          <w:rFonts w:ascii="Times New Roman" w:eastAsia="宋体" w:hAnsi="Times New Roman" w:cs="Times New Roman" w:hint="eastAsia"/>
          <w:sz w:val="24"/>
          <w:szCs w:val="24"/>
        </w:rPr>
        <w:t>法（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ESA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）</w:t>
      </w:r>
    </w:p>
    <w:p w:rsidR="00453B6C" w:rsidRPr="00453B6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/>
          <w:sz w:val="24"/>
          <w:szCs w:val="24"/>
        </w:rPr>
        <w:t>360°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全景扫描式定点观察法</w:t>
      </w:r>
    </w:p>
    <w:p w:rsidR="00EA5F88" w:rsidRPr="00EA5F88" w:rsidRDefault="00EA5F88" w:rsidP="00EA5F88">
      <w:pPr>
        <w:numPr>
          <w:ilvl w:val="1"/>
          <w:numId w:val="2"/>
        </w:numPr>
        <w:tabs>
          <w:tab w:val="clear" w:pos="1498"/>
          <w:tab w:val="left" w:pos="1440"/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EA5F88">
        <w:rPr>
          <w:rFonts w:ascii="Times New Roman" w:eastAsia="宋体" w:hAnsi="Times New Roman" w:cs="Times New Roman" w:hint="eastAsia"/>
          <w:sz w:val="24"/>
          <w:szCs w:val="24"/>
        </w:rPr>
        <w:t>案例分析与互动练习</w:t>
      </w:r>
    </w:p>
    <w:p w:rsidR="00EA5F88" w:rsidRPr="00EA5F88" w:rsidRDefault="00EA5F88" w:rsidP="00EA5F88">
      <w:pPr>
        <w:numPr>
          <w:ilvl w:val="1"/>
          <w:numId w:val="2"/>
        </w:numPr>
        <w:tabs>
          <w:tab w:val="left" w:pos="1440"/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EA5F88">
        <w:rPr>
          <w:rFonts w:ascii="Times New Roman" w:eastAsia="宋体" w:hAnsi="Times New Roman" w:cs="Times New Roman" w:hint="eastAsia"/>
          <w:sz w:val="24"/>
          <w:szCs w:val="24"/>
        </w:rPr>
        <w:t>危险</w:t>
      </w:r>
      <w:proofErr w:type="gramStart"/>
      <w:r w:rsidRPr="00EA5F88">
        <w:rPr>
          <w:rFonts w:ascii="Times New Roman" w:eastAsia="宋体" w:hAnsi="Times New Roman" w:cs="Times New Roman" w:hint="eastAsia"/>
          <w:sz w:val="24"/>
          <w:szCs w:val="24"/>
        </w:rPr>
        <w:t>源风险</w:t>
      </w:r>
      <w:proofErr w:type="gramEnd"/>
      <w:r w:rsidRPr="00EA5F88">
        <w:rPr>
          <w:rFonts w:ascii="Times New Roman" w:eastAsia="宋体" w:hAnsi="Times New Roman" w:cs="Times New Roman" w:hint="eastAsia"/>
          <w:sz w:val="24"/>
          <w:szCs w:val="24"/>
        </w:rPr>
        <w:t>评估方法</w:t>
      </w:r>
    </w:p>
    <w:p w:rsidR="00453B6C" w:rsidRPr="0071301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71301C">
        <w:rPr>
          <w:rFonts w:ascii="Times New Roman" w:eastAsia="宋体" w:hAnsi="Times New Roman" w:cs="Times New Roman" w:hint="eastAsia"/>
          <w:sz w:val="24"/>
          <w:szCs w:val="24"/>
        </w:rPr>
        <w:lastRenderedPageBreak/>
        <w:t>非判断</w:t>
      </w:r>
      <w:proofErr w:type="gramEnd"/>
      <w:r w:rsidRPr="0071301C">
        <w:rPr>
          <w:rFonts w:ascii="Times New Roman" w:eastAsia="宋体" w:hAnsi="Times New Roman" w:cs="Times New Roman" w:hint="eastAsia"/>
          <w:sz w:val="24"/>
          <w:szCs w:val="24"/>
        </w:rPr>
        <w:t>法</w:t>
      </w:r>
    </w:p>
    <w:p w:rsidR="00453B6C" w:rsidRPr="0071301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1301C">
        <w:rPr>
          <w:rFonts w:ascii="Times New Roman" w:eastAsia="宋体" w:hAnsi="Times New Roman" w:cs="Times New Roman" w:hint="eastAsia"/>
          <w:sz w:val="24"/>
          <w:szCs w:val="24"/>
        </w:rPr>
        <w:t>波士顿二维矩阵法</w:t>
      </w:r>
    </w:p>
    <w:p w:rsidR="00453B6C" w:rsidRPr="0071301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1301C">
        <w:rPr>
          <w:rFonts w:ascii="Times New Roman" w:eastAsia="宋体" w:hAnsi="Times New Roman" w:cs="Times New Roman" w:hint="eastAsia"/>
          <w:sz w:val="24"/>
          <w:szCs w:val="24"/>
        </w:rPr>
        <w:t>作业条件风险评价法（</w:t>
      </w:r>
      <w:r w:rsidRPr="0071301C">
        <w:rPr>
          <w:rFonts w:ascii="Times New Roman" w:eastAsia="宋体" w:hAnsi="Times New Roman" w:cs="Times New Roman" w:hint="eastAsia"/>
          <w:sz w:val="24"/>
          <w:szCs w:val="24"/>
        </w:rPr>
        <w:t>LEC</w:t>
      </w:r>
      <w:r w:rsidRPr="0071301C">
        <w:rPr>
          <w:rFonts w:ascii="Times New Roman" w:eastAsia="宋体" w:hAnsi="Times New Roman" w:cs="Times New Roman" w:hint="eastAsia"/>
          <w:sz w:val="24"/>
          <w:szCs w:val="24"/>
        </w:rPr>
        <w:t>）</w:t>
      </w:r>
    </w:p>
    <w:p w:rsidR="00C36549" w:rsidRPr="0071301C" w:rsidRDefault="00C36549" w:rsidP="00C36549">
      <w:pPr>
        <w:numPr>
          <w:ilvl w:val="2"/>
          <w:numId w:val="5"/>
        </w:numPr>
        <w:tabs>
          <w:tab w:val="left" w:pos="1440"/>
          <w:tab w:val="left" w:pos="5245"/>
        </w:tabs>
        <w:spacing w:before="120"/>
        <w:ind w:hanging="1309"/>
        <w:rPr>
          <w:b/>
          <w:color w:val="0000FF"/>
          <w:sz w:val="24"/>
        </w:rPr>
      </w:pPr>
      <w:r w:rsidRPr="0071301C">
        <w:rPr>
          <w:rFonts w:hint="eastAsia"/>
          <w:b/>
          <w:color w:val="0000FF"/>
          <w:sz w:val="24"/>
        </w:rPr>
        <w:t>模块</w:t>
      </w:r>
      <w:r w:rsidR="00EA5F88">
        <w:rPr>
          <w:rFonts w:hint="eastAsia"/>
          <w:b/>
          <w:color w:val="0000FF"/>
          <w:sz w:val="24"/>
        </w:rPr>
        <w:t>二</w:t>
      </w:r>
      <w:r w:rsidRPr="0071301C">
        <w:rPr>
          <w:rFonts w:hint="eastAsia"/>
          <w:b/>
          <w:color w:val="0000FF"/>
          <w:sz w:val="24"/>
        </w:rPr>
        <w:t>：</w:t>
      </w:r>
      <w:r w:rsidR="00EA5F88">
        <w:rPr>
          <w:rFonts w:hint="eastAsia"/>
          <w:b/>
          <w:color w:val="0000FF"/>
          <w:sz w:val="24"/>
        </w:rPr>
        <w:t>企业静态风险识别——工作危害分析</w:t>
      </w:r>
      <w:r w:rsidR="00EA5F88">
        <w:rPr>
          <w:rFonts w:hint="eastAsia"/>
          <w:b/>
          <w:color w:val="0000FF"/>
          <w:sz w:val="24"/>
        </w:rPr>
        <w:t>JHA</w:t>
      </w:r>
    </w:p>
    <w:p w:rsidR="00453B6C" w:rsidRPr="007952DB" w:rsidRDefault="00453B6C" w:rsidP="00453B6C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工作危害分析（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JHA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）实施的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6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阶段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7952DB">
        <w:rPr>
          <w:rFonts w:ascii="Times New Roman" w:eastAsia="宋体" w:hAnsi="Times New Roman" w:cs="Times New Roman"/>
          <w:sz w:val="24"/>
          <w:szCs w:val="24"/>
        </w:rPr>
        <w:t>1</w:t>
      </w:r>
      <w:r w:rsidRPr="007952DB">
        <w:rPr>
          <w:rFonts w:ascii="Times New Roman" w:eastAsia="宋体" w:hAnsi="Times New Roman" w:cs="Times New Roman"/>
          <w:sz w:val="24"/>
          <w:szCs w:val="24"/>
        </w:rPr>
        <w:t>：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选择被分析的工作</w:t>
      </w:r>
      <w:r w:rsidRPr="007952DB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：将工作按步骤顺序分解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：识别潜在危害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4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：危害风险评价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：确定控制措施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6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：经过评审制定作业标准操作规程</w:t>
      </w:r>
    </w:p>
    <w:p w:rsidR="00453B6C" w:rsidRPr="007952DB" w:rsidRDefault="00453B6C" w:rsidP="00453B6C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7952DB">
        <w:rPr>
          <w:rFonts w:ascii="Times New Roman" w:eastAsia="宋体" w:hAnsi="Times New Roman" w:cs="Times New Roman"/>
          <w:sz w:val="24"/>
          <w:szCs w:val="24"/>
        </w:rPr>
        <w:t>1</w:t>
      </w:r>
      <w:r w:rsidRPr="007952DB">
        <w:rPr>
          <w:rFonts w:ascii="Times New Roman" w:eastAsia="宋体" w:hAnsi="Times New Roman" w:cs="Times New Roman"/>
          <w:sz w:val="24"/>
          <w:szCs w:val="24"/>
        </w:rPr>
        <w:t>：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选择被分析的工作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决定哪些工作需危害分析时考虑的因素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事故频率和严重性</w:t>
      </w:r>
      <w:r w:rsidRPr="007952DB">
        <w:rPr>
          <w:rFonts w:ascii="Times New Roman" w:eastAsia="宋体" w:hAnsi="Times New Roman" w:cs="Times New Roman"/>
          <w:sz w:val="24"/>
          <w:szCs w:val="24"/>
        </w:rPr>
        <w:tab/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潜在的严重伤害或疾病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新工作</w:t>
      </w:r>
      <w:r w:rsidRPr="007952DB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改进的工作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不经常做的工作</w:t>
      </w:r>
    </w:p>
    <w:p w:rsidR="00453B6C" w:rsidRPr="007952DB" w:rsidRDefault="00453B6C" w:rsidP="00453B6C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：将工作按步骤顺序分解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通用规则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如何划分作业步骤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将任务分配给该工作最直接的监督员或</w:t>
      </w:r>
      <w:r w:rsidRPr="007952DB">
        <w:rPr>
          <w:rFonts w:ascii="Times New Roman" w:eastAsia="宋体" w:hAnsi="Times New Roman" w:cs="Times New Roman"/>
          <w:sz w:val="24"/>
          <w:szCs w:val="24"/>
        </w:rPr>
        <w:t>安全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委员会成员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观察员工履行工作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确定步骤，以正确的顺序记录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确保员工了解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研究的是工作而不是人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工人的经验是工作危害分析（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JHA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）过程最重要资产</w:t>
      </w:r>
    </w:p>
    <w:p w:rsidR="00453B6C" w:rsidRPr="007952DB" w:rsidRDefault="00453B6C" w:rsidP="00453B6C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：识别潜在危害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危害识别和风险评价的流程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危害识别概述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危害分类及表现形式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识别危害应关注的三种状态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lastRenderedPageBreak/>
        <w:t>危害来源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危害识别需要考虑风险与安全的关系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工作危害分析（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JHA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）与危害识别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工作危害分析（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JHA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）识别危害的重点及易发生的问题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工作危害分析（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JHA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）识别危害应注意的事项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危害识别时机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危害识别举例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cs="Arial"/>
          <w:snapToGrid w:val="0"/>
          <w:sz w:val="24"/>
        </w:rPr>
      </w:pPr>
      <w:r w:rsidRPr="007952DB">
        <w:rPr>
          <w:rFonts w:hint="eastAsia"/>
          <w:sz w:val="24"/>
        </w:rPr>
        <w:t>如何识别潜在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危害</w:t>
      </w:r>
      <w:r w:rsidRPr="007952DB">
        <w:rPr>
          <w:rFonts w:hint="eastAsia"/>
          <w:sz w:val="24"/>
        </w:rPr>
        <w:t>及其后果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针对具体作业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针对每个步骤</w:t>
      </w:r>
      <w:r w:rsidRPr="007952DB">
        <w:rPr>
          <w:rFonts w:ascii="Times New Roman" w:eastAsia="宋体" w:hAnsi="Times New Roman" w:cs="Times New Roman"/>
          <w:sz w:val="24"/>
          <w:szCs w:val="24"/>
        </w:rPr>
        <w:t>，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确定是否危害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分析方法与技巧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基于变更分析的方法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基于危险能量流和能量屏障方法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记录所有识别出的危害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分组讨论：企业潜在危害识别</w:t>
      </w:r>
    </w:p>
    <w:p w:rsidR="00453B6C" w:rsidRPr="007952DB" w:rsidRDefault="00453B6C" w:rsidP="00453B6C">
      <w:pPr>
        <w:numPr>
          <w:ilvl w:val="1"/>
          <w:numId w:val="2"/>
        </w:numPr>
        <w:tabs>
          <w:tab w:val="clear" w:pos="1498"/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4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：危害的风险评价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风险的定义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风险评估方法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风险评价及风险控制应考虑的因素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风险评价步骤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确认要进行评价的对象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对风险严重程度进行评价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划分风险等级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风险评价方法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风险发生的频率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风险危害的严重程度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危险程度等级划分</w:t>
      </w:r>
    </w:p>
    <w:p w:rsidR="00453B6C" w:rsidRPr="007952DB" w:rsidRDefault="00453B6C" w:rsidP="00453B6C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：确定控制措施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风险控制原则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风险控制措施分类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按对风险的控制程度分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按照范围分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lastRenderedPageBreak/>
        <w:t>风险控制措施的表现形式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风险控制措施选择原则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num" w:pos="1440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如何制定控制措施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制定现实并可测量的安全工作规范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控制危害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num" w:pos="1440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消除危害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最有效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)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num" w:pos="1440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限制危害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num" w:pos="1440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减少与危害的接触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实施新的程序，或修订目前的程序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sz w:val="24"/>
        </w:rPr>
      </w:pPr>
      <w:r w:rsidRPr="007952DB">
        <w:rPr>
          <w:rFonts w:hint="eastAsia"/>
          <w:sz w:val="24"/>
        </w:rPr>
        <w:t>如何与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员工</w:t>
      </w:r>
      <w:r w:rsidRPr="007952DB">
        <w:rPr>
          <w:rFonts w:hint="eastAsia"/>
          <w:sz w:val="24"/>
        </w:rPr>
        <w:t>沟通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工作危害分析（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JHA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）</w:t>
      </w:r>
      <w:r w:rsidRPr="007952DB">
        <w:rPr>
          <w:rFonts w:hint="eastAsia"/>
          <w:sz w:val="24"/>
        </w:rPr>
        <w:t>结果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沟通渠道</w:t>
      </w:r>
    </w:p>
    <w:p w:rsidR="00453B6C" w:rsidRPr="007952DB" w:rsidRDefault="00453B6C" w:rsidP="00453B6C">
      <w:pPr>
        <w:numPr>
          <w:ilvl w:val="1"/>
          <w:numId w:val="9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实施技巧</w:t>
      </w:r>
    </w:p>
    <w:p w:rsidR="00453B6C" w:rsidRPr="007952DB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控制措施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工程的方法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/>
          <w:sz w:val="24"/>
          <w:szCs w:val="24"/>
        </w:rPr>
        <w:t>管理的方法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/>
          <w:sz w:val="24"/>
          <w:szCs w:val="24"/>
        </w:rPr>
        <w:t>安全作业行为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/>
          <w:sz w:val="24"/>
          <w:szCs w:val="24"/>
        </w:rPr>
        <w:t>劳保用品</w:t>
      </w:r>
    </w:p>
    <w:p w:rsidR="00453B6C" w:rsidRPr="007952DB" w:rsidRDefault="00453B6C" w:rsidP="00453B6C">
      <w:pPr>
        <w:numPr>
          <w:ilvl w:val="1"/>
          <w:numId w:val="9"/>
        </w:numPr>
        <w:tabs>
          <w:tab w:val="clear" w:pos="1498"/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/>
          <w:sz w:val="24"/>
          <w:szCs w:val="24"/>
        </w:rPr>
        <w:t>应急措施</w:t>
      </w:r>
    </w:p>
    <w:p w:rsidR="00453B6C" w:rsidRPr="007952DB" w:rsidRDefault="00453B6C" w:rsidP="00453B6C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7952DB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6</w:t>
      </w:r>
      <w:r w:rsidRPr="007952DB">
        <w:rPr>
          <w:rFonts w:ascii="Times New Roman" w:eastAsia="宋体" w:hAnsi="Times New Roman" w:cs="Times New Roman" w:hint="eastAsia"/>
          <w:sz w:val="24"/>
          <w:szCs w:val="24"/>
        </w:rPr>
        <w:t>：经过评审制定作业标准操作规程</w:t>
      </w:r>
    </w:p>
    <w:p w:rsidR="00453B6C" w:rsidRPr="0071301C" w:rsidRDefault="00453B6C" w:rsidP="00453B6C">
      <w:pPr>
        <w:numPr>
          <w:ilvl w:val="2"/>
          <w:numId w:val="5"/>
        </w:numPr>
        <w:tabs>
          <w:tab w:val="left" w:pos="1440"/>
          <w:tab w:val="left" w:pos="5245"/>
        </w:tabs>
        <w:spacing w:before="120"/>
        <w:ind w:hanging="1309"/>
        <w:rPr>
          <w:b/>
          <w:color w:val="0000FF"/>
          <w:sz w:val="24"/>
        </w:rPr>
      </w:pPr>
      <w:r w:rsidRPr="0071301C">
        <w:rPr>
          <w:rFonts w:hint="eastAsia"/>
          <w:b/>
          <w:color w:val="0000FF"/>
          <w:sz w:val="24"/>
        </w:rPr>
        <w:t>模块</w:t>
      </w:r>
      <w:r>
        <w:rPr>
          <w:rFonts w:hint="eastAsia"/>
          <w:b/>
          <w:color w:val="0000FF"/>
          <w:sz w:val="24"/>
        </w:rPr>
        <w:t>三</w:t>
      </w:r>
      <w:r w:rsidRPr="0071301C">
        <w:rPr>
          <w:rFonts w:hint="eastAsia"/>
          <w:b/>
          <w:color w:val="0000FF"/>
          <w:sz w:val="24"/>
        </w:rPr>
        <w:t>：</w:t>
      </w:r>
      <w:r>
        <w:rPr>
          <w:rFonts w:hint="eastAsia"/>
          <w:b/>
          <w:color w:val="0000FF"/>
          <w:sz w:val="24"/>
        </w:rPr>
        <w:t>企业</w:t>
      </w:r>
      <w:r>
        <w:rPr>
          <w:rFonts w:hint="eastAsia"/>
          <w:b/>
          <w:color w:val="0000FF"/>
          <w:sz w:val="24"/>
        </w:rPr>
        <w:t>动态</w:t>
      </w:r>
      <w:r>
        <w:rPr>
          <w:rFonts w:hint="eastAsia"/>
          <w:b/>
          <w:color w:val="0000FF"/>
          <w:sz w:val="24"/>
        </w:rPr>
        <w:t>风险</w:t>
      </w:r>
      <w:r>
        <w:rPr>
          <w:rFonts w:hint="eastAsia"/>
          <w:b/>
          <w:color w:val="0000FF"/>
          <w:sz w:val="24"/>
        </w:rPr>
        <w:t>管理</w:t>
      </w:r>
      <w:r>
        <w:rPr>
          <w:rFonts w:hint="eastAsia"/>
          <w:b/>
          <w:color w:val="0000FF"/>
          <w:sz w:val="24"/>
        </w:rPr>
        <w:t>——</w:t>
      </w:r>
      <w:r>
        <w:rPr>
          <w:rFonts w:hint="eastAsia"/>
          <w:b/>
          <w:color w:val="0000FF"/>
          <w:sz w:val="24"/>
        </w:rPr>
        <w:t>危险预知训练</w:t>
      </w:r>
      <w:r>
        <w:rPr>
          <w:rFonts w:hint="eastAsia"/>
          <w:b/>
          <w:color w:val="0000FF"/>
          <w:sz w:val="24"/>
        </w:rPr>
        <w:t>KYT</w:t>
      </w:r>
    </w:p>
    <w:p w:rsidR="00453B6C" w:rsidRPr="00453B6C" w:rsidRDefault="00453B6C" w:rsidP="00453B6C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危险预知训练</w:t>
      </w:r>
      <w:r w:rsidRPr="00453B6C">
        <w:rPr>
          <w:rFonts w:ascii="Times New Roman" w:eastAsia="宋体" w:hAnsi="Times New Roman" w:cs="Times New Roman"/>
          <w:sz w:val="24"/>
          <w:szCs w:val="24"/>
        </w:rPr>
        <w:t>KYT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的理念</w:t>
      </w:r>
      <w:r w:rsidRPr="00453B6C">
        <w:rPr>
          <w:rFonts w:ascii="Times New Roman" w:eastAsia="宋体" w:hAnsi="Times New Roman" w:cs="Times New Roman"/>
          <w:webHidden/>
          <w:sz w:val="24"/>
          <w:szCs w:val="24"/>
        </w:rPr>
        <w:tab/>
      </w:r>
    </w:p>
    <w:p w:rsidR="00453B6C" w:rsidRPr="00453B6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什么是危险预知训练</w:t>
      </w:r>
      <w:r w:rsidRPr="00453B6C">
        <w:rPr>
          <w:rFonts w:ascii="Times New Roman" w:eastAsia="宋体" w:hAnsi="Times New Roman" w:cs="Times New Roman"/>
          <w:sz w:val="24"/>
          <w:szCs w:val="24"/>
        </w:rPr>
        <w:t>KYT</w:t>
      </w:r>
      <w:r w:rsidRPr="00453B6C">
        <w:rPr>
          <w:rFonts w:ascii="Times New Roman" w:eastAsia="宋体" w:hAnsi="Times New Roman" w:cs="Times New Roman"/>
          <w:webHidden/>
          <w:sz w:val="24"/>
          <w:szCs w:val="24"/>
        </w:rPr>
        <w:tab/>
      </w:r>
    </w:p>
    <w:p w:rsidR="00453B6C" w:rsidRPr="00453B6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危险预知训练</w:t>
      </w:r>
      <w:r w:rsidRPr="00453B6C">
        <w:rPr>
          <w:rFonts w:ascii="Times New Roman" w:eastAsia="宋体" w:hAnsi="Times New Roman" w:cs="Times New Roman"/>
          <w:sz w:val="24"/>
          <w:szCs w:val="24"/>
        </w:rPr>
        <w:t>KYT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的目标</w:t>
      </w:r>
      <w:r w:rsidRPr="00453B6C">
        <w:rPr>
          <w:rFonts w:ascii="Times New Roman" w:eastAsia="宋体" w:hAnsi="Times New Roman" w:cs="Times New Roman"/>
          <w:webHidden/>
          <w:sz w:val="24"/>
          <w:szCs w:val="24"/>
        </w:rPr>
        <w:tab/>
      </w:r>
    </w:p>
    <w:p w:rsidR="00453B6C" w:rsidRPr="00453B6C" w:rsidRDefault="00453B6C" w:rsidP="00453B6C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危险预知训练</w:t>
      </w:r>
      <w:r w:rsidRPr="00453B6C">
        <w:rPr>
          <w:rFonts w:ascii="Times New Roman" w:eastAsia="宋体" w:hAnsi="Times New Roman" w:cs="Times New Roman"/>
          <w:sz w:val="24"/>
          <w:szCs w:val="24"/>
        </w:rPr>
        <w:t>KYT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基础</w:t>
      </w:r>
      <w:r w:rsidRPr="00453B6C">
        <w:rPr>
          <w:rFonts w:ascii="Times New Roman" w:eastAsia="宋体" w:hAnsi="Times New Roman" w:cs="Times New Roman"/>
          <w:sz w:val="24"/>
          <w:szCs w:val="24"/>
        </w:rPr>
        <w:t>4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阶段法</w:t>
      </w:r>
    </w:p>
    <w:p w:rsidR="00453B6C" w:rsidRPr="00453B6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危险预知训练</w:t>
      </w:r>
      <w:r w:rsidRPr="00453B6C">
        <w:rPr>
          <w:rFonts w:ascii="Times New Roman" w:eastAsia="宋体" w:hAnsi="Times New Roman" w:cs="Times New Roman"/>
          <w:sz w:val="24"/>
          <w:szCs w:val="24"/>
        </w:rPr>
        <w:t>KYT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基础</w:t>
      </w:r>
      <w:r w:rsidRPr="00453B6C">
        <w:rPr>
          <w:rFonts w:ascii="Times New Roman" w:eastAsia="宋体" w:hAnsi="Times New Roman" w:cs="Times New Roman"/>
          <w:sz w:val="24"/>
          <w:szCs w:val="24"/>
        </w:rPr>
        <w:t>4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阶段法的进行方式</w:t>
      </w:r>
    </w:p>
    <w:p w:rsidR="00453B6C" w:rsidRPr="00453B6C" w:rsidRDefault="00453B6C" w:rsidP="00453B6C">
      <w:pPr>
        <w:numPr>
          <w:ilvl w:val="1"/>
          <w:numId w:val="8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1R</w:t>
      </w:r>
    </w:p>
    <w:p w:rsidR="00453B6C" w:rsidRPr="00453B6C" w:rsidRDefault="00453B6C" w:rsidP="00453B6C">
      <w:pPr>
        <w:numPr>
          <w:ilvl w:val="1"/>
          <w:numId w:val="8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2R</w:t>
      </w:r>
    </w:p>
    <w:p w:rsidR="00453B6C" w:rsidRPr="00453B6C" w:rsidRDefault="00453B6C" w:rsidP="00453B6C">
      <w:pPr>
        <w:numPr>
          <w:ilvl w:val="1"/>
          <w:numId w:val="8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3R</w:t>
      </w:r>
    </w:p>
    <w:p w:rsidR="00453B6C" w:rsidRPr="00453B6C" w:rsidRDefault="00453B6C" w:rsidP="00453B6C">
      <w:pPr>
        <w:numPr>
          <w:ilvl w:val="1"/>
          <w:numId w:val="8"/>
        </w:numPr>
        <w:tabs>
          <w:tab w:val="left" w:pos="2410"/>
        </w:tabs>
        <w:spacing w:before="120"/>
        <w:ind w:firstLine="912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4R</w:t>
      </w:r>
      <w:r w:rsidRPr="00453B6C">
        <w:rPr>
          <w:rFonts w:ascii="Times New Roman" w:eastAsia="宋体" w:hAnsi="Times New Roman" w:cs="Times New Roman"/>
          <w:webHidden/>
          <w:sz w:val="24"/>
          <w:szCs w:val="24"/>
        </w:rPr>
        <w:tab/>
      </w:r>
    </w:p>
    <w:p w:rsidR="00453B6C" w:rsidRPr="00453B6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危险预知训练</w:t>
      </w:r>
      <w:r w:rsidRPr="00453B6C">
        <w:rPr>
          <w:rFonts w:ascii="Times New Roman" w:eastAsia="宋体" w:hAnsi="Times New Roman" w:cs="Times New Roman"/>
          <w:sz w:val="24"/>
          <w:szCs w:val="24"/>
        </w:rPr>
        <w:t>KYT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基础</w:t>
      </w:r>
      <w:r w:rsidRPr="00453B6C">
        <w:rPr>
          <w:rFonts w:ascii="Times New Roman" w:eastAsia="宋体" w:hAnsi="Times New Roman" w:cs="Times New Roman"/>
          <w:sz w:val="24"/>
          <w:szCs w:val="24"/>
        </w:rPr>
        <w:t>4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阶段法的重点</w:t>
      </w:r>
      <w:r w:rsidRPr="00453B6C">
        <w:rPr>
          <w:rFonts w:ascii="Times New Roman" w:eastAsia="宋体" w:hAnsi="Times New Roman" w:cs="Times New Roman"/>
          <w:webHidden/>
          <w:sz w:val="24"/>
          <w:szCs w:val="24"/>
        </w:rPr>
        <w:tab/>
      </w:r>
    </w:p>
    <w:p w:rsidR="00453B6C" w:rsidRPr="00453B6C" w:rsidRDefault="00453B6C" w:rsidP="00453B6C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第</w:t>
      </w:r>
      <w:r w:rsidRPr="00453B6C">
        <w:rPr>
          <w:rFonts w:ascii="Times New Roman" w:eastAsia="宋体" w:hAnsi="Times New Roman" w:cs="Times New Roman"/>
          <w:sz w:val="24"/>
          <w:szCs w:val="24"/>
        </w:rPr>
        <w:t>1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阶段的“危险”发现方法及表达方式</w:t>
      </w:r>
      <w:r w:rsidRPr="00453B6C">
        <w:rPr>
          <w:rFonts w:ascii="Times New Roman" w:eastAsia="宋体" w:hAnsi="Times New Roman" w:cs="Times New Roman"/>
          <w:webHidden/>
          <w:sz w:val="24"/>
          <w:szCs w:val="24"/>
        </w:rPr>
        <w:tab/>
      </w:r>
    </w:p>
    <w:p w:rsidR="00453B6C" w:rsidRPr="00453B6C" w:rsidRDefault="00453B6C" w:rsidP="00453B6C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危险预知训练</w:t>
      </w:r>
      <w:r w:rsidRPr="00453B6C">
        <w:rPr>
          <w:rFonts w:ascii="Times New Roman" w:eastAsia="宋体" w:hAnsi="Times New Roman" w:cs="Times New Roman"/>
          <w:sz w:val="24"/>
          <w:szCs w:val="24"/>
        </w:rPr>
        <w:t>KYT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的利用方法</w:t>
      </w:r>
      <w:r w:rsidRPr="00453B6C">
        <w:rPr>
          <w:rFonts w:ascii="Times New Roman" w:eastAsia="宋体" w:hAnsi="Times New Roman" w:cs="Times New Roman"/>
          <w:webHidden/>
          <w:sz w:val="24"/>
          <w:szCs w:val="24"/>
        </w:rPr>
        <w:tab/>
      </w:r>
    </w:p>
    <w:p w:rsidR="00453B6C" w:rsidRPr="00453B6C" w:rsidRDefault="00453B6C" w:rsidP="00BB23B9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lastRenderedPageBreak/>
        <w:t>作业指挥人员的危险预知训练</w:t>
      </w:r>
      <w:r w:rsidRPr="00453B6C">
        <w:rPr>
          <w:rFonts w:ascii="Times New Roman" w:eastAsia="宋体" w:hAnsi="Times New Roman" w:cs="Times New Roman"/>
          <w:sz w:val="24"/>
          <w:szCs w:val="24"/>
        </w:rPr>
        <w:t>KYT</w:t>
      </w:r>
      <w:r w:rsidRPr="00453B6C">
        <w:rPr>
          <w:rFonts w:ascii="Times New Roman" w:eastAsia="宋体" w:hAnsi="Times New Roman" w:cs="Times New Roman"/>
          <w:webHidden/>
          <w:sz w:val="24"/>
          <w:szCs w:val="24"/>
        </w:rPr>
        <w:tab/>
      </w:r>
    </w:p>
    <w:p w:rsidR="00453B6C" w:rsidRPr="00453B6C" w:rsidRDefault="00453B6C" w:rsidP="00BB23B9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几个人一个小组的危险预知训练</w:t>
      </w:r>
      <w:r w:rsidRPr="00453B6C">
        <w:rPr>
          <w:rFonts w:ascii="Times New Roman" w:eastAsia="宋体" w:hAnsi="Times New Roman" w:cs="Times New Roman"/>
          <w:sz w:val="24"/>
          <w:szCs w:val="24"/>
        </w:rPr>
        <w:t>KYT</w:t>
      </w:r>
      <w:r w:rsidRPr="00453B6C">
        <w:rPr>
          <w:rFonts w:ascii="Times New Roman" w:eastAsia="宋体" w:hAnsi="Times New Roman" w:cs="Times New Roman"/>
          <w:webHidden/>
          <w:sz w:val="24"/>
          <w:szCs w:val="24"/>
        </w:rPr>
        <w:tab/>
      </w:r>
    </w:p>
    <w:p w:rsidR="00453B6C" w:rsidRPr="00453B6C" w:rsidRDefault="00453B6C" w:rsidP="00BB23B9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/>
          <w:sz w:val="24"/>
          <w:szCs w:val="24"/>
        </w:rPr>
        <w:t>1</w:t>
      </w:r>
      <w:r w:rsidRPr="00453B6C">
        <w:rPr>
          <w:rFonts w:ascii="Times New Roman" w:eastAsia="宋体" w:hAnsi="Times New Roman" w:cs="Times New Roman" w:hint="eastAsia"/>
          <w:sz w:val="24"/>
          <w:szCs w:val="24"/>
        </w:rPr>
        <w:t>个人的危险预知训练</w:t>
      </w:r>
      <w:r w:rsidRPr="00453B6C">
        <w:rPr>
          <w:rFonts w:ascii="Times New Roman" w:eastAsia="宋体" w:hAnsi="Times New Roman" w:cs="Times New Roman"/>
          <w:sz w:val="24"/>
          <w:szCs w:val="24"/>
        </w:rPr>
        <w:t>KYT</w:t>
      </w:r>
      <w:r w:rsidRPr="00453B6C">
        <w:rPr>
          <w:rFonts w:ascii="Times New Roman" w:eastAsia="宋体" w:hAnsi="Times New Roman" w:cs="Times New Roman"/>
          <w:webHidden/>
          <w:sz w:val="24"/>
          <w:szCs w:val="24"/>
        </w:rPr>
        <w:tab/>
      </w:r>
    </w:p>
    <w:p w:rsidR="00BB23B9" w:rsidRDefault="00BB23B9" w:rsidP="00453B6C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作业现场安全风险确认法</w:t>
      </w:r>
    </w:p>
    <w:p w:rsidR="00453B6C" w:rsidRPr="00453B6C" w:rsidRDefault="00453B6C" w:rsidP="00BB23B9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手指口唱</w:t>
      </w:r>
      <w:r w:rsidRPr="00453B6C">
        <w:rPr>
          <w:rFonts w:ascii="Times New Roman" w:eastAsia="宋体" w:hAnsi="Times New Roman" w:cs="Times New Roman"/>
          <w:webHidden/>
          <w:sz w:val="24"/>
          <w:szCs w:val="24"/>
        </w:rPr>
        <w:tab/>
      </w:r>
    </w:p>
    <w:p w:rsidR="00453B6C" w:rsidRPr="00453B6C" w:rsidRDefault="00453B6C" w:rsidP="00BB23B9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手指齐呼</w:t>
      </w:r>
      <w:r w:rsidRPr="00453B6C">
        <w:rPr>
          <w:rFonts w:ascii="Times New Roman" w:eastAsia="宋体" w:hAnsi="Times New Roman" w:cs="Times New Roman"/>
          <w:webHidden/>
          <w:sz w:val="24"/>
          <w:szCs w:val="24"/>
        </w:rPr>
        <w:tab/>
      </w:r>
    </w:p>
    <w:p w:rsidR="00453B6C" w:rsidRPr="00453B6C" w:rsidRDefault="00453B6C" w:rsidP="00BB23B9">
      <w:pPr>
        <w:numPr>
          <w:ilvl w:val="1"/>
          <w:numId w:val="6"/>
        </w:numPr>
        <w:tabs>
          <w:tab w:val="clear" w:pos="1498"/>
          <w:tab w:val="left" w:pos="2410"/>
        </w:tabs>
        <w:spacing w:before="120"/>
        <w:ind w:firstLine="487"/>
        <w:rPr>
          <w:rFonts w:ascii="Times New Roman" w:eastAsia="宋体" w:hAnsi="Times New Roman" w:cs="Times New Roman"/>
          <w:sz w:val="24"/>
          <w:szCs w:val="24"/>
        </w:rPr>
      </w:pPr>
      <w:r w:rsidRPr="00453B6C">
        <w:rPr>
          <w:rFonts w:ascii="Times New Roman" w:eastAsia="宋体" w:hAnsi="Times New Roman" w:cs="Times New Roman" w:hint="eastAsia"/>
          <w:sz w:val="24"/>
          <w:szCs w:val="24"/>
        </w:rPr>
        <w:t>接触齐呼</w:t>
      </w:r>
    </w:p>
    <w:p w:rsidR="00D33272" w:rsidRDefault="00453B6C" w:rsidP="00B60807">
      <w:pPr>
        <w:numPr>
          <w:ilvl w:val="2"/>
          <w:numId w:val="5"/>
        </w:numPr>
        <w:tabs>
          <w:tab w:val="left" w:pos="1440"/>
          <w:tab w:val="left" w:pos="5245"/>
        </w:tabs>
        <w:spacing w:before="120"/>
        <w:ind w:hanging="1309"/>
        <w:rPr>
          <w:b/>
          <w:color w:val="0000FF"/>
          <w:sz w:val="24"/>
        </w:rPr>
      </w:pPr>
      <w:r w:rsidRPr="0071301C">
        <w:rPr>
          <w:rFonts w:hint="eastAsia"/>
          <w:b/>
          <w:color w:val="0000FF"/>
          <w:sz w:val="24"/>
        </w:rPr>
        <w:t>模块</w:t>
      </w:r>
      <w:r>
        <w:rPr>
          <w:rFonts w:hint="eastAsia"/>
          <w:b/>
          <w:color w:val="0000FF"/>
          <w:sz w:val="24"/>
        </w:rPr>
        <w:t>四</w:t>
      </w:r>
      <w:r w:rsidRPr="0071301C">
        <w:rPr>
          <w:rFonts w:hint="eastAsia"/>
          <w:b/>
          <w:color w:val="0000FF"/>
          <w:sz w:val="24"/>
        </w:rPr>
        <w:t>：</w:t>
      </w:r>
      <w:r>
        <w:rPr>
          <w:rFonts w:hint="eastAsia"/>
          <w:b/>
          <w:color w:val="0000FF"/>
          <w:sz w:val="24"/>
        </w:rPr>
        <w:t>风险识别</w:t>
      </w:r>
      <w:r w:rsidR="00172631" w:rsidRPr="0071301C">
        <w:rPr>
          <w:rFonts w:hint="eastAsia"/>
          <w:b/>
          <w:color w:val="0000FF"/>
          <w:sz w:val="24"/>
        </w:rPr>
        <w:t>成果运用</w:t>
      </w:r>
    </w:p>
    <w:p w:rsidR="00453B6C" w:rsidRDefault="00453B6C" w:rsidP="00A1028D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风险数据库</w:t>
      </w:r>
    </w:p>
    <w:p w:rsidR="00000000" w:rsidRPr="00453B6C" w:rsidRDefault="00C55882" w:rsidP="00A1028D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A1028D">
        <w:rPr>
          <w:rFonts w:ascii="Times New Roman" w:eastAsia="宋体" w:hAnsi="Times New Roman" w:cs="Times New Roman" w:hint="eastAsia"/>
          <w:sz w:val="24"/>
          <w:szCs w:val="24"/>
        </w:rPr>
        <w:t>用于</w:t>
      </w:r>
      <w:r w:rsidR="00453B6C" w:rsidRPr="00A1028D">
        <w:rPr>
          <w:rFonts w:ascii="Times New Roman" w:eastAsia="宋体" w:hAnsi="Times New Roman" w:cs="Times New Roman" w:hint="eastAsia"/>
          <w:sz w:val="24"/>
          <w:szCs w:val="24"/>
        </w:rPr>
        <w:t>工作</w:t>
      </w:r>
      <w:r w:rsidRPr="00A1028D">
        <w:rPr>
          <w:rFonts w:ascii="Times New Roman" w:eastAsia="宋体" w:hAnsi="Times New Roman" w:cs="Times New Roman" w:hint="eastAsia"/>
          <w:sz w:val="24"/>
          <w:szCs w:val="24"/>
        </w:rPr>
        <w:t>票</w:t>
      </w:r>
    </w:p>
    <w:p w:rsidR="00A1028D" w:rsidRPr="00B42555" w:rsidRDefault="00A1028D" w:rsidP="00A1028D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安全管理</w:t>
      </w:r>
      <w:r w:rsidRPr="00B42555">
        <w:rPr>
          <w:rFonts w:ascii="Times New Roman" w:eastAsia="宋体" w:hAnsi="Times New Roman" w:cs="Times New Roman" w:hint="eastAsia"/>
          <w:sz w:val="24"/>
          <w:szCs w:val="24"/>
        </w:rPr>
        <w:t>制度修订</w:t>
      </w:r>
    </w:p>
    <w:p w:rsidR="00000000" w:rsidRPr="00453B6C" w:rsidRDefault="00C55882" w:rsidP="00A1028D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A1028D">
        <w:rPr>
          <w:rFonts w:ascii="Times New Roman" w:eastAsia="宋体" w:hAnsi="Times New Roman" w:cs="Times New Roman" w:hint="eastAsia"/>
          <w:sz w:val="24"/>
          <w:szCs w:val="24"/>
        </w:rPr>
        <w:t>编制安全操作规程</w:t>
      </w:r>
    </w:p>
    <w:p w:rsidR="00000000" w:rsidRPr="00453B6C" w:rsidRDefault="00C55882" w:rsidP="00A1028D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A1028D">
        <w:rPr>
          <w:rFonts w:ascii="Times New Roman" w:eastAsia="宋体" w:hAnsi="Times New Roman" w:cs="Times New Roman" w:hint="eastAsia"/>
          <w:sz w:val="24"/>
          <w:szCs w:val="24"/>
        </w:rPr>
        <w:t>编制班组日常巡视检查表</w:t>
      </w:r>
    </w:p>
    <w:p w:rsidR="00000000" w:rsidRPr="00453B6C" w:rsidRDefault="00C55882" w:rsidP="00A1028D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A1028D">
        <w:rPr>
          <w:rFonts w:ascii="Times New Roman" w:eastAsia="宋体" w:hAnsi="Times New Roman" w:cs="Times New Roman" w:hint="eastAsia"/>
          <w:sz w:val="24"/>
          <w:szCs w:val="24"/>
        </w:rPr>
        <w:t>岗位风险提示卡</w:t>
      </w:r>
    </w:p>
    <w:p w:rsidR="00000000" w:rsidRPr="00453B6C" w:rsidRDefault="00C55882" w:rsidP="00A1028D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A1028D">
        <w:rPr>
          <w:rFonts w:ascii="Times New Roman" w:eastAsia="宋体" w:hAnsi="Times New Roman" w:cs="Times New Roman" w:hint="eastAsia"/>
          <w:sz w:val="24"/>
          <w:szCs w:val="24"/>
        </w:rPr>
        <w:t>修订作业标准</w:t>
      </w:r>
    </w:p>
    <w:p w:rsidR="00000000" w:rsidRPr="00453B6C" w:rsidRDefault="00C55882" w:rsidP="00A1028D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A1028D">
        <w:rPr>
          <w:rFonts w:ascii="Times New Roman" w:eastAsia="宋体" w:hAnsi="Times New Roman" w:cs="Times New Roman" w:hint="eastAsia"/>
          <w:sz w:val="24"/>
          <w:szCs w:val="24"/>
        </w:rPr>
        <w:t>形成共同遵守的考核标准与依据</w:t>
      </w:r>
    </w:p>
    <w:p w:rsidR="00000000" w:rsidRPr="00453B6C" w:rsidRDefault="00C55882" w:rsidP="00A1028D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A1028D">
        <w:rPr>
          <w:rFonts w:ascii="Times New Roman" w:eastAsia="宋体" w:hAnsi="Times New Roman" w:cs="Times New Roman" w:hint="eastAsia"/>
          <w:sz w:val="24"/>
          <w:szCs w:val="24"/>
        </w:rPr>
        <w:t>编制</w:t>
      </w:r>
      <w:r w:rsidRPr="00A1028D">
        <w:rPr>
          <w:rFonts w:ascii="Times New Roman" w:eastAsia="宋体" w:hAnsi="Times New Roman" w:cs="Times New Roman" w:hint="eastAsia"/>
          <w:sz w:val="24"/>
          <w:szCs w:val="24"/>
        </w:rPr>
        <w:t>KYT</w:t>
      </w:r>
      <w:r w:rsidRPr="00A1028D">
        <w:rPr>
          <w:rFonts w:ascii="Times New Roman" w:eastAsia="宋体" w:hAnsi="Times New Roman" w:cs="Times New Roman" w:hint="eastAsia"/>
          <w:sz w:val="24"/>
          <w:szCs w:val="24"/>
        </w:rPr>
        <w:t>卡</w:t>
      </w:r>
    </w:p>
    <w:p w:rsidR="00000000" w:rsidRPr="00453B6C" w:rsidRDefault="00C55882" w:rsidP="00A1028D">
      <w:pPr>
        <w:numPr>
          <w:ilvl w:val="1"/>
          <w:numId w:val="2"/>
        </w:numPr>
        <w:tabs>
          <w:tab w:val="left" w:pos="1968"/>
        </w:tabs>
        <w:spacing w:before="120"/>
        <w:ind w:hanging="34"/>
        <w:rPr>
          <w:rFonts w:ascii="Times New Roman" w:eastAsia="宋体" w:hAnsi="Times New Roman" w:cs="Times New Roman"/>
          <w:sz w:val="24"/>
          <w:szCs w:val="24"/>
        </w:rPr>
      </w:pPr>
      <w:r w:rsidRPr="00A1028D">
        <w:rPr>
          <w:rFonts w:ascii="Times New Roman" w:eastAsia="宋体" w:hAnsi="Times New Roman" w:cs="Times New Roman" w:hint="eastAsia"/>
          <w:sz w:val="24"/>
          <w:szCs w:val="24"/>
        </w:rPr>
        <w:t>编制应急预案及应急处置卡</w:t>
      </w:r>
    </w:p>
    <w:p w:rsidR="00EA5F88" w:rsidRPr="007952DB" w:rsidRDefault="00EA5F88" w:rsidP="00EA5F88">
      <w:pPr>
        <w:numPr>
          <w:ilvl w:val="2"/>
          <w:numId w:val="5"/>
        </w:numPr>
        <w:tabs>
          <w:tab w:val="left" w:pos="1440"/>
          <w:tab w:val="left" w:pos="5245"/>
        </w:tabs>
        <w:spacing w:before="120"/>
        <w:ind w:hanging="1309"/>
        <w:rPr>
          <w:b/>
          <w:color w:val="0000FF"/>
          <w:sz w:val="24"/>
        </w:rPr>
      </w:pPr>
      <w:r w:rsidRPr="007952DB">
        <w:rPr>
          <w:rFonts w:hint="eastAsia"/>
          <w:b/>
          <w:bCs/>
          <w:color w:val="0000FF"/>
          <w:sz w:val="24"/>
        </w:rPr>
        <w:t>课程回顾与总结</w:t>
      </w:r>
    </w:p>
    <w:sectPr w:rsidR="00EA5F88" w:rsidRPr="007952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882" w:rsidRDefault="00C55882" w:rsidP="00210E96">
      <w:r>
        <w:separator/>
      </w:r>
    </w:p>
  </w:endnote>
  <w:endnote w:type="continuationSeparator" w:id="0">
    <w:p w:rsidR="00C55882" w:rsidRDefault="00C55882" w:rsidP="00210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882" w:rsidRDefault="00C55882" w:rsidP="00210E96">
      <w:r>
        <w:separator/>
      </w:r>
    </w:p>
  </w:footnote>
  <w:footnote w:type="continuationSeparator" w:id="0">
    <w:p w:rsidR="00C55882" w:rsidRDefault="00C55882" w:rsidP="00210E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1" type="#_x0000_t75" style="width:11.4pt;height:11.4pt" o:bullet="t">
        <v:imagedata r:id="rId1" o:title="mso27EF"/>
      </v:shape>
    </w:pict>
  </w:numPicBullet>
  <w:abstractNum w:abstractNumId="0">
    <w:nsid w:val="0000000B"/>
    <w:multiLevelType w:val="multilevel"/>
    <w:tmpl w:val="0000000B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834715"/>
    <w:multiLevelType w:val="multilevel"/>
    <w:tmpl w:val="873C70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"/>
      <w:lvlJc w:val="left"/>
      <w:pPr>
        <w:tabs>
          <w:tab w:val="num" w:pos="1498"/>
        </w:tabs>
        <w:ind w:left="1498" w:hanging="418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-"/>
      <w:lvlJc w:val="left"/>
      <w:pPr>
        <w:tabs>
          <w:tab w:val="num" w:pos="1680"/>
        </w:tabs>
        <w:ind w:left="1680" w:hanging="420"/>
      </w:pPr>
      <w:rPr>
        <w:rFonts w:ascii="Vrinda" w:hAnsi="Vrinda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E6479E"/>
    <w:multiLevelType w:val="hybridMultilevel"/>
    <w:tmpl w:val="6FB4BF24"/>
    <w:lvl w:ilvl="0" w:tplc="5082DC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A627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CA59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74CF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4EA9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AC85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9A9D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ECCF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727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5367E4D"/>
    <w:multiLevelType w:val="multilevel"/>
    <w:tmpl w:val="29BA31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–"/>
      <w:lvlJc w:val="left"/>
      <w:pPr>
        <w:tabs>
          <w:tab w:val="num" w:pos="1498"/>
        </w:tabs>
        <w:ind w:left="1498" w:hanging="418"/>
      </w:pPr>
      <w:rPr>
        <w:rFonts w:ascii="Verdana" w:hAnsi="Verdana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-"/>
      <w:lvlJc w:val="left"/>
      <w:pPr>
        <w:tabs>
          <w:tab w:val="num" w:pos="1680"/>
        </w:tabs>
        <w:ind w:left="1680" w:hanging="420"/>
      </w:pPr>
      <w:rPr>
        <w:rFonts w:ascii="Vrinda" w:hAnsi="Vrinda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5E409E"/>
    <w:multiLevelType w:val="multilevel"/>
    <w:tmpl w:val="416C41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63025C"/>
    <w:multiLevelType w:val="multilevel"/>
    <w:tmpl w:val="60CC05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498"/>
        </w:tabs>
        <w:ind w:left="1498" w:hanging="418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-"/>
      <w:lvlJc w:val="left"/>
      <w:pPr>
        <w:tabs>
          <w:tab w:val="num" w:pos="1680"/>
        </w:tabs>
        <w:ind w:left="1680" w:hanging="420"/>
      </w:pPr>
      <w:rPr>
        <w:rFonts w:ascii="Vrinda" w:hAnsi="Vrinda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74F59E8"/>
    <w:multiLevelType w:val="multilevel"/>
    <w:tmpl w:val="D8AA75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498"/>
        </w:tabs>
        <w:ind w:left="1498" w:hanging="418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-"/>
      <w:lvlJc w:val="left"/>
      <w:pPr>
        <w:tabs>
          <w:tab w:val="num" w:pos="1680"/>
        </w:tabs>
        <w:ind w:left="1680" w:hanging="420"/>
      </w:pPr>
      <w:rPr>
        <w:rFonts w:ascii="Vrinda" w:hAnsi="Vrinda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BE710F7"/>
    <w:multiLevelType w:val="multilevel"/>
    <w:tmpl w:val="1E6A2F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498"/>
        </w:tabs>
        <w:ind w:left="1498" w:hanging="418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-"/>
      <w:lvlJc w:val="left"/>
      <w:pPr>
        <w:tabs>
          <w:tab w:val="num" w:pos="1680"/>
        </w:tabs>
        <w:ind w:left="1680" w:hanging="420"/>
      </w:pPr>
      <w:rPr>
        <w:rFonts w:ascii="Vrinda" w:hAnsi="Vrinda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1BE301F"/>
    <w:multiLevelType w:val="multilevel"/>
    <w:tmpl w:val="B79EAC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"/>
      <w:lvlPicBulletId w:val="0"/>
      <w:lvlJc w:val="left"/>
      <w:pPr>
        <w:tabs>
          <w:tab w:val="num" w:pos="1498"/>
        </w:tabs>
        <w:ind w:left="1498" w:hanging="418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-"/>
      <w:lvlJc w:val="left"/>
      <w:pPr>
        <w:tabs>
          <w:tab w:val="num" w:pos="1680"/>
        </w:tabs>
        <w:ind w:left="1680" w:hanging="420"/>
      </w:pPr>
      <w:rPr>
        <w:rFonts w:ascii="Vrinda" w:hAnsi="Vrinda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7442323"/>
    <w:multiLevelType w:val="multilevel"/>
    <w:tmpl w:val="3B5CC2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498"/>
        </w:tabs>
        <w:ind w:left="1498" w:hanging="418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-"/>
      <w:lvlJc w:val="left"/>
      <w:pPr>
        <w:tabs>
          <w:tab w:val="num" w:pos="1680"/>
        </w:tabs>
        <w:ind w:left="1680" w:hanging="420"/>
      </w:pPr>
      <w:rPr>
        <w:rFonts w:ascii="Vrinda" w:hAnsi="Vrinda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C114397"/>
    <w:multiLevelType w:val="hybridMultilevel"/>
    <w:tmpl w:val="5694D8EE"/>
    <w:lvl w:ilvl="0" w:tplc="04090009">
      <w:start w:val="1"/>
      <w:numFmt w:val="bullet"/>
      <w:lvlText w:val=""/>
      <w:lvlJc w:val="left"/>
      <w:pPr>
        <w:ind w:left="25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8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0"/>
  </w:num>
  <w:num w:numId="4">
    <w:abstractNumId w:val="8"/>
  </w:num>
  <w:num w:numId="5">
    <w:abstractNumId w:val="4"/>
  </w:num>
  <w:num w:numId="6">
    <w:abstractNumId w:val="1"/>
  </w:num>
  <w:num w:numId="7">
    <w:abstractNumId w:val="7"/>
  </w:num>
  <w:num w:numId="8">
    <w:abstractNumId w:val="5"/>
  </w:num>
  <w:num w:numId="9">
    <w:abstractNumId w:val="6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A83"/>
    <w:rsid w:val="00033132"/>
    <w:rsid w:val="00070C8B"/>
    <w:rsid w:val="00112B0F"/>
    <w:rsid w:val="00113AB5"/>
    <w:rsid w:val="00161754"/>
    <w:rsid w:val="00172631"/>
    <w:rsid w:val="00177B45"/>
    <w:rsid w:val="001B0A83"/>
    <w:rsid w:val="00210E96"/>
    <w:rsid w:val="00242F9D"/>
    <w:rsid w:val="002F1CFD"/>
    <w:rsid w:val="00302061"/>
    <w:rsid w:val="00351782"/>
    <w:rsid w:val="0037628D"/>
    <w:rsid w:val="003A41CB"/>
    <w:rsid w:val="00453B6C"/>
    <w:rsid w:val="004A63D3"/>
    <w:rsid w:val="004F0B24"/>
    <w:rsid w:val="005132C1"/>
    <w:rsid w:val="00536415"/>
    <w:rsid w:val="00556531"/>
    <w:rsid w:val="005B10BA"/>
    <w:rsid w:val="00663E9B"/>
    <w:rsid w:val="0071301C"/>
    <w:rsid w:val="007732AA"/>
    <w:rsid w:val="007F4DE4"/>
    <w:rsid w:val="00880D8F"/>
    <w:rsid w:val="008A4770"/>
    <w:rsid w:val="009909D4"/>
    <w:rsid w:val="00A1028D"/>
    <w:rsid w:val="00A4118C"/>
    <w:rsid w:val="00A52981"/>
    <w:rsid w:val="00A57EC8"/>
    <w:rsid w:val="00AE576F"/>
    <w:rsid w:val="00B42555"/>
    <w:rsid w:val="00B471DD"/>
    <w:rsid w:val="00B60807"/>
    <w:rsid w:val="00BB23B9"/>
    <w:rsid w:val="00C36549"/>
    <w:rsid w:val="00C46730"/>
    <w:rsid w:val="00C55882"/>
    <w:rsid w:val="00CD16C7"/>
    <w:rsid w:val="00CE0772"/>
    <w:rsid w:val="00D3247B"/>
    <w:rsid w:val="00D33272"/>
    <w:rsid w:val="00DC34BC"/>
    <w:rsid w:val="00E14A83"/>
    <w:rsid w:val="00E37596"/>
    <w:rsid w:val="00E80529"/>
    <w:rsid w:val="00E85756"/>
    <w:rsid w:val="00EA11BB"/>
    <w:rsid w:val="00EA5F88"/>
    <w:rsid w:val="00EA76B5"/>
    <w:rsid w:val="00F86883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A83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1B0A83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1B0A83"/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paragraph" w:styleId="a3">
    <w:name w:val="Body Text"/>
    <w:basedOn w:val="a"/>
    <w:link w:val="Char"/>
    <w:rsid w:val="001B0A83"/>
    <w:pPr>
      <w:widowControl/>
      <w:jc w:val="center"/>
    </w:pPr>
    <w:rPr>
      <w:rFonts w:ascii="Times New Roman" w:eastAsia="宋体" w:hAnsi="Times New Roman" w:cs="Times New Roman"/>
      <w:kern w:val="0"/>
      <w:sz w:val="18"/>
      <w:szCs w:val="24"/>
      <w:lang w:val="en-GB"/>
    </w:rPr>
  </w:style>
  <w:style w:type="character" w:customStyle="1" w:styleId="Char">
    <w:name w:val="正文文本 Char"/>
    <w:basedOn w:val="a0"/>
    <w:link w:val="a3"/>
    <w:rsid w:val="001B0A83"/>
    <w:rPr>
      <w:rFonts w:ascii="Times New Roman" w:eastAsia="宋体" w:hAnsi="Times New Roman" w:cs="Times New Roman"/>
      <w:kern w:val="0"/>
      <w:sz w:val="18"/>
      <w:szCs w:val="24"/>
      <w:lang w:val="en-GB"/>
    </w:rPr>
  </w:style>
  <w:style w:type="paragraph" w:styleId="a4">
    <w:name w:val="header"/>
    <w:basedOn w:val="a"/>
    <w:link w:val="Char0"/>
    <w:uiPriority w:val="99"/>
    <w:unhideWhenUsed/>
    <w:rsid w:val="00210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10E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10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10E96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161754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617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A83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1B0A83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1B0A83"/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paragraph" w:styleId="a3">
    <w:name w:val="Body Text"/>
    <w:basedOn w:val="a"/>
    <w:link w:val="Char"/>
    <w:rsid w:val="001B0A83"/>
    <w:pPr>
      <w:widowControl/>
      <w:jc w:val="center"/>
    </w:pPr>
    <w:rPr>
      <w:rFonts w:ascii="Times New Roman" w:eastAsia="宋体" w:hAnsi="Times New Roman" w:cs="Times New Roman"/>
      <w:kern w:val="0"/>
      <w:sz w:val="18"/>
      <w:szCs w:val="24"/>
      <w:lang w:val="en-GB"/>
    </w:rPr>
  </w:style>
  <w:style w:type="character" w:customStyle="1" w:styleId="Char">
    <w:name w:val="正文文本 Char"/>
    <w:basedOn w:val="a0"/>
    <w:link w:val="a3"/>
    <w:rsid w:val="001B0A83"/>
    <w:rPr>
      <w:rFonts w:ascii="Times New Roman" w:eastAsia="宋体" w:hAnsi="Times New Roman" w:cs="Times New Roman"/>
      <w:kern w:val="0"/>
      <w:sz w:val="18"/>
      <w:szCs w:val="24"/>
      <w:lang w:val="en-GB"/>
    </w:rPr>
  </w:style>
  <w:style w:type="paragraph" w:styleId="a4">
    <w:name w:val="header"/>
    <w:basedOn w:val="a"/>
    <w:link w:val="Char0"/>
    <w:uiPriority w:val="99"/>
    <w:unhideWhenUsed/>
    <w:rsid w:val="00210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10E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10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10E96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161754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617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3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443630">
          <w:marLeft w:val="0"/>
          <w:marRight w:val="0"/>
          <w:marTop w:val="202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698">
          <w:marLeft w:val="0"/>
          <w:marRight w:val="0"/>
          <w:marTop w:val="202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7948">
          <w:marLeft w:val="0"/>
          <w:marRight w:val="0"/>
          <w:marTop w:val="202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26297">
          <w:marLeft w:val="0"/>
          <w:marRight w:val="0"/>
          <w:marTop w:val="202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04878">
          <w:marLeft w:val="0"/>
          <w:marRight w:val="0"/>
          <w:marTop w:val="202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0517">
          <w:marLeft w:val="0"/>
          <w:marRight w:val="0"/>
          <w:marTop w:val="202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34934">
          <w:marLeft w:val="0"/>
          <w:marRight w:val="0"/>
          <w:marTop w:val="202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4569">
          <w:marLeft w:val="0"/>
          <w:marRight w:val="0"/>
          <w:marTop w:val="202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5</Pages>
  <Words>264</Words>
  <Characters>1508</Characters>
  <Application>Microsoft Office Word</Application>
  <DocSecurity>0</DocSecurity>
  <Lines>12</Lines>
  <Paragraphs>3</Paragraphs>
  <ScaleCrop>false</ScaleCrop>
  <Company>Hewlett-Packard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pcc</cp:lastModifiedBy>
  <cp:revision>37</cp:revision>
  <dcterms:created xsi:type="dcterms:W3CDTF">2015-09-03T00:52:00Z</dcterms:created>
  <dcterms:modified xsi:type="dcterms:W3CDTF">2017-05-23T02:00:00Z</dcterms:modified>
</cp:coreProperties>
</file>