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872CF" w14:textId="77777777" w:rsidR="00F84888" w:rsidRPr="009E5433" w:rsidRDefault="00F84888" w:rsidP="009E5433">
      <w:pPr>
        <w:spacing w:line="360" w:lineRule="auto"/>
        <w:jc w:val="center"/>
        <w:rPr>
          <w:rFonts w:ascii="宋体" w:eastAsia="宋体" w:hAnsi="宋体" w:cs="宋体"/>
          <w:b/>
          <w:bCs/>
          <w:color w:val="FF0000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FF0000"/>
          <w:sz w:val="28"/>
          <w:szCs w:val="28"/>
        </w:rPr>
        <w:t>疫情影响下我国建筑与水务环保行业的形势解读与应对</w:t>
      </w:r>
    </w:p>
    <w:p w14:paraId="0558417C" w14:textId="77777777" w:rsidR="009E5433" w:rsidRDefault="009E5433" w:rsidP="009E5433">
      <w:pPr>
        <w:spacing w:line="360" w:lineRule="auto"/>
        <w:jc w:val="center"/>
        <w:rPr>
          <w:rFonts w:ascii="宋体" w:eastAsia="宋体" w:hAnsi="宋体" w:cs="宋体"/>
          <w:color w:val="0000FF"/>
          <w:sz w:val="28"/>
          <w:szCs w:val="28"/>
        </w:rPr>
      </w:pPr>
      <w:r>
        <w:rPr>
          <w:rFonts w:ascii="宋体" w:eastAsia="宋体" w:hAnsi="宋体" w:cs="宋体" w:hint="eastAsia"/>
          <w:color w:val="0000FF"/>
          <w:sz w:val="28"/>
          <w:szCs w:val="28"/>
        </w:rPr>
        <w:t>王传宝  教授</w:t>
      </w:r>
    </w:p>
    <w:p w14:paraId="25D4E47A" w14:textId="376A34D7" w:rsidR="009E5433" w:rsidRDefault="009E5433" w:rsidP="009E5433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时长：</w:t>
      </w:r>
      <w:r>
        <w:rPr>
          <w:rFonts w:ascii="宋体" w:eastAsia="宋体" w:hAnsi="宋体" w:cs="宋体"/>
          <w:sz w:val="24"/>
        </w:rPr>
        <w:t>0.5</w:t>
      </w:r>
      <w:r>
        <w:rPr>
          <w:rFonts w:ascii="宋体" w:eastAsia="宋体" w:hAnsi="宋体" w:cs="宋体" w:hint="eastAsia"/>
          <w:sz w:val="24"/>
        </w:rPr>
        <w:t>-</w:t>
      </w:r>
      <w:r>
        <w:rPr>
          <w:rFonts w:ascii="宋体" w:eastAsia="宋体" w:hAnsi="宋体" w:cs="宋体"/>
          <w:sz w:val="24"/>
        </w:rPr>
        <w:t>1</w:t>
      </w:r>
      <w:r>
        <w:rPr>
          <w:rFonts w:ascii="宋体" w:eastAsia="宋体" w:hAnsi="宋体" w:cs="宋体" w:hint="eastAsia"/>
          <w:sz w:val="24"/>
        </w:rPr>
        <w:t>天</w:t>
      </w:r>
      <w:r>
        <w:rPr>
          <w:rFonts w:ascii="宋体" w:eastAsia="宋体" w:hAnsi="宋体" w:cs="宋体" w:hint="eastAsia"/>
          <w:sz w:val="24"/>
        </w:rPr>
        <w:t>。可根据客户要求调整课纲。</w:t>
      </w:r>
    </w:p>
    <w:p w14:paraId="734DD929" w14:textId="77777777" w:rsidR="009E5433" w:rsidRDefault="009E5433" w:rsidP="009E5433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根据经济实际变化，在具体授课前，适当调整讲课内容</w:t>
      </w:r>
    </w:p>
    <w:p w14:paraId="0C90E69E" w14:textId="77777777" w:rsidR="009E5433" w:rsidRDefault="009E5433" w:rsidP="009E5433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eastAsia="宋体" w:hAnsi="宋体" w:cs="宋体"/>
          <w:sz w:val="24"/>
        </w:rPr>
      </w:pPr>
    </w:p>
    <w:p w14:paraId="44BD40CD" w14:textId="19C66C5D" w:rsidR="00F84888" w:rsidRPr="009E5433" w:rsidRDefault="009E5433">
      <w:pPr>
        <w:rPr>
          <w:rFonts w:ascii="宋体" w:eastAsia="宋体" w:hAnsi="宋体" w:cs="宋体"/>
          <w:b/>
          <w:bCs/>
          <w:sz w:val="24"/>
        </w:rPr>
      </w:pPr>
      <w:r w:rsidRPr="009E5433">
        <w:rPr>
          <w:rFonts w:ascii="宋体" w:eastAsia="宋体" w:hAnsi="宋体" w:cs="宋体" w:hint="eastAsia"/>
          <w:b/>
          <w:bCs/>
          <w:sz w:val="24"/>
        </w:rPr>
        <w:t>课程提纲：</w:t>
      </w:r>
    </w:p>
    <w:p w14:paraId="5143A9B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一、2020年新冠疫情对我国宏观经济和世界经济的影响</w:t>
      </w:r>
    </w:p>
    <w:p w14:paraId="2BD2A62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1、2020年新冠疫情发展趋势</w:t>
      </w:r>
    </w:p>
    <w:p w14:paraId="4B3CE36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2、新冠疫情对我国宏观经济的短期影响</w:t>
      </w:r>
    </w:p>
    <w:p w14:paraId="79EC0FCC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3、新冠疫情对国内各行业的影响</w:t>
      </w:r>
    </w:p>
    <w:p w14:paraId="7027063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4、长期看，新冠疫情对我国宏观经济的影响有哪些</w:t>
      </w:r>
    </w:p>
    <w:p w14:paraId="24261E4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5、世界范围的新冠疫情将严重影响世界经济</w:t>
      </w:r>
    </w:p>
    <w:p w14:paraId="65639F51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6、疫情后经济三阶段</w:t>
      </w:r>
    </w:p>
    <w:p w14:paraId="39E3E25C" w14:textId="77777777" w:rsidR="00F84888" w:rsidRPr="009E5433" w:rsidRDefault="00F84888" w:rsidP="00F84888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766FA78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二、当前国际经济形势与热点问题</w:t>
      </w:r>
    </w:p>
    <w:p w14:paraId="347AEA84" w14:textId="77777777" w:rsidR="00F84888" w:rsidRPr="009E5433" w:rsidRDefault="00F84888" w:rsidP="00F84888">
      <w:pPr>
        <w:spacing w:line="360" w:lineRule="auto"/>
        <w:rPr>
          <w:rFonts w:ascii="宋体" w:eastAsia="宋体" w:hAnsi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</w:t>
      </w:r>
      <w:r w:rsidRPr="009E5433">
        <w:rPr>
          <w:rFonts w:ascii="宋体" w:eastAsia="宋体" w:hAnsi="宋体" w:hint="eastAsia"/>
          <w:sz w:val="28"/>
          <w:szCs w:val="28"/>
        </w:rPr>
        <w:t>疫情前世界经济已经进入衰退</w:t>
      </w:r>
    </w:p>
    <w:p w14:paraId="6A83A92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——当前全球处在罕见的经济增长低迷期</w:t>
      </w:r>
    </w:p>
    <w:p w14:paraId="57FE6B1B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——新的世界经济衰退已经到来？（康德拉季耶夫周期处于萧条阶段）</w:t>
      </w:r>
    </w:p>
    <w:p w14:paraId="565FCE63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——十年一次的金融危机是否已经到来</w:t>
      </w:r>
    </w:p>
    <w:p w14:paraId="347D952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——会不会发生百年一遇的危机？</w:t>
      </w:r>
    </w:p>
    <w:p w14:paraId="50D046F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——巴菲特：我活了89岁，只见到……</w:t>
      </w:r>
    </w:p>
    <w:p w14:paraId="61407D33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2、全球经济风向指标：信贷脉冲</w:t>
      </w:r>
    </w:p>
    <w:p w14:paraId="0210023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3、美国恐慌指数飙升</w:t>
      </w:r>
    </w:p>
    <w:p w14:paraId="3B30E486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lastRenderedPageBreak/>
        <w:t>——美股上演“过山车”行情</w:t>
      </w:r>
    </w:p>
    <w:p w14:paraId="5DBBB08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4、全球有代表性公司裁员加剧</w:t>
      </w:r>
    </w:p>
    <w:p w14:paraId="0470700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5、油气价格崩塌往往是需求和经济崩塌的前奏</w:t>
      </w:r>
    </w:p>
    <w:p w14:paraId="6886AAD6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6、负利率为何搅动世界经济局势</w:t>
      </w:r>
    </w:p>
    <w:p w14:paraId="1154BBF8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——欧洲、日本、美国纷纷进入负利率时代</w:t>
      </w:r>
    </w:p>
    <w:p w14:paraId="7ABBE5F8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——中国货币政策未来如何行动？如何逆周期调节？</w:t>
      </w:r>
    </w:p>
    <w:p w14:paraId="157242D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——我国是否会降息？特别是会否降低存款基准利率</w:t>
      </w:r>
    </w:p>
    <w:p w14:paraId="5B7C2E84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7、弱势美元是当前美国提升竞争力的一个重要举措</w:t>
      </w:r>
    </w:p>
    <w:p w14:paraId="46115F0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8、</w:t>
      </w:r>
      <w:proofErr w:type="gramStart"/>
      <w:r w:rsidRPr="009E5433">
        <w:rPr>
          <w:rFonts w:ascii="宋体" w:eastAsia="宋体" w:hAnsi="宋体" w:cs="宋体" w:hint="eastAsia"/>
          <w:sz w:val="28"/>
          <w:szCs w:val="28"/>
        </w:rPr>
        <w:t>特朗普</w:t>
      </w:r>
      <w:proofErr w:type="gramEnd"/>
      <w:r w:rsidRPr="009E5433">
        <w:rPr>
          <w:rFonts w:ascii="宋体" w:eastAsia="宋体" w:hAnsi="宋体" w:cs="宋体" w:hint="eastAsia"/>
          <w:sz w:val="28"/>
          <w:szCs w:val="28"/>
        </w:rPr>
        <w:t>冲击</w:t>
      </w:r>
    </w:p>
    <w:p w14:paraId="2378ABE0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9、“灰犀牛”与全球大变局初显</w:t>
      </w:r>
    </w:p>
    <w:p w14:paraId="676679A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——变与不变：全球大变局初显</w:t>
      </w:r>
    </w:p>
    <w:p w14:paraId="6155EE3B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10、新冠疫情对全球化的影响深远</w:t>
      </w:r>
    </w:p>
    <w:p w14:paraId="38A1433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11、最新发生的国际经济热点问题解读</w:t>
      </w:r>
    </w:p>
    <w:p w14:paraId="1D9CA9DE" w14:textId="77777777" w:rsidR="00F84888" w:rsidRPr="009E5433" w:rsidRDefault="00F84888" w:rsidP="00F84888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E2D5A0E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三、疫情后中国经济长期发展趋势与中国经济未来发展</w:t>
      </w:r>
    </w:p>
    <w:p w14:paraId="4CE48B9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1、宏观经济分析的基本框架：总需求与总供给</w:t>
      </w:r>
    </w:p>
    <w:p w14:paraId="76CC557B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2、经济增长的决定要素</w:t>
      </w:r>
    </w:p>
    <w:p w14:paraId="17F834E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3、需求三架马车分析</w:t>
      </w:r>
    </w:p>
    <w:p w14:paraId="2812B7C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（1）消费</w:t>
      </w:r>
    </w:p>
    <w:p w14:paraId="7120D45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——消费结构升级</w:t>
      </w:r>
    </w:p>
    <w:p w14:paraId="137EC3EE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——进一步刺激内需不易</w:t>
      </w:r>
    </w:p>
    <w:p w14:paraId="012F4F7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（2）投资：民间投资告急</w:t>
      </w:r>
    </w:p>
    <w:p w14:paraId="0F083F1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lastRenderedPageBreak/>
        <w:t>——投资效率越来越低</w:t>
      </w:r>
    </w:p>
    <w:p w14:paraId="4A68BA9B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（3）出口：进出口增速回落</w:t>
      </w:r>
    </w:p>
    <w:p w14:paraId="2ECBB79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4、供给侧分析</w:t>
      </w:r>
    </w:p>
    <w:p w14:paraId="584E235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 xml:space="preserve">（1）人口问题：未富先老 </w:t>
      </w:r>
    </w:p>
    <w:p w14:paraId="48AFCA5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（2）资源环境问题</w:t>
      </w:r>
    </w:p>
    <w:p w14:paraId="1AF2CC8B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（3）科技创新问题</w:t>
      </w:r>
    </w:p>
    <w:p w14:paraId="6F9DAEE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5、中国会不会陷入“中等国家收入陷阱”</w:t>
      </w:r>
    </w:p>
    <w:p w14:paraId="0F4C0640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6、经济增长的三大动力来源</w:t>
      </w:r>
    </w:p>
    <w:p w14:paraId="72988469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——城镇</w:t>
      </w:r>
      <w:proofErr w:type="gramStart"/>
      <w:r w:rsidRPr="009E5433">
        <w:rPr>
          <w:rFonts w:ascii="宋体" w:eastAsia="宋体" w:hAnsi="宋体" w:cs="宋体" w:hint="eastAsia"/>
          <w:sz w:val="28"/>
          <w:szCs w:val="28"/>
        </w:rPr>
        <w:t>化没有</w:t>
      </w:r>
      <w:proofErr w:type="gramEnd"/>
      <w:r w:rsidRPr="009E5433">
        <w:rPr>
          <w:rFonts w:ascii="宋体" w:eastAsia="宋体" w:hAnsi="宋体" w:cs="宋体" w:hint="eastAsia"/>
          <w:sz w:val="28"/>
          <w:szCs w:val="28"/>
        </w:rPr>
        <w:t>完成</w:t>
      </w:r>
    </w:p>
    <w:p w14:paraId="601CB511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——中西部地区的后发优势</w:t>
      </w:r>
    </w:p>
    <w:p w14:paraId="485B300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——消费结构升级</w:t>
      </w:r>
    </w:p>
    <w:p w14:paraId="6D4D869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7、近年中国出现的几个重要拐点</w:t>
      </w:r>
    </w:p>
    <w:p w14:paraId="5231C5E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8、中国经济面临的结构性挑战</w:t>
      </w:r>
    </w:p>
    <w:p w14:paraId="5A81B71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9、中国经济将现“四大分化”</w:t>
      </w:r>
    </w:p>
    <w:p w14:paraId="3D59991D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10、实体经济企业面临的六大问题、五大危机</w:t>
      </w:r>
    </w:p>
    <w:p w14:paraId="3153CA5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11、企业倒闭潮的四种推动力量</w:t>
      </w:r>
    </w:p>
    <w:p w14:paraId="76877A5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12、中国经济新体系与新时代中国经济新信号</w:t>
      </w:r>
    </w:p>
    <w:p w14:paraId="466E82E0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13、对我国未来经济增长的基本判断</w:t>
      </w:r>
    </w:p>
    <w:p w14:paraId="189FA8AA" w14:textId="77777777" w:rsidR="00F84888" w:rsidRPr="009E5433" w:rsidRDefault="00F84888" w:rsidP="00F84888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40163AB4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四、疫情影响</w:t>
      </w:r>
      <w:proofErr w:type="gramStart"/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下当前</w:t>
      </w:r>
      <w:proofErr w:type="gramEnd"/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宏观经济形势与2020年下半年宏观经济预判</w:t>
      </w:r>
    </w:p>
    <w:p w14:paraId="2FD6E70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（一）疫情影响</w:t>
      </w:r>
      <w:proofErr w:type="gramStart"/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下当前</w:t>
      </w:r>
      <w:proofErr w:type="gramEnd"/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宏观经济形势</w:t>
      </w:r>
    </w:p>
    <w:p w14:paraId="6269D700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1、客观判断经济发展趋势</w:t>
      </w:r>
    </w:p>
    <w:p w14:paraId="116A0494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lastRenderedPageBreak/>
        <w:t>2、如何判断经济态势</w:t>
      </w:r>
    </w:p>
    <w:p w14:paraId="2B3E529F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——古典四大文学名著中的管理智慧</w:t>
      </w:r>
    </w:p>
    <w:p w14:paraId="10F461B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3、克强指数看经济冷暖</w:t>
      </w:r>
    </w:p>
    <w:p w14:paraId="0A55C66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4、PMI解读</w:t>
      </w:r>
    </w:p>
    <w:p w14:paraId="17A85EB8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5、到底是通货膨胀还是通货紧缩：从PPI、CPI看通胀/通缩隐忧</w:t>
      </w:r>
    </w:p>
    <w:p w14:paraId="31466667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6、如何看待当前经济中的四个矛盾？</w:t>
      </w:r>
    </w:p>
    <w:p w14:paraId="74D341AD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7、当前宏观经济解读：GDP、就业、消费、投资、外贸、基建、房地产、资本市场等</w:t>
      </w:r>
    </w:p>
    <w:p w14:paraId="678B75E4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（二）2020年下半年宏观经济前景预判</w:t>
      </w:r>
    </w:p>
    <w:p w14:paraId="6C36A955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1、充分考虑疫情对2020宏观经济的冲击，影响是全方位的</w:t>
      </w:r>
    </w:p>
    <w:p w14:paraId="080B053D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2、预测不易：经济形势变化快，政策变化快，外部环境多变</w:t>
      </w:r>
    </w:p>
    <w:p w14:paraId="29D4A33E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3、中央经济工作会议/中央金融工作会议精神解读</w:t>
      </w:r>
    </w:p>
    <w:p w14:paraId="5D875032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4、谨防金融风险：去杠杆-稳杠杠-加杠杆</w:t>
      </w:r>
    </w:p>
    <w:p w14:paraId="2B1C83BA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5、2020年增长率、消费、投资、进出口、就业、赤字、债务等总体判断</w:t>
      </w:r>
    </w:p>
    <w:p w14:paraId="7FF6502E" w14:textId="77777777" w:rsidR="00F84888" w:rsidRPr="009E5433" w:rsidRDefault="00F84888" w:rsidP="00F84888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35675F05" w14:textId="0DECD89F" w:rsidR="00F84888" w:rsidRPr="00F84888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五、</w:t>
      </w:r>
      <w:r w:rsidRPr="00F84888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我国建筑与水务环保行业面临的新形势与新政策</w:t>
      </w:r>
    </w:p>
    <w:p w14:paraId="523577C9" w14:textId="77777777" w:rsidR="00BE4C09" w:rsidRPr="00BE4C09" w:rsidRDefault="00BE4C09" w:rsidP="00BE4C09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BE4C09">
        <w:rPr>
          <w:rFonts w:ascii="宋体" w:eastAsia="宋体" w:hAnsi="宋体" w:cs="宋体" w:hint="eastAsia"/>
          <w:color w:val="0000FF"/>
          <w:sz w:val="28"/>
          <w:szCs w:val="28"/>
        </w:rPr>
        <w:t>（一）建筑业面临的新形势与新政策</w:t>
      </w:r>
    </w:p>
    <w:p w14:paraId="53043F12" w14:textId="77777777" w:rsidR="00FA458D" w:rsidRPr="00FA458D" w:rsidRDefault="00FA458D" w:rsidP="00FA458D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FA458D">
        <w:rPr>
          <w:rFonts w:ascii="宋体" w:eastAsia="宋体" w:hAnsi="宋体" w:cs="宋体" w:hint="eastAsia"/>
          <w:sz w:val="28"/>
          <w:szCs w:val="28"/>
        </w:rPr>
        <w:t>1、区域规划和城市化给建筑企业带来的机遇</w:t>
      </w:r>
    </w:p>
    <w:p w14:paraId="6AB02E65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2、土地政策变化</w:t>
      </w:r>
    </w:p>
    <w:p w14:paraId="1BCEDDC2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3、基建政策变化和影响</w:t>
      </w:r>
    </w:p>
    <w:p w14:paraId="40D0F994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4、新基建政策给建筑行业带来的机遇</w:t>
      </w:r>
    </w:p>
    <w:p w14:paraId="7FC22B13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lastRenderedPageBreak/>
        <w:t>5、2020政府工作报告强调“两新一重”建设，重申加强新型基础设施建设</w:t>
      </w:r>
    </w:p>
    <w:p w14:paraId="75FE958E" w14:textId="77777777" w:rsidR="00FA458D" w:rsidRPr="00FA458D" w:rsidRDefault="00FA458D" w:rsidP="00FA458D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FA458D">
        <w:rPr>
          <w:rFonts w:ascii="宋体" w:eastAsia="宋体" w:hAnsi="宋体" w:cs="宋体" w:hint="eastAsia"/>
          <w:sz w:val="28"/>
          <w:szCs w:val="28"/>
        </w:rPr>
        <w:t>6、疫情后中央和我国对建筑行业的扶持政策</w:t>
      </w:r>
    </w:p>
    <w:p w14:paraId="68412E89" w14:textId="64292C4D" w:rsidR="00BE4C09" w:rsidRPr="00BE4C09" w:rsidRDefault="00BE4C09" w:rsidP="00BE4C09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BE4C09">
        <w:rPr>
          <w:rFonts w:ascii="宋体" w:eastAsia="宋体" w:hAnsi="宋体" w:cs="宋体" w:hint="eastAsia"/>
          <w:color w:val="0000FF"/>
          <w:sz w:val="28"/>
          <w:szCs w:val="28"/>
        </w:rPr>
        <w:t>（二）2020《政府工作报告》关于基建、环保、绿色发展等相关精神解读</w:t>
      </w:r>
    </w:p>
    <w:p w14:paraId="27A339C7" w14:textId="2CDBBA2D" w:rsidR="00BE4C09" w:rsidRPr="009E5433" w:rsidRDefault="00BE4C09" w:rsidP="00BE4C09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BE4C09">
        <w:rPr>
          <w:rFonts w:ascii="宋体" w:eastAsia="宋体" w:hAnsi="宋体" w:cs="宋体" w:hint="eastAsia"/>
          <w:color w:val="0000FF"/>
          <w:sz w:val="28"/>
          <w:szCs w:val="28"/>
        </w:rPr>
        <w:t>（三）绿色建筑行业的新发展与新趋势</w:t>
      </w:r>
    </w:p>
    <w:p w14:paraId="2D5420C0" w14:textId="77777777" w:rsidR="00FA458D" w:rsidRPr="00FA458D" w:rsidRDefault="00FA458D" w:rsidP="00FA458D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FA458D">
        <w:rPr>
          <w:rFonts w:ascii="宋体" w:eastAsia="宋体" w:hAnsi="宋体" w:cs="宋体"/>
          <w:sz w:val="28"/>
          <w:szCs w:val="28"/>
        </w:rPr>
        <w:t>1</w:t>
      </w:r>
      <w:r w:rsidRPr="00FA458D">
        <w:rPr>
          <w:rFonts w:ascii="宋体" w:eastAsia="宋体" w:hAnsi="宋体" w:cs="宋体" w:hint="eastAsia"/>
          <w:sz w:val="28"/>
          <w:szCs w:val="28"/>
        </w:rPr>
        <w:t>、《绿色建筑评价标准》新国家标准，自</w:t>
      </w:r>
      <w:r w:rsidRPr="00FA458D">
        <w:rPr>
          <w:rFonts w:ascii="宋体" w:eastAsia="宋体" w:hAnsi="宋体" w:cs="宋体"/>
          <w:sz w:val="28"/>
          <w:szCs w:val="28"/>
        </w:rPr>
        <w:t>2019</w:t>
      </w:r>
      <w:r w:rsidRPr="00FA458D">
        <w:rPr>
          <w:rFonts w:ascii="宋体" w:eastAsia="宋体" w:hAnsi="宋体" w:cs="宋体" w:hint="eastAsia"/>
          <w:sz w:val="28"/>
          <w:szCs w:val="28"/>
        </w:rPr>
        <w:t>年</w:t>
      </w:r>
      <w:r w:rsidRPr="00FA458D">
        <w:rPr>
          <w:rFonts w:ascii="宋体" w:eastAsia="宋体" w:hAnsi="宋体" w:cs="宋体"/>
          <w:sz w:val="28"/>
          <w:szCs w:val="28"/>
        </w:rPr>
        <w:t>8</w:t>
      </w:r>
      <w:r w:rsidRPr="00FA458D">
        <w:rPr>
          <w:rFonts w:ascii="宋体" w:eastAsia="宋体" w:hAnsi="宋体" w:cs="宋体" w:hint="eastAsia"/>
          <w:sz w:val="28"/>
          <w:szCs w:val="28"/>
        </w:rPr>
        <w:t>月</w:t>
      </w:r>
      <w:r w:rsidRPr="00FA458D">
        <w:rPr>
          <w:rFonts w:ascii="宋体" w:eastAsia="宋体" w:hAnsi="宋体" w:cs="宋体"/>
          <w:sz w:val="28"/>
          <w:szCs w:val="28"/>
        </w:rPr>
        <w:t>1</w:t>
      </w:r>
      <w:r w:rsidRPr="00FA458D">
        <w:rPr>
          <w:rFonts w:ascii="宋体" w:eastAsia="宋体" w:hAnsi="宋体" w:cs="宋体" w:hint="eastAsia"/>
          <w:sz w:val="28"/>
          <w:szCs w:val="28"/>
        </w:rPr>
        <w:t>日起实施</w:t>
      </w:r>
    </w:p>
    <w:p w14:paraId="6E420A45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2</w:t>
      </w:r>
      <w:r w:rsidRPr="009E5433">
        <w:rPr>
          <w:rFonts w:ascii="宋体" w:eastAsia="宋体" w:hAnsi="宋体" w:cs="宋体" w:hint="eastAsia"/>
          <w:sz w:val="28"/>
          <w:szCs w:val="28"/>
        </w:rPr>
        <w:t>、绿色建筑会在</w:t>
      </w:r>
      <w:r w:rsidRPr="009E5433">
        <w:rPr>
          <w:rFonts w:ascii="宋体" w:eastAsia="宋体" w:hAnsi="宋体" w:cs="宋体"/>
          <w:sz w:val="28"/>
          <w:szCs w:val="28"/>
        </w:rPr>
        <w:t>2020</w:t>
      </w:r>
      <w:r w:rsidRPr="009E5433">
        <w:rPr>
          <w:rFonts w:ascii="宋体" w:eastAsia="宋体" w:hAnsi="宋体" w:cs="宋体" w:hint="eastAsia"/>
          <w:sz w:val="28"/>
          <w:szCs w:val="28"/>
        </w:rPr>
        <w:t>年爆发？</w:t>
      </w:r>
    </w:p>
    <w:p w14:paraId="3BEC525F" w14:textId="5BA3DF0C" w:rsidR="00BE4C09" w:rsidRPr="009E5433" w:rsidRDefault="00BE4C09" w:rsidP="00BE4C09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BE4C09">
        <w:rPr>
          <w:rFonts w:ascii="宋体" w:eastAsia="宋体" w:hAnsi="宋体" w:cs="宋体" w:hint="eastAsia"/>
          <w:color w:val="0000FF"/>
          <w:sz w:val="28"/>
          <w:szCs w:val="28"/>
        </w:rPr>
        <w:t>（四）水务环保面临的新形势与新机遇</w:t>
      </w:r>
    </w:p>
    <w:p w14:paraId="12515049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1</w:t>
      </w:r>
      <w:r w:rsidRPr="009E5433">
        <w:rPr>
          <w:rFonts w:ascii="宋体" w:eastAsia="宋体" w:hAnsi="宋体" w:cs="宋体" w:hint="eastAsia"/>
          <w:sz w:val="28"/>
          <w:szCs w:val="28"/>
        </w:rPr>
        <w:t>、水务环保是环保治理领域市场的“刚需”</w:t>
      </w:r>
    </w:p>
    <w:p w14:paraId="7D22827D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2</w:t>
      </w:r>
      <w:r w:rsidRPr="009E5433">
        <w:rPr>
          <w:rFonts w:ascii="宋体" w:eastAsia="宋体" w:hAnsi="宋体" w:cs="宋体" w:hint="eastAsia"/>
          <w:sz w:val="28"/>
          <w:szCs w:val="28"/>
        </w:rPr>
        <w:t>、</w:t>
      </w:r>
      <w:proofErr w:type="gramStart"/>
      <w:r w:rsidRPr="009E5433">
        <w:rPr>
          <w:rFonts w:ascii="宋体" w:eastAsia="宋体" w:hAnsi="宋体" w:cs="宋体" w:hint="eastAsia"/>
          <w:sz w:val="28"/>
          <w:szCs w:val="28"/>
        </w:rPr>
        <w:t>央企巨头</w:t>
      </w:r>
      <w:proofErr w:type="gramEnd"/>
      <w:r w:rsidRPr="009E5433">
        <w:rPr>
          <w:rFonts w:ascii="宋体" w:eastAsia="宋体" w:hAnsi="宋体" w:cs="宋体" w:hint="eastAsia"/>
          <w:sz w:val="28"/>
          <w:szCs w:val="28"/>
        </w:rPr>
        <w:t>努力打造未来的第二个新签合同额增长引擎</w:t>
      </w:r>
      <w:r w:rsidRPr="009E5433">
        <w:rPr>
          <w:rFonts w:ascii="宋体" w:eastAsia="宋体" w:hAnsi="宋体" w:cs="宋体"/>
          <w:sz w:val="28"/>
          <w:szCs w:val="28"/>
        </w:rPr>
        <w:t>——</w:t>
      </w:r>
      <w:r w:rsidRPr="009E5433">
        <w:rPr>
          <w:rFonts w:ascii="宋体" w:eastAsia="宋体" w:hAnsi="宋体" w:cs="宋体" w:hint="eastAsia"/>
          <w:sz w:val="28"/>
          <w:szCs w:val="28"/>
        </w:rPr>
        <w:t>水务环保领域</w:t>
      </w:r>
    </w:p>
    <w:p w14:paraId="0779DE91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3</w:t>
      </w:r>
      <w:r w:rsidRPr="009E5433">
        <w:rPr>
          <w:rFonts w:ascii="宋体" w:eastAsia="宋体" w:hAnsi="宋体" w:cs="宋体" w:hint="eastAsia"/>
          <w:sz w:val="28"/>
          <w:szCs w:val="28"/>
        </w:rPr>
        <w:t>、中国建筑较早发现水务环保领域有望成为业务增长最快的一个领域</w:t>
      </w:r>
    </w:p>
    <w:p w14:paraId="1EED9703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4</w:t>
      </w:r>
      <w:r w:rsidRPr="009E5433">
        <w:rPr>
          <w:rFonts w:ascii="宋体" w:eastAsia="宋体" w:hAnsi="宋体" w:cs="宋体" w:hint="eastAsia"/>
          <w:sz w:val="28"/>
          <w:szCs w:val="28"/>
        </w:rPr>
        <w:t>、</w:t>
      </w:r>
      <w:r w:rsidRPr="009E5433">
        <w:rPr>
          <w:rFonts w:ascii="宋体" w:eastAsia="宋体" w:hAnsi="宋体" w:cs="宋体"/>
          <w:sz w:val="28"/>
          <w:szCs w:val="28"/>
        </w:rPr>
        <w:t>2019</w:t>
      </w:r>
      <w:r w:rsidRPr="009E5433">
        <w:rPr>
          <w:rFonts w:ascii="宋体" w:eastAsia="宋体" w:hAnsi="宋体" w:cs="宋体" w:hint="eastAsia"/>
          <w:sz w:val="28"/>
          <w:szCs w:val="28"/>
        </w:rPr>
        <w:t>年</w:t>
      </w:r>
      <w:r w:rsidRPr="009E5433">
        <w:rPr>
          <w:rFonts w:ascii="宋体" w:eastAsia="宋体" w:hAnsi="宋体" w:cs="宋体"/>
          <w:sz w:val="28"/>
          <w:szCs w:val="28"/>
        </w:rPr>
        <w:t>5</w:t>
      </w:r>
      <w:r w:rsidRPr="009E5433">
        <w:rPr>
          <w:rFonts w:ascii="宋体" w:eastAsia="宋体" w:hAnsi="宋体" w:cs="宋体" w:hint="eastAsia"/>
          <w:sz w:val="28"/>
          <w:szCs w:val="28"/>
        </w:rPr>
        <w:t>月，中</w:t>
      </w:r>
      <w:proofErr w:type="gramStart"/>
      <w:r w:rsidRPr="009E5433">
        <w:rPr>
          <w:rFonts w:ascii="宋体" w:eastAsia="宋体" w:hAnsi="宋体" w:cs="宋体" w:hint="eastAsia"/>
          <w:sz w:val="28"/>
          <w:szCs w:val="28"/>
        </w:rPr>
        <w:t>国交建斥资</w:t>
      </w:r>
      <w:proofErr w:type="gramEnd"/>
      <w:r w:rsidRPr="009E5433">
        <w:rPr>
          <w:rFonts w:ascii="宋体" w:eastAsia="宋体" w:hAnsi="宋体" w:cs="宋体"/>
          <w:sz w:val="28"/>
          <w:szCs w:val="28"/>
        </w:rPr>
        <w:t>32</w:t>
      </w:r>
      <w:r w:rsidRPr="009E5433">
        <w:rPr>
          <w:rFonts w:ascii="宋体" w:eastAsia="宋体" w:hAnsi="宋体" w:cs="宋体" w:hint="eastAsia"/>
          <w:sz w:val="28"/>
          <w:szCs w:val="28"/>
        </w:rPr>
        <w:t>亿元入股环保龙头企业碧水源，成其第二大股东。</w:t>
      </w:r>
    </w:p>
    <w:p w14:paraId="1BC70610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5</w:t>
      </w:r>
      <w:r w:rsidRPr="009E5433">
        <w:rPr>
          <w:rFonts w:ascii="宋体" w:eastAsia="宋体" w:hAnsi="宋体" w:cs="宋体" w:hint="eastAsia"/>
          <w:sz w:val="28"/>
          <w:szCs w:val="28"/>
        </w:rPr>
        <w:t>、水电王牌中国电建，水务大单络绎不绝。</w:t>
      </w:r>
    </w:p>
    <w:p w14:paraId="2BAEBBFA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6、国家层面的政策支持：2020政府工作报告关于水务环保方面的提法</w:t>
      </w:r>
    </w:p>
    <w:p w14:paraId="449B7EEF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7</w:t>
      </w:r>
      <w:r w:rsidRPr="009E5433">
        <w:rPr>
          <w:rFonts w:ascii="宋体" w:eastAsia="宋体" w:hAnsi="宋体" w:cs="宋体" w:hint="eastAsia"/>
          <w:sz w:val="28"/>
          <w:szCs w:val="28"/>
        </w:rPr>
        <w:t>、未来水务领域将迎来巨大的发展空间，利好大型水务环保公司</w:t>
      </w:r>
    </w:p>
    <w:p w14:paraId="0B2BB112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8</w:t>
      </w:r>
      <w:r w:rsidRPr="009E5433">
        <w:rPr>
          <w:rFonts w:ascii="宋体" w:eastAsia="宋体" w:hAnsi="宋体" w:cs="宋体" w:hint="eastAsia"/>
          <w:sz w:val="28"/>
          <w:szCs w:val="28"/>
        </w:rPr>
        <w:t>、智慧水务行业发展具有明显的前景</w:t>
      </w:r>
    </w:p>
    <w:p w14:paraId="2D75B078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9</w:t>
      </w:r>
      <w:r w:rsidRPr="009E5433">
        <w:rPr>
          <w:rFonts w:ascii="宋体" w:eastAsia="宋体" w:hAnsi="宋体" w:cs="宋体" w:hint="eastAsia"/>
          <w:sz w:val="28"/>
          <w:szCs w:val="28"/>
        </w:rPr>
        <w:t>、乡镇污水处理成蓝海</w:t>
      </w:r>
    </w:p>
    <w:p w14:paraId="19C0BDE6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lastRenderedPageBreak/>
        <w:t>10</w:t>
      </w:r>
      <w:r w:rsidRPr="009E5433">
        <w:rPr>
          <w:rFonts w:ascii="宋体" w:eastAsia="宋体" w:hAnsi="宋体" w:cs="宋体" w:hint="eastAsia"/>
          <w:sz w:val="28"/>
          <w:szCs w:val="28"/>
        </w:rPr>
        <w:t>、三峡集团打造城镇污水治理“三峡模式</w:t>
      </w:r>
      <w:r w:rsidRPr="009E5433">
        <w:rPr>
          <w:rFonts w:ascii="宋体" w:eastAsia="宋体" w:hAnsi="宋体" w:cs="宋体"/>
          <w:sz w:val="28"/>
          <w:szCs w:val="28"/>
        </w:rPr>
        <w:t>”，可供复制</w:t>
      </w:r>
      <w:r w:rsidRPr="009E5433">
        <w:rPr>
          <w:rFonts w:ascii="宋体" w:eastAsia="宋体" w:hAnsi="宋体" w:cs="宋体" w:hint="eastAsia"/>
          <w:sz w:val="28"/>
          <w:szCs w:val="28"/>
        </w:rPr>
        <w:t>、借鉴</w:t>
      </w:r>
    </w:p>
    <w:p w14:paraId="5F9039D7" w14:textId="3D416EE1" w:rsidR="00F84888" w:rsidRPr="009E5433" w:rsidRDefault="00BE4C09" w:rsidP="00BE4C09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（五）融资方式创新：发行绿色债券</w:t>
      </w:r>
    </w:p>
    <w:p w14:paraId="12477021" w14:textId="2EE2F78E" w:rsidR="00FA458D" w:rsidRPr="009E5433" w:rsidRDefault="00FA458D" w:rsidP="00BE4C09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1、“啄食顺序理论”</w:t>
      </w:r>
    </w:p>
    <w:p w14:paraId="37043DFC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2、新形势下建筑企业新融资模式</w:t>
      </w:r>
    </w:p>
    <w:p w14:paraId="06787E63" w14:textId="77777777" w:rsidR="00FA458D" w:rsidRPr="009E5433" w:rsidRDefault="00FA458D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3、融资方式创新：发行绿色债券</w:t>
      </w:r>
    </w:p>
    <w:p w14:paraId="5F7F0E96" w14:textId="77777777" w:rsidR="00F84888" w:rsidRPr="009E5433" w:rsidRDefault="00F84888" w:rsidP="00F84888">
      <w:pPr>
        <w:spacing w:line="360" w:lineRule="auto"/>
        <w:rPr>
          <w:rFonts w:ascii="宋体" w:eastAsia="宋体" w:hAnsi="宋体" w:cs="宋体" w:hint="eastAsia"/>
          <w:sz w:val="28"/>
          <w:szCs w:val="28"/>
        </w:rPr>
      </w:pPr>
    </w:p>
    <w:p w14:paraId="2BDC0C40" w14:textId="7C7C4023" w:rsidR="00F84888" w:rsidRPr="00F84888" w:rsidRDefault="00F84888" w:rsidP="00F84888">
      <w:pPr>
        <w:spacing w:line="360" w:lineRule="auto"/>
        <w:rPr>
          <w:rFonts w:ascii="宋体" w:eastAsia="宋体" w:hAnsi="宋体" w:cs="宋体"/>
          <w:b/>
          <w:bCs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六、</w:t>
      </w:r>
      <w:r w:rsidRPr="00F84888">
        <w:rPr>
          <w:rFonts w:ascii="宋体" w:eastAsia="宋体" w:hAnsi="宋体" w:cs="宋体" w:hint="eastAsia"/>
          <w:b/>
          <w:bCs/>
          <w:color w:val="0000FF"/>
          <w:sz w:val="28"/>
          <w:szCs w:val="28"/>
        </w:rPr>
        <w:t>几点建议：中建三局绿色产业投资有限公司的应对与未来发展</w:t>
      </w:r>
    </w:p>
    <w:p w14:paraId="525A69CB" w14:textId="77777777" w:rsidR="00CB41D2" w:rsidRPr="00CB41D2" w:rsidRDefault="00CB41D2" w:rsidP="00CB41D2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CB41D2">
        <w:rPr>
          <w:rFonts w:ascii="宋体" w:eastAsia="宋体" w:hAnsi="宋体" w:cs="宋体" w:hint="eastAsia"/>
          <w:color w:val="0000FF"/>
          <w:sz w:val="28"/>
          <w:szCs w:val="28"/>
        </w:rPr>
        <w:t>（一）夯基提质：关于绿色产业投资有限公司绿色建筑业务的分析与建议</w:t>
      </w:r>
    </w:p>
    <w:p w14:paraId="71996A35" w14:textId="77777777" w:rsidR="00CB41D2" w:rsidRPr="00CB41D2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CB41D2">
        <w:rPr>
          <w:rFonts w:ascii="宋体" w:eastAsia="宋体" w:hAnsi="宋体" w:cs="宋体"/>
          <w:sz w:val="28"/>
          <w:szCs w:val="28"/>
        </w:rPr>
        <w:t>1</w:t>
      </w:r>
      <w:r w:rsidRPr="00CB41D2">
        <w:rPr>
          <w:rFonts w:ascii="宋体" w:eastAsia="宋体" w:hAnsi="宋体" w:cs="宋体" w:hint="eastAsia"/>
          <w:sz w:val="28"/>
          <w:szCs w:val="28"/>
        </w:rPr>
        <w:t>、绿色建筑是公司的现有主营业务，要夯基提质。</w:t>
      </w:r>
    </w:p>
    <w:p w14:paraId="258C6ED0" w14:textId="2C6A375E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CB41D2">
        <w:rPr>
          <w:rFonts w:ascii="宋体" w:eastAsia="宋体" w:hAnsi="宋体" w:cs="宋体"/>
          <w:sz w:val="28"/>
          <w:szCs w:val="28"/>
        </w:rPr>
        <w:t>2</w:t>
      </w:r>
      <w:r w:rsidRPr="00CB41D2">
        <w:rPr>
          <w:rFonts w:ascii="宋体" w:eastAsia="宋体" w:hAnsi="宋体" w:cs="宋体" w:hint="eastAsia"/>
          <w:sz w:val="28"/>
          <w:szCs w:val="28"/>
        </w:rPr>
        <w:t>、绿色节能是绿色建筑的应有之义。</w:t>
      </w:r>
    </w:p>
    <w:p w14:paraId="52DE47E4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3</w:t>
      </w:r>
      <w:r w:rsidRPr="009E5433">
        <w:rPr>
          <w:rFonts w:ascii="宋体" w:eastAsia="宋体" w:hAnsi="宋体" w:cs="宋体" w:hint="eastAsia"/>
          <w:sz w:val="28"/>
          <w:szCs w:val="28"/>
        </w:rPr>
        <w:t>、构筑绿色建筑产业链</w:t>
      </w:r>
    </w:p>
    <w:p w14:paraId="524AFD8E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4</w:t>
      </w:r>
      <w:r w:rsidRPr="009E5433">
        <w:rPr>
          <w:rFonts w:ascii="宋体" w:eastAsia="宋体" w:hAnsi="宋体" w:cs="宋体" w:hint="eastAsia"/>
          <w:sz w:val="28"/>
          <w:szCs w:val="28"/>
        </w:rPr>
        <w:t>、发现新业务增长点：投资、建造、运营绿色建筑产业园</w:t>
      </w:r>
    </w:p>
    <w:p w14:paraId="43DE300A" w14:textId="44259839" w:rsidR="00FA458D" w:rsidRPr="009E5433" w:rsidRDefault="00FA458D" w:rsidP="00CB41D2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（二）水务环保：绿色产业投资有限公司重要增长点</w:t>
      </w:r>
    </w:p>
    <w:p w14:paraId="58091C83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1</w:t>
      </w:r>
      <w:r w:rsidRPr="009E5433">
        <w:rPr>
          <w:rFonts w:ascii="宋体" w:eastAsia="宋体" w:hAnsi="宋体" w:cs="宋体" w:hint="eastAsia"/>
          <w:sz w:val="28"/>
          <w:szCs w:val="28"/>
        </w:rPr>
        <w:t>、绿色产业投资有限公司应大力发展水务环保的分析</w:t>
      </w:r>
    </w:p>
    <w:p w14:paraId="7097B6DD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1</w:t>
      </w:r>
      <w:r w:rsidRPr="009E5433">
        <w:rPr>
          <w:rFonts w:ascii="宋体" w:eastAsia="宋体" w:hAnsi="宋体" w:cs="宋体" w:hint="eastAsia"/>
          <w:sz w:val="28"/>
          <w:szCs w:val="28"/>
        </w:rPr>
        <w:t>）城市发展要面子，更要里子。公司业务要跟上新时代“绿水青山就是金山银山”发展要求。</w:t>
      </w:r>
    </w:p>
    <w:p w14:paraId="074F1DFF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2</w:t>
      </w:r>
      <w:r w:rsidRPr="009E5433">
        <w:rPr>
          <w:rFonts w:ascii="宋体" w:eastAsia="宋体" w:hAnsi="宋体" w:cs="宋体" w:hint="eastAsia"/>
          <w:sz w:val="28"/>
          <w:szCs w:val="28"/>
        </w:rPr>
        <w:t>）清醒认识治污攻坚任务是当下中国发展的重要任务。</w:t>
      </w:r>
    </w:p>
    <w:p w14:paraId="013E6DB9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3</w:t>
      </w:r>
      <w:r w:rsidRPr="009E5433">
        <w:rPr>
          <w:rFonts w:ascii="宋体" w:eastAsia="宋体" w:hAnsi="宋体" w:cs="宋体" w:hint="eastAsia"/>
          <w:sz w:val="28"/>
          <w:szCs w:val="28"/>
        </w:rPr>
        <w:t>）水务环保领域是充分竞争的建筑业竞争的一块“蓝海”。</w:t>
      </w:r>
    </w:p>
    <w:p w14:paraId="5303FA85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4</w:t>
      </w:r>
      <w:r w:rsidRPr="009E5433">
        <w:rPr>
          <w:rFonts w:ascii="宋体" w:eastAsia="宋体" w:hAnsi="宋体" w:cs="宋体" w:hint="eastAsia"/>
          <w:sz w:val="28"/>
          <w:szCs w:val="28"/>
        </w:rPr>
        <w:t>）随着标准不断提高，执法力度加大，未来大型水务环保企业在水务环保领域将迎来巨大的发展空间。</w:t>
      </w:r>
    </w:p>
    <w:p w14:paraId="46E99574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5</w:t>
      </w:r>
      <w:r w:rsidRPr="009E5433">
        <w:rPr>
          <w:rFonts w:ascii="宋体" w:eastAsia="宋体" w:hAnsi="宋体" w:cs="宋体" w:hint="eastAsia"/>
          <w:sz w:val="28"/>
          <w:szCs w:val="28"/>
        </w:rPr>
        <w:t>）中国建筑、中国电建、中国交建、三峡集团、</w:t>
      </w:r>
      <w:proofErr w:type="gramStart"/>
      <w:r w:rsidRPr="009E5433">
        <w:rPr>
          <w:rFonts w:ascii="宋体" w:eastAsia="宋体" w:hAnsi="宋体" w:cs="宋体" w:hint="eastAsia"/>
          <w:sz w:val="28"/>
          <w:szCs w:val="28"/>
        </w:rPr>
        <w:t>雄安集团</w:t>
      </w:r>
      <w:proofErr w:type="gramEnd"/>
      <w:r w:rsidRPr="009E5433">
        <w:rPr>
          <w:rFonts w:ascii="宋体" w:eastAsia="宋体" w:hAnsi="宋体" w:cs="宋体" w:hint="eastAsia"/>
          <w:sz w:val="28"/>
          <w:szCs w:val="28"/>
        </w:rPr>
        <w:t>等纷纷参</w:t>
      </w:r>
      <w:r w:rsidRPr="009E5433">
        <w:rPr>
          <w:rFonts w:ascii="宋体" w:eastAsia="宋体" w:hAnsi="宋体" w:cs="宋体" w:hint="eastAsia"/>
          <w:sz w:val="28"/>
          <w:szCs w:val="28"/>
        </w:rPr>
        <w:lastRenderedPageBreak/>
        <w:t>与竞争水务环保领域。</w:t>
      </w:r>
    </w:p>
    <w:p w14:paraId="0A176826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6</w:t>
      </w:r>
      <w:r w:rsidRPr="009E5433">
        <w:rPr>
          <w:rFonts w:ascii="宋体" w:eastAsia="宋体" w:hAnsi="宋体" w:cs="宋体" w:hint="eastAsia"/>
          <w:sz w:val="28"/>
          <w:szCs w:val="28"/>
        </w:rPr>
        <w:t>）中国建筑较早发现水务环保领域有望成为业务增长最快的一个领域。</w:t>
      </w:r>
    </w:p>
    <w:p w14:paraId="15F517BD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7</w:t>
      </w:r>
      <w:r w:rsidRPr="009E5433">
        <w:rPr>
          <w:rFonts w:ascii="宋体" w:eastAsia="宋体" w:hAnsi="宋体" w:cs="宋体" w:hint="eastAsia"/>
          <w:sz w:val="28"/>
          <w:szCs w:val="28"/>
        </w:rPr>
        <w:t>）标准提高和执法力度加强，利好大型水务环保公司，宜尽快进入，发力赶超。</w:t>
      </w:r>
    </w:p>
    <w:p w14:paraId="005A18F6" w14:textId="0BBABD19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2</w:t>
      </w:r>
      <w:r w:rsidRPr="009E5433">
        <w:rPr>
          <w:rFonts w:ascii="宋体" w:eastAsia="宋体" w:hAnsi="宋体" w:cs="宋体" w:hint="eastAsia"/>
          <w:sz w:val="28"/>
          <w:szCs w:val="28"/>
        </w:rPr>
        <w:t>、绿色产业投资有限公司如何大力发展水务环保的建议</w:t>
      </w:r>
    </w:p>
    <w:p w14:paraId="1B7C4600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1</w:t>
      </w:r>
      <w:r w:rsidRPr="009E5433">
        <w:rPr>
          <w:rFonts w:ascii="宋体" w:eastAsia="宋体" w:hAnsi="宋体" w:cs="宋体" w:hint="eastAsia"/>
          <w:sz w:val="28"/>
          <w:szCs w:val="28"/>
        </w:rPr>
        <w:t>）将水务环保打造为绿色产业投资有限公司重要增长点</w:t>
      </w:r>
    </w:p>
    <w:p w14:paraId="09961D0F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2</w:t>
      </w:r>
      <w:r w:rsidRPr="009E5433">
        <w:rPr>
          <w:rFonts w:ascii="宋体" w:eastAsia="宋体" w:hAnsi="宋体" w:cs="宋体" w:hint="eastAsia"/>
          <w:sz w:val="28"/>
          <w:szCs w:val="28"/>
        </w:rPr>
        <w:t>）充分利用国家层面的政策支持。</w:t>
      </w:r>
    </w:p>
    <w:p w14:paraId="5EE58D02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3</w:t>
      </w:r>
      <w:r w:rsidRPr="009E5433">
        <w:rPr>
          <w:rFonts w:ascii="宋体" w:eastAsia="宋体" w:hAnsi="宋体" w:cs="宋体" w:hint="eastAsia"/>
          <w:sz w:val="28"/>
          <w:szCs w:val="28"/>
        </w:rPr>
        <w:t>）发现机遇，主动对接各地水务环保、节能环保等方面的政策。</w:t>
      </w:r>
    </w:p>
    <w:p w14:paraId="3F032796" w14:textId="275F6749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4</w:t>
      </w:r>
      <w:r w:rsidRPr="009E5433">
        <w:rPr>
          <w:rFonts w:ascii="宋体" w:eastAsia="宋体" w:hAnsi="宋体" w:cs="宋体" w:hint="eastAsia"/>
          <w:sz w:val="28"/>
          <w:szCs w:val="28"/>
        </w:rPr>
        <w:t>）发力政府采购项目</w:t>
      </w:r>
    </w:p>
    <w:p w14:paraId="3B1A872C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5</w:t>
      </w:r>
      <w:r w:rsidRPr="009E5433">
        <w:rPr>
          <w:rFonts w:ascii="宋体" w:eastAsia="宋体" w:hAnsi="宋体" w:cs="宋体" w:hint="eastAsia"/>
          <w:sz w:val="28"/>
          <w:szCs w:val="28"/>
        </w:rPr>
        <w:t>）发现新业务增长点：智慧水务行业发展具有明显的前景。</w:t>
      </w:r>
    </w:p>
    <w:p w14:paraId="03C066A6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6</w:t>
      </w:r>
      <w:r w:rsidRPr="009E5433">
        <w:rPr>
          <w:rFonts w:ascii="宋体" w:eastAsia="宋体" w:hAnsi="宋体" w:cs="宋体" w:hint="eastAsia"/>
          <w:sz w:val="28"/>
          <w:szCs w:val="28"/>
        </w:rPr>
        <w:t>）发现新业务增长点：乡镇污水处理成蓝海。</w:t>
      </w:r>
    </w:p>
    <w:p w14:paraId="072EA29C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/>
          <w:sz w:val="28"/>
          <w:szCs w:val="28"/>
        </w:rPr>
        <w:t>——</w:t>
      </w:r>
      <w:r w:rsidRPr="009E5433">
        <w:rPr>
          <w:rFonts w:ascii="宋体" w:eastAsia="宋体" w:hAnsi="宋体" w:cs="宋体" w:hint="eastAsia"/>
          <w:sz w:val="28"/>
          <w:szCs w:val="28"/>
        </w:rPr>
        <w:t>可以学习借鉴三峡集团打造城镇污水治理“三峡模式”，该模式可操作、有成效、可复制。</w:t>
      </w:r>
    </w:p>
    <w:p w14:paraId="2320E5E8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7</w:t>
      </w:r>
      <w:r w:rsidRPr="009E5433">
        <w:rPr>
          <w:rFonts w:ascii="宋体" w:eastAsia="宋体" w:hAnsi="宋体" w:cs="宋体" w:hint="eastAsia"/>
          <w:sz w:val="28"/>
          <w:szCs w:val="28"/>
        </w:rPr>
        <w:t>）做好工业化综合管廊（综合管廊绿色建造、城市综合管廊及地下空间绿色创新发展）。</w:t>
      </w:r>
    </w:p>
    <w:p w14:paraId="4020C7B4" w14:textId="77777777" w:rsidR="00CB41D2" w:rsidRPr="009E5433" w:rsidRDefault="00CB41D2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  <w:r w:rsidRPr="009E5433">
        <w:rPr>
          <w:rFonts w:ascii="宋体" w:eastAsia="宋体" w:hAnsi="宋体" w:cs="宋体" w:hint="eastAsia"/>
          <w:sz w:val="28"/>
          <w:szCs w:val="28"/>
        </w:rPr>
        <w:t>（</w:t>
      </w:r>
      <w:r w:rsidRPr="009E5433">
        <w:rPr>
          <w:rFonts w:ascii="宋体" w:eastAsia="宋体" w:hAnsi="宋体" w:cs="宋体"/>
          <w:sz w:val="28"/>
          <w:szCs w:val="28"/>
        </w:rPr>
        <w:t>8</w:t>
      </w:r>
      <w:r w:rsidRPr="009E5433">
        <w:rPr>
          <w:rFonts w:ascii="宋体" w:eastAsia="宋体" w:hAnsi="宋体" w:cs="宋体" w:hint="eastAsia"/>
          <w:sz w:val="28"/>
          <w:szCs w:val="28"/>
        </w:rPr>
        <w:t>）聚焦水环境综合治理、生态修复与提升、固废处理、湖泊治理、供排水及管网一体化、海绵城市等新兴业务市场。</w:t>
      </w:r>
    </w:p>
    <w:p w14:paraId="3DE5C760" w14:textId="4A2807C6" w:rsidR="00FA458D" w:rsidRPr="009E5433" w:rsidRDefault="00FA458D" w:rsidP="00CB41D2">
      <w:pPr>
        <w:spacing w:line="360" w:lineRule="auto"/>
        <w:rPr>
          <w:rFonts w:ascii="宋体" w:eastAsia="宋体" w:hAnsi="宋体" w:cs="宋体"/>
          <w:color w:val="0000FF"/>
          <w:sz w:val="28"/>
          <w:szCs w:val="28"/>
        </w:rPr>
      </w:pPr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（三）着眼未来：企业、企业高</w:t>
      </w:r>
      <w:proofErr w:type="gramStart"/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管如何</w:t>
      </w:r>
      <w:proofErr w:type="gramEnd"/>
      <w:r w:rsidRPr="009E5433">
        <w:rPr>
          <w:rFonts w:ascii="宋体" w:eastAsia="宋体" w:hAnsi="宋体" w:cs="宋体" w:hint="eastAsia"/>
          <w:color w:val="0000FF"/>
          <w:sz w:val="28"/>
          <w:szCs w:val="28"/>
        </w:rPr>
        <w:t>应对</w:t>
      </w:r>
    </w:p>
    <w:p w14:paraId="7CBF1C9B" w14:textId="77777777" w:rsidR="00CB41D2" w:rsidRPr="009E5433" w:rsidRDefault="00CB41D2" w:rsidP="00CB41D2">
      <w:pPr>
        <w:spacing w:line="360" w:lineRule="auto"/>
        <w:rPr>
          <w:rFonts w:ascii="宋体" w:eastAsia="宋体" w:hAnsi="宋体" w:cs="宋体" w:hint="eastAsia"/>
          <w:color w:val="0000FF"/>
          <w:sz w:val="28"/>
          <w:szCs w:val="28"/>
        </w:rPr>
      </w:pPr>
    </w:p>
    <w:p w14:paraId="73AC6070" w14:textId="36FCA9F1" w:rsidR="00F84888" w:rsidRPr="009E5433" w:rsidRDefault="00F84888" w:rsidP="00CB41D2">
      <w:pPr>
        <w:spacing w:line="360" w:lineRule="auto"/>
        <w:rPr>
          <w:rFonts w:ascii="宋体" w:eastAsia="宋体" w:hAnsi="宋体" w:cs="宋体"/>
          <w:sz w:val="28"/>
          <w:szCs w:val="28"/>
        </w:rPr>
      </w:pPr>
    </w:p>
    <w:p w14:paraId="161042C4" w14:textId="77777777" w:rsidR="00F84888" w:rsidRPr="009E5433" w:rsidRDefault="00F84888" w:rsidP="00F84888">
      <w:pPr>
        <w:spacing w:line="360" w:lineRule="auto"/>
        <w:rPr>
          <w:rFonts w:ascii="宋体" w:eastAsia="宋体" w:hAnsi="宋体" w:cs="宋体" w:hint="eastAsia"/>
          <w:sz w:val="28"/>
          <w:szCs w:val="28"/>
        </w:rPr>
      </w:pPr>
    </w:p>
    <w:sectPr w:rsidR="00F84888" w:rsidRPr="009E54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929D52" w14:textId="77777777" w:rsidR="00D952C6" w:rsidRDefault="00D952C6" w:rsidP="00F84888">
      <w:r>
        <w:separator/>
      </w:r>
    </w:p>
  </w:endnote>
  <w:endnote w:type="continuationSeparator" w:id="0">
    <w:p w14:paraId="6603AABD" w14:textId="77777777" w:rsidR="00D952C6" w:rsidRDefault="00D952C6" w:rsidP="00F84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981FB9" w14:textId="77777777" w:rsidR="00D952C6" w:rsidRDefault="00D952C6" w:rsidP="00F84888">
      <w:r>
        <w:separator/>
      </w:r>
    </w:p>
  </w:footnote>
  <w:footnote w:type="continuationSeparator" w:id="0">
    <w:p w14:paraId="70E86566" w14:textId="77777777" w:rsidR="00D952C6" w:rsidRDefault="00D952C6" w:rsidP="00F84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651"/>
    <w:rsid w:val="005B54DA"/>
    <w:rsid w:val="00861651"/>
    <w:rsid w:val="009E5433"/>
    <w:rsid w:val="00BE4C09"/>
    <w:rsid w:val="00C06D6D"/>
    <w:rsid w:val="00CB41D2"/>
    <w:rsid w:val="00D952C6"/>
    <w:rsid w:val="00F84888"/>
    <w:rsid w:val="00FA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F9C73"/>
  <w15:chartTrackingRefBased/>
  <w15:docId w15:val="{9D973D32-064C-4738-9E7C-8460034A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4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48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4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488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848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chuanbao wang</dc:creator>
  <cp:keywords/>
  <dc:description/>
  <cp:lastModifiedBy>chuanbao wang</cp:lastModifiedBy>
  <cp:revision>6</cp:revision>
  <dcterms:created xsi:type="dcterms:W3CDTF">2020-06-27T06:09:00Z</dcterms:created>
  <dcterms:modified xsi:type="dcterms:W3CDTF">2020-06-27T06:29:00Z</dcterms:modified>
</cp:coreProperties>
</file>