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5020B6" w14:textId="718800ED" w:rsidR="00AB1040" w:rsidRPr="00A474C5" w:rsidRDefault="002F3010" w:rsidP="00A474C5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 w:cs="Helvetica"/>
          <w:b/>
          <w:bCs/>
          <w:sz w:val="21"/>
          <w:szCs w:val="21"/>
          <w:u w:color="000000"/>
        </w:rPr>
      </w:pPr>
      <w:r w:rsidRPr="00A474C5">
        <w:rPr>
          <w:rFonts w:ascii="宋体" w:eastAsia="宋体" w:hAnsi="宋体"/>
          <w:b/>
          <w:bCs/>
          <w:sz w:val="21"/>
          <w:szCs w:val="21"/>
          <w:u w:color="000000"/>
        </w:rPr>
        <w:t>课程：</w:t>
      </w:r>
      <w:r w:rsidR="00A474C5" w:rsidRPr="00A474C5">
        <w:rPr>
          <w:rFonts w:ascii="宋体" w:eastAsia="宋体" w:hAnsi="宋体" w:cs="Helvetica" w:hint="default"/>
          <w:b/>
          <w:bCs/>
          <w:sz w:val="21"/>
          <w:szCs w:val="21"/>
          <w:u w:color="000000"/>
        </w:rPr>
        <w:t xml:space="preserve"> </w:t>
      </w:r>
      <w:r w:rsidR="00A474C5">
        <w:rPr>
          <w:rFonts w:ascii="宋体" w:eastAsia="宋体" w:hAnsi="宋体" w:cs="Helvetica"/>
          <w:b/>
          <w:bCs/>
          <w:sz w:val="21"/>
          <w:szCs w:val="21"/>
          <w:u w:color="000000"/>
        </w:rPr>
        <w:t>卓越管理者的五项修炼</w:t>
      </w:r>
    </w:p>
    <w:p w14:paraId="6B03ADE5" w14:textId="5C80CD55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center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（课程名称可以为：</w:t>
      </w:r>
      <w:r w:rsidR="00A474C5" w:rsidRPr="00A474C5">
        <w:rPr>
          <w:rFonts w:ascii="宋体" w:eastAsia="宋体" w:hAnsi="宋体"/>
          <w:sz w:val="21"/>
          <w:szCs w:val="21"/>
          <w:u w:color="000000"/>
        </w:rPr>
        <w:t>MTP管理者综合管理技能训练</w:t>
      </w:r>
      <w:r w:rsidR="00A474C5">
        <w:rPr>
          <w:rFonts w:ascii="宋体" w:eastAsia="宋体" w:hAnsi="宋体"/>
          <w:sz w:val="21"/>
          <w:szCs w:val="21"/>
          <w:u w:color="000000"/>
        </w:rPr>
        <w:t>、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做有价值的管理者、从技术到管理、从业务到管理</w:t>
      </w:r>
      <w:r w:rsid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、从专才到管理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等）</w:t>
      </w:r>
    </w:p>
    <w:p w14:paraId="07332AD9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b/>
          <w:bCs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课程导入</w:t>
      </w:r>
    </w:p>
    <w:p w14:paraId="50FF75A9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b/>
          <w:bCs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一、管理者的角色定位</w:t>
      </w:r>
    </w:p>
    <w:p w14:paraId="7351C263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、内容要点</w:t>
      </w:r>
      <w:bookmarkStart w:id="0" w:name="_GoBack"/>
      <w:bookmarkEnd w:id="0"/>
    </w:p>
    <w:p w14:paraId="229B42AF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）管理者的三个误区</w:t>
      </w:r>
    </w:p>
    <w:p w14:paraId="3959EAA6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）管理者的四个困惑</w:t>
      </w:r>
    </w:p>
    <w:p w14:paraId="498BA930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3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）管理者的五个角色</w:t>
      </w:r>
    </w:p>
    <w:p w14:paraId="0DE669D6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、世界咖啡：管理者的主要工作任务有哪些？</w:t>
      </w:r>
    </w:p>
    <w:p w14:paraId="5B76F096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二、管理者的沟通协作</w:t>
      </w:r>
    </w:p>
    <w:p w14:paraId="7CF88D05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、内容要点</w:t>
      </w:r>
    </w:p>
    <w:p w14:paraId="6646F38C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）管理沟通的三个结构</w:t>
      </w:r>
    </w:p>
    <w:p w14:paraId="4AFA3014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）管理沟通的四个基本动作</w:t>
      </w:r>
    </w:p>
    <w:p w14:paraId="7B135085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3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）管理沟通的四类风格解析</w:t>
      </w:r>
    </w:p>
    <w:p w14:paraId="2F04F5AE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、世界咖啡：哪些因素影响沟通的有效性？</w:t>
      </w:r>
    </w:p>
    <w:p w14:paraId="6C51D552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三、管理者的目标达成</w:t>
      </w:r>
    </w:p>
    <w:p w14:paraId="1A71A513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、内容要点</w:t>
      </w:r>
    </w:p>
    <w:p w14:paraId="14D68E2A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）理解整体目标与个体目标的关系</w:t>
      </w:r>
    </w:p>
    <w:p w14:paraId="0618A6F2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）用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SMART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法则制定团队目标</w:t>
      </w:r>
    </w:p>
    <w:p w14:paraId="7AC9428A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3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）从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4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个维度检验拟定目标是否合理</w:t>
      </w:r>
    </w:p>
    <w:p w14:paraId="160AA3EB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  <w:lang w:val="zh-TW" w:eastAsia="zh-TW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、世界咖啡：工作的目标是如何确定与落实的？</w:t>
      </w:r>
    </w:p>
    <w:p w14:paraId="313F248C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四、管理者的授权分工</w:t>
      </w:r>
    </w:p>
    <w:p w14:paraId="5E69CED9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、内容要点</w:t>
      </w:r>
    </w:p>
    <w:p w14:paraId="1C313952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）授权分工的本质</w:t>
      </w:r>
    </w:p>
    <w:p w14:paraId="2770B424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）管理者六级授权体系</w:t>
      </w:r>
    </w:p>
    <w:p w14:paraId="29BB8925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）管理者授权分工七步法</w:t>
      </w:r>
    </w:p>
    <w:p w14:paraId="1A890F89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、</w:t>
      </w:r>
      <w:r w:rsidRPr="00A474C5">
        <w:rPr>
          <w:rFonts w:ascii="宋体" w:eastAsia="宋体" w:hAnsi="宋体"/>
          <w:kern w:val="2"/>
          <w:sz w:val="21"/>
          <w:szCs w:val="21"/>
          <w:u w:color="000000"/>
        </w:rPr>
        <w:t>世界咖啡：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影响工作分配的因素有哪些？</w:t>
      </w:r>
    </w:p>
    <w:p w14:paraId="1725AC00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hint="default"/>
          <w:b/>
          <w:bCs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b/>
          <w:bCs/>
          <w:kern w:val="2"/>
          <w:sz w:val="21"/>
          <w:szCs w:val="21"/>
          <w:u w:color="000000"/>
        </w:rPr>
        <w:t>五、管理者的赞赏激励</w:t>
      </w:r>
    </w:p>
    <w:p w14:paraId="1B443C71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、内容要点</w:t>
      </w:r>
    </w:p>
    <w:p w14:paraId="23CF769F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1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）员工管理的四个策略</w:t>
      </w:r>
    </w:p>
    <w:p w14:paraId="690674BF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）员工激励的八个法则</w:t>
      </w:r>
    </w:p>
    <w:p w14:paraId="37B9AC10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（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3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）员工激励表扬的七步法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 xml:space="preserve"> </w:t>
      </w:r>
    </w:p>
    <w:p w14:paraId="690AB222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eastAsia="宋体" w:hAnsi="宋体" w:cs="Helvetica" w:hint="default"/>
          <w:b/>
          <w:bCs/>
          <w:kern w:val="2"/>
          <w:sz w:val="21"/>
          <w:szCs w:val="21"/>
          <w:u w:color="000000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en-US"/>
        </w:rPr>
        <w:t>2</w:t>
      </w: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、世界咖啡：如何有效的激励员工？</w:t>
      </w:r>
    </w:p>
    <w:p w14:paraId="5A60B7C3" w14:textId="77777777" w:rsidR="00AB1040" w:rsidRPr="00A474C5" w:rsidRDefault="002F3010" w:rsidP="00A474C5">
      <w:pPr>
        <w:pStyle w:val="a4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rPr>
          <w:rFonts w:ascii="宋体" w:eastAsia="宋体" w:hAnsi="宋体" w:hint="default"/>
          <w:sz w:val="21"/>
          <w:szCs w:val="21"/>
        </w:rPr>
      </w:pPr>
      <w:r w:rsidRPr="00A474C5">
        <w:rPr>
          <w:rFonts w:ascii="宋体" w:eastAsia="宋体" w:hAnsi="宋体"/>
          <w:kern w:val="2"/>
          <w:sz w:val="21"/>
          <w:szCs w:val="21"/>
          <w:u w:color="000000"/>
          <w:lang w:val="zh-TW" w:eastAsia="zh-TW"/>
        </w:rPr>
        <w:t>课程结语</w:t>
      </w:r>
    </w:p>
    <w:sectPr w:rsidR="00AB1040" w:rsidRPr="00A474C5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D93E11" w14:textId="77777777" w:rsidR="002F3010" w:rsidRDefault="002F3010">
      <w:pPr>
        <w:rPr>
          <w:rFonts w:hint="default"/>
        </w:rPr>
      </w:pPr>
      <w:r>
        <w:separator/>
      </w:r>
    </w:p>
  </w:endnote>
  <w:endnote w:type="continuationSeparator" w:id="0">
    <w:p w14:paraId="589BBC81" w14:textId="77777777" w:rsidR="002F3010" w:rsidRDefault="002F3010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1F483A" w14:textId="77777777" w:rsidR="00AB1040" w:rsidRDefault="00AB1040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CA7ED5" w14:textId="77777777" w:rsidR="002F3010" w:rsidRDefault="002F3010">
      <w:pPr>
        <w:rPr>
          <w:rFonts w:hint="default"/>
        </w:rPr>
      </w:pPr>
      <w:r>
        <w:separator/>
      </w:r>
    </w:p>
  </w:footnote>
  <w:footnote w:type="continuationSeparator" w:id="0">
    <w:p w14:paraId="25336A3E" w14:textId="77777777" w:rsidR="002F3010" w:rsidRDefault="002F3010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D89FA0" w14:textId="77777777" w:rsidR="00AB1040" w:rsidRDefault="00AB1040">
    <w:pPr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040"/>
    <w:rsid w:val="002F3010"/>
    <w:rsid w:val="00A474C5"/>
    <w:rsid w:val="00AB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A5811"/>
  <w15:docId w15:val="{38DE8431-4AE1-4C7B-A0CB-8324C93AC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zj18620815855@outlook.com</cp:lastModifiedBy>
  <cp:revision>2</cp:revision>
  <dcterms:created xsi:type="dcterms:W3CDTF">2020-02-02T13:17:00Z</dcterms:created>
  <dcterms:modified xsi:type="dcterms:W3CDTF">2020-02-02T13:19:00Z</dcterms:modified>
</cp:coreProperties>
</file>