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9FB2B" w14:textId="4DA2AA14" w:rsidR="00C10C89" w:rsidRDefault="00C10C89" w:rsidP="00C10C89">
      <w:pPr>
        <w:spacing w:line="48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《电力系统违规违纪违法典型案例分析》培训课纲</w:t>
      </w:r>
    </w:p>
    <w:p w14:paraId="46536133" w14:textId="55F38E29" w:rsidR="00C10C89" w:rsidRPr="00C10C89" w:rsidRDefault="00C10C89" w:rsidP="0038662D">
      <w:pPr>
        <w:spacing w:line="480" w:lineRule="exact"/>
        <w:rPr>
          <w:rFonts w:ascii="宋体" w:eastAsia="宋体" w:hAnsi="宋体"/>
          <w:sz w:val="32"/>
          <w:szCs w:val="32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                </w:t>
      </w:r>
      <w:r w:rsidRPr="00C10C89">
        <w:rPr>
          <w:rFonts w:ascii="宋体" w:eastAsia="宋体" w:hAnsi="宋体"/>
          <w:sz w:val="32"/>
          <w:szCs w:val="32"/>
        </w:rPr>
        <w:t xml:space="preserve"> </w:t>
      </w:r>
      <w:r w:rsidRPr="00C10C89">
        <w:rPr>
          <w:rFonts w:ascii="宋体" w:eastAsia="宋体" w:hAnsi="宋体" w:hint="eastAsia"/>
          <w:sz w:val="32"/>
          <w:szCs w:val="32"/>
        </w:rPr>
        <w:t xml:space="preserve">主讲老师 </w:t>
      </w:r>
      <w:r w:rsidRPr="00C10C89">
        <w:rPr>
          <w:rFonts w:ascii="宋体" w:eastAsia="宋体" w:hAnsi="宋体"/>
          <w:sz w:val="32"/>
          <w:szCs w:val="32"/>
        </w:rPr>
        <w:t xml:space="preserve"> </w:t>
      </w:r>
      <w:r w:rsidRPr="00C10C89">
        <w:rPr>
          <w:rFonts w:ascii="宋体" w:eastAsia="宋体" w:hAnsi="宋体" w:hint="eastAsia"/>
          <w:sz w:val="32"/>
          <w:szCs w:val="32"/>
        </w:rPr>
        <w:t xml:space="preserve">张绪才 </w:t>
      </w:r>
    </w:p>
    <w:p w14:paraId="37A7E4F9" w14:textId="77777777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/>
          <w:sz w:val="30"/>
          <w:szCs w:val="30"/>
        </w:rPr>
        <w:t>【</w:t>
      </w:r>
      <w:r w:rsidRPr="00984710">
        <w:rPr>
          <w:rFonts w:ascii="宋体" w:eastAsia="宋体" w:hAnsi="宋体"/>
          <w:b/>
          <w:bCs/>
          <w:sz w:val="30"/>
          <w:szCs w:val="30"/>
        </w:rPr>
        <w:t>讲师简介</w:t>
      </w:r>
      <w:r w:rsidRPr="00984710">
        <w:rPr>
          <w:rFonts w:ascii="宋体" w:eastAsia="宋体" w:hAnsi="宋体"/>
          <w:sz w:val="30"/>
          <w:szCs w:val="30"/>
        </w:rPr>
        <w:t>】</w:t>
      </w:r>
    </w:p>
    <w:p w14:paraId="3F07EF03" w14:textId="77777777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张绪才老师，资深法律风险防控培训师、北大博雅智库高级研究员、中国财富传承管理师联盟理事、中国法商交流研究会理事。</w:t>
      </w:r>
    </w:p>
    <w:p w14:paraId="2E6915AA" w14:textId="77777777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张绪才老师长期从事法律事务，办理过大量的各类诉讼和非诉讼案件，具有丰富的司法实践经验。长期致力于法律风险防控的研究和培训，运用深厚的法律理论功底和丰富的办案实践经验，为企业提供全方位的法律风险防控培训课程，帮助其找准法律风险点，及早防范，杜绝损失。每年讲课培训上百场、上万人次，赢得了广泛认同和赞誉。</w:t>
      </w:r>
    </w:p>
    <w:p w14:paraId="1070F0DB" w14:textId="77777777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【</w:t>
      </w:r>
      <w:r w:rsidRPr="00984710">
        <w:rPr>
          <w:rFonts w:ascii="宋体" w:eastAsia="宋体" w:hAnsi="宋体" w:hint="eastAsia"/>
          <w:b/>
          <w:bCs/>
          <w:sz w:val="30"/>
          <w:szCs w:val="30"/>
        </w:rPr>
        <w:t>课程特色</w:t>
      </w:r>
      <w:r w:rsidRPr="00984710">
        <w:rPr>
          <w:rFonts w:ascii="宋体" w:eastAsia="宋体" w:hAnsi="宋体" w:hint="eastAsia"/>
          <w:sz w:val="30"/>
          <w:szCs w:val="30"/>
        </w:rPr>
        <w:t>】</w:t>
      </w:r>
    </w:p>
    <w:p w14:paraId="57D4A9B8" w14:textId="4BB43EC8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独特的专业优势：法律功底深厚、实践经验丰富，法律培训针对性、实操性强。</w:t>
      </w:r>
    </w:p>
    <w:p w14:paraId="147FDF79" w14:textId="6B54014D" w:rsidR="00984710" w:rsidRPr="00984710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独特的讲课技能和风格：最大特点是不讲理论讲案例，不讲术语讲白话，不重灌输重实操，案例故事化、故事情节化、情节实战化，关注细节、“绝招”致胜；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取得了较好的效果。</w:t>
      </w:r>
    </w:p>
    <w:p w14:paraId="5B2CE565" w14:textId="08ACE074" w:rsidR="00984710" w:rsidRDefault="00984710" w:rsidP="00984710">
      <w:pPr>
        <w:spacing w:line="480" w:lineRule="exact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/>
          <w:sz w:val="30"/>
          <w:szCs w:val="30"/>
        </w:rPr>
        <w:t xml:space="preserve">    【</w:t>
      </w:r>
      <w:r w:rsidRPr="00984710">
        <w:rPr>
          <w:rFonts w:ascii="宋体" w:eastAsia="宋体" w:hAnsi="宋体"/>
          <w:b/>
          <w:bCs/>
          <w:sz w:val="30"/>
          <w:szCs w:val="30"/>
        </w:rPr>
        <w:t>课程大纲</w:t>
      </w:r>
      <w:r w:rsidRPr="00984710">
        <w:rPr>
          <w:rFonts w:ascii="宋体" w:eastAsia="宋体" w:hAnsi="宋体"/>
          <w:sz w:val="30"/>
          <w:szCs w:val="30"/>
        </w:rPr>
        <w:t>】</w:t>
      </w:r>
    </w:p>
    <w:p w14:paraId="38F4CB05" w14:textId="77777777" w:rsidR="00984710" w:rsidRPr="000C2FDD" w:rsidRDefault="00984710" w:rsidP="00984710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0C2FDD">
        <w:rPr>
          <w:rFonts w:ascii="宋体" w:eastAsia="宋体" w:hAnsi="宋体" w:hint="eastAsia"/>
          <w:b/>
          <w:bCs/>
          <w:sz w:val="30"/>
          <w:szCs w:val="30"/>
        </w:rPr>
        <w:t>第一部分 当前电力系统反腐形势概述</w:t>
      </w:r>
    </w:p>
    <w:p w14:paraId="135A8C7C" w14:textId="2272E51B" w:rsidR="00612794" w:rsidRDefault="00984710" w:rsidP="00984710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</w:t>
      </w:r>
      <w:r w:rsidR="00DA0042"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：</w:t>
      </w:r>
      <w:r w:rsidR="00341A13" w:rsidRPr="00C10C89">
        <w:rPr>
          <w:rFonts w:ascii="宋体" w:eastAsia="宋体" w:hAnsi="宋体"/>
          <w:sz w:val="30"/>
          <w:szCs w:val="30"/>
        </w:rPr>
        <w:t>电力公司腐败窝案</w:t>
      </w:r>
      <w:r w:rsidR="00DA0042">
        <w:rPr>
          <w:rFonts w:ascii="宋体" w:eastAsia="宋体" w:hAnsi="宋体" w:hint="eastAsia"/>
          <w:sz w:val="30"/>
          <w:szCs w:val="30"/>
        </w:rPr>
        <w:t>，</w:t>
      </w:r>
      <w:r w:rsidR="00341A13" w:rsidRPr="00C10C89">
        <w:rPr>
          <w:rFonts w:ascii="宋体" w:eastAsia="宋体" w:hAnsi="宋体"/>
          <w:sz w:val="30"/>
          <w:szCs w:val="30"/>
        </w:rPr>
        <w:t>牵出一群“电耗子”</w:t>
      </w:r>
    </w:p>
    <w:p w14:paraId="50067332" w14:textId="2CCBF874" w:rsidR="00DA0042" w:rsidRPr="00DA0042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案例分析2：</w:t>
      </w:r>
      <w:r w:rsidRPr="00DA0042">
        <w:rPr>
          <w:rFonts w:ascii="宋体" w:eastAsia="宋体" w:hAnsi="宋体" w:hint="eastAsia"/>
          <w:sz w:val="30"/>
          <w:szCs w:val="30"/>
        </w:rPr>
        <w:t>电力系统严“打虎”，三天内两人落马</w:t>
      </w:r>
    </w:p>
    <w:p w14:paraId="0519A58E" w14:textId="28074419" w:rsidR="00DA0042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案例分析3：</w:t>
      </w:r>
      <w:r w:rsidRPr="00DA0042">
        <w:rPr>
          <w:rFonts w:ascii="宋体" w:eastAsia="宋体" w:hAnsi="宋体" w:hint="eastAsia"/>
          <w:sz w:val="30"/>
          <w:szCs w:val="30"/>
        </w:rPr>
        <w:t>电力“老虎”卸任</w:t>
      </w:r>
      <w:r w:rsidRPr="00DA0042">
        <w:rPr>
          <w:rFonts w:ascii="宋体" w:eastAsia="宋体" w:hAnsi="宋体"/>
          <w:sz w:val="30"/>
          <w:szCs w:val="30"/>
        </w:rPr>
        <w:t>6年后被查</w:t>
      </w:r>
    </w:p>
    <w:p w14:paraId="1C1E9E3D" w14:textId="39CC3146" w:rsidR="00DA0042" w:rsidRPr="00DA0042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案例分析4：</w:t>
      </w:r>
      <w:r w:rsidRPr="00DA0042">
        <w:rPr>
          <w:rFonts w:ascii="宋体" w:eastAsia="宋体" w:hAnsi="宋体" w:hint="eastAsia"/>
          <w:sz w:val="30"/>
          <w:szCs w:val="30"/>
        </w:rPr>
        <w:t>昔日云南电网“红人”回国自首，曾套取公款</w:t>
      </w:r>
      <w:r w:rsidRPr="00DA0042">
        <w:rPr>
          <w:rFonts w:ascii="宋体" w:eastAsia="宋体" w:hAnsi="宋体"/>
          <w:sz w:val="30"/>
          <w:szCs w:val="30"/>
        </w:rPr>
        <w:t>2000多万！</w:t>
      </w:r>
    </w:p>
    <w:p w14:paraId="07069F3F" w14:textId="698B1B20" w:rsidR="00DA0042" w:rsidRPr="00DA0042" w:rsidRDefault="00DA0042" w:rsidP="00DA0042">
      <w:pPr>
        <w:spacing w:line="480" w:lineRule="exact"/>
        <w:ind w:firstLineChars="200" w:firstLine="600"/>
        <w:rPr>
          <w:rFonts w:ascii="宋体" w:eastAsia="宋体" w:hAnsi="宋体" w:hint="eastAsia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案例分析5：</w:t>
      </w:r>
      <w:r w:rsidRPr="00DA0042">
        <w:rPr>
          <w:rFonts w:ascii="宋体" w:eastAsia="宋体" w:hAnsi="宋体" w:hint="eastAsia"/>
          <w:sz w:val="30"/>
          <w:szCs w:val="30"/>
        </w:rPr>
        <w:t>国网哈尔滨供电公司原副总经理被查！</w:t>
      </w:r>
    </w:p>
    <w:p w14:paraId="569117D3" w14:textId="16AEFA4E" w:rsidR="00984710" w:rsidRPr="000C2FDD" w:rsidRDefault="00984710" w:rsidP="00984710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0C2FDD">
        <w:rPr>
          <w:rFonts w:ascii="宋体" w:eastAsia="宋体" w:hAnsi="宋体" w:hint="eastAsia"/>
          <w:b/>
          <w:bCs/>
          <w:sz w:val="30"/>
          <w:szCs w:val="30"/>
        </w:rPr>
        <w:t xml:space="preserve">第二部分 </w:t>
      </w:r>
      <w:r w:rsidRPr="000C2FDD">
        <w:rPr>
          <w:rFonts w:ascii="宋体" w:eastAsia="宋体" w:hAnsi="宋体" w:hint="eastAsia"/>
          <w:b/>
          <w:bCs/>
          <w:sz w:val="30"/>
          <w:szCs w:val="30"/>
        </w:rPr>
        <w:t>电力企业违规违纪违法“四个并存”的特点</w:t>
      </w:r>
    </w:p>
    <w:p w14:paraId="174BEEB1" w14:textId="653E1AD3" w:rsidR="00984710" w:rsidRPr="00984710" w:rsidRDefault="00984710" w:rsidP="000C2FDD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一是从违纪违法的主体看，“个体式”和“群体式”违纪违法现象并存</w:t>
      </w:r>
      <w:r w:rsidR="00DA0042">
        <w:rPr>
          <w:rFonts w:ascii="宋体" w:eastAsia="宋体" w:hAnsi="宋体" w:hint="eastAsia"/>
          <w:sz w:val="30"/>
          <w:szCs w:val="30"/>
        </w:rPr>
        <w:t>；</w:t>
      </w:r>
    </w:p>
    <w:p w14:paraId="5710CB80" w14:textId="7EED689C" w:rsidR="00984710" w:rsidRPr="00984710" w:rsidRDefault="00984710" w:rsidP="000C2FDD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二是从违纪违法的性质看，关键领域违法易发与中央八项规定精神领</w:t>
      </w:r>
      <w:r w:rsidRPr="00984710">
        <w:rPr>
          <w:rFonts w:ascii="宋体" w:eastAsia="宋体" w:hAnsi="宋体" w:hint="eastAsia"/>
          <w:sz w:val="30"/>
          <w:szCs w:val="30"/>
        </w:rPr>
        <w:lastRenderedPageBreak/>
        <w:t>域违纪多发并存</w:t>
      </w:r>
      <w:r w:rsidR="00DA0042">
        <w:rPr>
          <w:rFonts w:ascii="宋体" w:eastAsia="宋体" w:hAnsi="宋体" w:hint="eastAsia"/>
          <w:sz w:val="30"/>
          <w:szCs w:val="30"/>
        </w:rPr>
        <w:t>；</w:t>
      </w:r>
      <w:r w:rsidR="00DA0042" w:rsidRPr="00984710">
        <w:rPr>
          <w:rFonts w:ascii="宋体" w:eastAsia="宋体" w:hAnsi="宋体"/>
          <w:sz w:val="30"/>
          <w:szCs w:val="30"/>
        </w:rPr>
        <w:t xml:space="preserve"> </w:t>
      </w:r>
    </w:p>
    <w:p w14:paraId="3A5BC71D" w14:textId="77777777" w:rsidR="00984710" w:rsidRPr="00984710" w:rsidRDefault="00984710" w:rsidP="000C2FDD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三是从违纪违法的方式看，失职渎职与主动违法并存；</w:t>
      </w:r>
    </w:p>
    <w:p w14:paraId="025F2CD1" w14:textId="6DF286AA" w:rsidR="00984710" w:rsidRDefault="00984710" w:rsidP="000C2FDD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984710">
        <w:rPr>
          <w:rFonts w:ascii="宋体" w:eastAsia="宋体" w:hAnsi="宋体" w:hint="eastAsia"/>
          <w:sz w:val="30"/>
          <w:szCs w:val="30"/>
        </w:rPr>
        <w:t>四是从违纪违法的成因看，主观原因与客观原因并存。</w:t>
      </w:r>
    </w:p>
    <w:p w14:paraId="4CB79A04" w14:textId="5FB541CF" w:rsidR="0038662D" w:rsidRPr="0038662D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案例分析6：某</w:t>
      </w:r>
      <w:r w:rsidR="0038662D" w:rsidRPr="0038662D">
        <w:rPr>
          <w:rFonts w:ascii="宋体" w:eastAsia="宋体" w:hAnsi="宋体" w:hint="eastAsia"/>
          <w:sz w:val="30"/>
          <w:szCs w:val="30"/>
        </w:rPr>
        <w:t>电力公司</w:t>
      </w:r>
      <w:r w:rsidR="0038662D" w:rsidRPr="0038662D">
        <w:rPr>
          <w:rFonts w:ascii="宋体" w:eastAsia="宋体" w:hAnsi="宋体"/>
          <w:sz w:val="30"/>
          <w:szCs w:val="30"/>
        </w:rPr>
        <w:t>4人被立案审查 一工程师受贿近250万</w:t>
      </w:r>
    </w:p>
    <w:p w14:paraId="4649CC61" w14:textId="773F256F" w:rsidR="0038662D" w:rsidRPr="0038662D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案例分析7：某</w:t>
      </w:r>
      <w:r w:rsidR="0038662D" w:rsidRPr="0038662D">
        <w:rPr>
          <w:rFonts w:ascii="宋体" w:eastAsia="宋体" w:hAnsi="宋体" w:hint="eastAsia"/>
          <w:sz w:val="30"/>
          <w:szCs w:val="30"/>
        </w:rPr>
        <w:t>电力公司原董事长兼总经理严重违纪被“双开”</w:t>
      </w:r>
    </w:p>
    <w:p w14:paraId="73CD18D0" w14:textId="7CD12B25" w:rsidR="00136C3C" w:rsidRPr="00DA0042" w:rsidRDefault="00DA0042" w:rsidP="00DA0042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DA0042">
        <w:rPr>
          <w:rFonts w:ascii="宋体" w:eastAsia="宋体" w:hAnsi="宋体" w:hint="eastAsia"/>
          <w:b/>
          <w:bCs/>
          <w:sz w:val="30"/>
          <w:szCs w:val="30"/>
        </w:rPr>
        <w:t xml:space="preserve">第三部分 </w:t>
      </w:r>
      <w:r w:rsidR="00136C3C" w:rsidRPr="00DA0042">
        <w:rPr>
          <w:rFonts w:ascii="宋体" w:eastAsia="宋体" w:hAnsi="宋体"/>
          <w:b/>
          <w:bCs/>
          <w:sz w:val="30"/>
          <w:szCs w:val="30"/>
        </w:rPr>
        <w:t>违反中央八项规定精神</w:t>
      </w:r>
      <w:r>
        <w:rPr>
          <w:rFonts w:ascii="宋体" w:eastAsia="宋体" w:hAnsi="宋体" w:hint="eastAsia"/>
          <w:b/>
          <w:bCs/>
          <w:sz w:val="30"/>
          <w:szCs w:val="30"/>
        </w:rPr>
        <w:t>典型</w:t>
      </w:r>
      <w:r w:rsidR="00136C3C" w:rsidRPr="00DA0042">
        <w:rPr>
          <w:rFonts w:ascii="宋体" w:eastAsia="宋体" w:hAnsi="宋体"/>
          <w:b/>
          <w:bCs/>
          <w:sz w:val="30"/>
          <w:szCs w:val="30"/>
        </w:rPr>
        <w:t>案例</w:t>
      </w:r>
      <w:r>
        <w:rPr>
          <w:rFonts w:ascii="宋体" w:eastAsia="宋体" w:hAnsi="宋体" w:hint="eastAsia"/>
          <w:b/>
          <w:bCs/>
          <w:sz w:val="30"/>
          <w:szCs w:val="30"/>
        </w:rPr>
        <w:t>剖析</w:t>
      </w:r>
    </w:p>
    <w:p w14:paraId="1E3DE74A" w14:textId="326ECF77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案例分析8：</w:t>
      </w:r>
      <w:r w:rsidR="00136C3C" w:rsidRPr="00136C3C">
        <w:rPr>
          <w:rFonts w:ascii="宋体" w:eastAsia="宋体" w:hAnsi="宋体" w:hint="eastAsia"/>
          <w:sz w:val="30"/>
          <w:szCs w:val="30"/>
        </w:rPr>
        <w:t>乱列支险铸大错，发福利应守规矩</w:t>
      </w:r>
    </w:p>
    <w:p w14:paraId="47C3465E" w14:textId="5CEB73BC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9</w:t>
      </w:r>
      <w:r w:rsidRPr="00DA0042">
        <w:rPr>
          <w:rFonts w:ascii="宋体" w:eastAsia="宋体" w:hAnsi="宋体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贪享受铺张浪费，主责者难辞其咎</w:t>
      </w:r>
    </w:p>
    <w:p w14:paraId="301F4877" w14:textId="138F4249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10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违规公款购礼品，坏了党风坏民风</w:t>
      </w:r>
    </w:p>
    <w:p w14:paraId="2575ED09" w14:textId="63C8FDCD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 w:hint="eastAsia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11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不报批擅自出境，公款游受到惩罚</w:t>
      </w:r>
    </w:p>
    <w:p w14:paraId="38134152" w14:textId="60606135" w:rsidR="00136C3C" w:rsidRPr="00DA0042" w:rsidRDefault="00DA0042" w:rsidP="00DA0042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DA0042">
        <w:rPr>
          <w:rFonts w:ascii="宋体" w:eastAsia="宋体" w:hAnsi="宋体" w:hint="eastAsia"/>
          <w:b/>
          <w:bCs/>
          <w:sz w:val="30"/>
          <w:szCs w:val="30"/>
        </w:rPr>
        <w:t>第四部分</w:t>
      </w:r>
      <w:r w:rsidR="00136C3C" w:rsidRPr="00DA0042">
        <w:rPr>
          <w:rFonts w:ascii="宋体" w:eastAsia="宋体" w:hAnsi="宋体"/>
          <w:b/>
          <w:bCs/>
          <w:sz w:val="30"/>
          <w:szCs w:val="30"/>
        </w:rPr>
        <w:t xml:space="preserve"> 违规决策案例</w:t>
      </w:r>
    </w:p>
    <w:p w14:paraId="55BDB277" w14:textId="003BAA28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12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盲目冒进求规模，巨额资金遇风险</w:t>
      </w:r>
    </w:p>
    <w:p w14:paraId="322A7AF3" w14:textId="12105F77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13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独断专行破规矩，任性妄为酿苦果</w:t>
      </w:r>
    </w:p>
    <w:p w14:paraId="3930CAC7" w14:textId="63F2140E" w:rsidR="00136C3C" w:rsidRPr="00DA0042" w:rsidRDefault="00DA0042" w:rsidP="00DA0042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DA0042">
        <w:rPr>
          <w:rFonts w:ascii="宋体" w:eastAsia="宋体" w:hAnsi="宋体" w:hint="eastAsia"/>
          <w:b/>
          <w:bCs/>
          <w:sz w:val="30"/>
          <w:szCs w:val="30"/>
        </w:rPr>
        <w:t xml:space="preserve">第五部分 </w:t>
      </w:r>
      <w:r w:rsidR="00136C3C" w:rsidRPr="00DA0042">
        <w:rPr>
          <w:rFonts w:ascii="宋体" w:eastAsia="宋体" w:hAnsi="宋体"/>
          <w:b/>
          <w:bCs/>
          <w:sz w:val="30"/>
          <w:szCs w:val="30"/>
        </w:rPr>
        <w:t>违规招投标案例</w:t>
      </w:r>
    </w:p>
    <w:p w14:paraId="1FDFFF26" w14:textId="01CB4AA2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14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招投标违规操作，不手软党纪纠偏</w:t>
      </w:r>
    </w:p>
    <w:p w14:paraId="558A056F" w14:textId="0909F678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15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一意孤行乱插手，徇私舞弊栽跟头</w:t>
      </w:r>
    </w:p>
    <w:p w14:paraId="238A2487" w14:textId="5A77E56A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16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打招呼干扰评标，不守规何谈公正</w:t>
      </w:r>
    </w:p>
    <w:p w14:paraId="1EF03AE1" w14:textId="0FB49483" w:rsidR="00136C3C" w:rsidRPr="00136C3C" w:rsidRDefault="00DA0042" w:rsidP="00DA0042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DA0042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17</w:t>
      </w:r>
      <w:r w:rsidRPr="00DA0042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招标岂容“无影手”，执纪须砸“潜规则”</w:t>
      </w:r>
    </w:p>
    <w:p w14:paraId="053C6C5B" w14:textId="1EF6C8B8" w:rsidR="00136C3C" w:rsidRPr="00A464FA" w:rsidRDefault="00A464FA" w:rsidP="00A464FA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A464FA">
        <w:rPr>
          <w:rFonts w:ascii="宋体" w:eastAsia="宋体" w:hAnsi="宋体" w:hint="eastAsia"/>
          <w:b/>
          <w:bCs/>
          <w:sz w:val="30"/>
          <w:szCs w:val="30"/>
        </w:rPr>
        <w:t xml:space="preserve">第六部分 </w:t>
      </w:r>
      <w:r w:rsidR="00136C3C" w:rsidRPr="00A464FA">
        <w:rPr>
          <w:rFonts w:ascii="宋体" w:eastAsia="宋体" w:hAnsi="宋体"/>
          <w:b/>
          <w:bCs/>
          <w:sz w:val="30"/>
          <w:szCs w:val="30"/>
        </w:rPr>
        <w:t>违反财经纪律案例</w:t>
      </w:r>
    </w:p>
    <w:p w14:paraId="7A158BF0" w14:textId="4302789D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18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职工团购房变味，企业违规陷泥潭</w:t>
      </w:r>
    </w:p>
    <w:p w14:paraId="36F65936" w14:textId="012E80F4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19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造假虚增工程量，套取资金被纠正</w:t>
      </w:r>
    </w:p>
    <w:p w14:paraId="7CC8DADA" w14:textId="0243B143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20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账外账岂敢乱设，小金库害人害己</w:t>
      </w:r>
    </w:p>
    <w:p w14:paraId="2A4A48C6" w14:textId="62AAD663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21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乱发奖破坏规矩，受处分在所难免</w:t>
      </w:r>
    </w:p>
    <w:p w14:paraId="2866AB13" w14:textId="78122DBA" w:rsidR="00136C3C" w:rsidRPr="00A464FA" w:rsidRDefault="00A464FA" w:rsidP="00A464FA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A464FA">
        <w:rPr>
          <w:rFonts w:ascii="宋体" w:eastAsia="宋体" w:hAnsi="宋体" w:hint="eastAsia"/>
          <w:b/>
          <w:bCs/>
          <w:sz w:val="30"/>
          <w:szCs w:val="30"/>
        </w:rPr>
        <w:t xml:space="preserve">第七部分 </w:t>
      </w:r>
      <w:r w:rsidR="00136C3C" w:rsidRPr="00A464FA">
        <w:rPr>
          <w:rFonts w:ascii="宋体" w:eastAsia="宋体" w:hAnsi="宋体"/>
          <w:b/>
          <w:bCs/>
          <w:sz w:val="30"/>
          <w:szCs w:val="30"/>
        </w:rPr>
        <w:t>利益输送案例</w:t>
      </w:r>
    </w:p>
    <w:p w14:paraId="05BDC8FB" w14:textId="067C5159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22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用公权须懂避嫌，守规矩方保廉洁</w:t>
      </w:r>
    </w:p>
    <w:p w14:paraId="484B1BD9" w14:textId="3FD30A14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23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持公权优亲厚友，不回避纪法难容</w:t>
      </w:r>
    </w:p>
    <w:p w14:paraId="0EED8EA5" w14:textId="5B50CE5F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24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瞒实情纵妻谋利，不报告错上加错</w:t>
      </w:r>
    </w:p>
    <w:p w14:paraId="150111BB" w14:textId="38DD91C1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25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合谋串通骗单位，非法获利丢公职</w:t>
      </w:r>
    </w:p>
    <w:p w14:paraId="6C8C1AD3" w14:textId="7965B259" w:rsidR="00136C3C" w:rsidRPr="00A464FA" w:rsidRDefault="00A464FA" w:rsidP="00A464FA">
      <w:pPr>
        <w:spacing w:line="480" w:lineRule="exact"/>
        <w:ind w:firstLineChars="200" w:firstLine="602"/>
        <w:rPr>
          <w:rFonts w:ascii="宋体" w:eastAsia="宋体" w:hAnsi="宋体"/>
          <w:b/>
          <w:bCs/>
          <w:sz w:val="30"/>
          <w:szCs w:val="30"/>
        </w:rPr>
      </w:pPr>
      <w:r w:rsidRPr="00A464FA">
        <w:rPr>
          <w:rFonts w:ascii="宋体" w:eastAsia="宋体" w:hAnsi="宋体" w:hint="eastAsia"/>
          <w:b/>
          <w:bCs/>
          <w:sz w:val="30"/>
          <w:szCs w:val="30"/>
        </w:rPr>
        <w:t xml:space="preserve">第八部分 </w:t>
      </w:r>
      <w:r w:rsidR="00136C3C" w:rsidRPr="00A464FA">
        <w:rPr>
          <w:rFonts w:ascii="宋体" w:eastAsia="宋体" w:hAnsi="宋体"/>
          <w:b/>
          <w:bCs/>
          <w:sz w:val="30"/>
          <w:szCs w:val="30"/>
        </w:rPr>
        <w:t>贪污受贿案例</w:t>
      </w:r>
    </w:p>
    <w:p w14:paraId="55EDFE1F" w14:textId="36462357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26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造假使诈谋私利，利欲熏心获刑责</w:t>
      </w:r>
    </w:p>
    <w:p w14:paraId="39D5EF07" w14:textId="321C7A85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lastRenderedPageBreak/>
        <w:t>案例分析</w:t>
      </w:r>
      <w:r>
        <w:rPr>
          <w:rFonts w:ascii="宋体" w:eastAsia="宋体" w:hAnsi="宋体" w:hint="eastAsia"/>
          <w:sz w:val="30"/>
          <w:szCs w:val="30"/>
        </w:rPr>
        <w:t>27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坐“顶账”车单位受贿，私分国资班子“沦陷”</w:t>
      </w:r>
    </w:p>
    <w:p w14:paraId="2B922C72" w14:textId="28F82DC8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28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因煤涉贪“连锅端”，漠视法纪尝苦果</w:t>
      </w:r>
    </w:p>
    <w:p w14:paraId="59AE39EC" w14:textId="4D5A83B2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29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毁三观利令智昏，贪公款身陷囹圄</w:t>
      </w:r>
    </w:p>
    <w:p w14:paraId="3876699F" w14:textId="0E2E44C8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30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贪到尽头终是悔，莫让人生入歧途</w:t>
      </w:r>
    </w:p>
    <w:p w14:paraId="262F43B2" w14:textId="08DE86FA" w:rsidR="00136C3C" w:rsidRP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31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机关算尽“小聪明”，反误了大好前程</w:t>
      </w:r>
    </w:p>
    <w:p w14:paraId="6C02831B" w14:textId="73F1AC9E" w:rsidR="00136C3C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案例分析</w:t>
      </w:r>
      <w:r>
        <w:rPr>
          <w:rFonts w:ascii="宋体" w:eastAsia="宋体" w:hAnsi="宋体" w:hint="eastAsia"/>
          <w:sz w:val="30"/>
          <w:szCs w:val="30"/>
        </w:rPr>
        <w:t>32</w:t>
      </w:r>
      <w:r w:rsidRPr="00A464FA">
        <w:rPr>
          <w:rFonts w:ascii="宋体" w:eastAsia="宋体" w:hAnsi="宋体" w:hint="eastAsia"/>
          <w:sz w:val="30"/>
          <w:szCs w:val="30"/>
        </w:rPr>
        <w:t>：</w:t>
      </w:r>
      <w:r w:rsidR="00136C3C" w:rsidRPr="00136C3C">
        <w:rPr>
          <w:rFonts w:ascii="宋体" w:eastAsia="宋体" w:hAnsi="宋体" w:hint="eastAsia"/>
          <w:sz w:val="30"/>
          <w:szCs w:val="30"/>
        </w:rPr>
        <w:t>滥用职权谋私利，前程断送后悔迟</w:t>
      </w:r>
    </w:p>
    <w:p w14:paraId="19782F00" w14:textId="32AFC162" w:rsidR="00A464FA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</w:p>
    <w:p w14:paraId="0DC14FC3" w14:textId="77777777" w:rsidR="00A464FA" w:rsidRPr="00A464FA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注：以上内容为正课内容，在案例剖析中举一反三、融汇贯通，加</w:t>
      </w:r>
    </w:p>
    <w:p w14:paraId="1B9A90CA" w14:textId="1F68F06D" w:rsidR="00A464FA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入与之关联的法律知识和实践操作内容，内容可根据需求调整。</w:t>
      </w:r>
    </w:p>
    <w:p w14:paraId="17DC3867" w14:textId="766C80BC" w:rsidR="00A464FA" w:rsidRDefault="00A464FA" w:rsidP="00A464FA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</w:rPr>
      </w:pPr>
    </w:p>
    <w:p w14:paraId="3B93AAC7" w14:textId="410A3F71" w:rsidR="00A464FA" w:rsidRPr="00A464FA" w:rsidRDefault="00A464FA" w:rsidP="00A464FA">
      <w:pPr>
        <w:spacing w:line="480" w:lineRule="exact"/>
        <w:ind w:firstLineChars="200" w:firstLine="600"/>
        <w:rPr>
          <w:rFonts w:ascii="宋体" w:eastAsia="宋体" w:hAnsi="宋体" w:hint="eastAsia"/>
          <w:sz w:val="30"/>
          <w:szCs w:val="30"/>
        </w:rPr>
      </w:pPr>
      <w:r w:rsidRPr="00A464FA">
        <w:rPr>
          <w:rFonts w:ascii="宋体" w:eastAsia="宋体" w:hAnsi="宋体" w:hint="eastAsia"/>
          <w:sz w:val="30"/>
          <w:szCs w:val="30"/>
        </w:rPr>
        <w:t>张绪才老师</w:t>
      </w:r>
      <w:r>
        <w:rPr>
          <w:rFonts w:ascii="宋体" w:eastAsia="宋体" w:hAnsi="宋体" w:hint="eastAsia"/>
          <w:sz w:val="30"/>
          <w:szCs w:val="30"/>
        </w:rPr>
        <w:t>培训</w:t>
      </w:r>
      <w:r w:rsidRPr="00A464FA">
        <w:rPr>
          <w:rFonts w:ascii="宋体" w:eastAsia="宋体" w:hAnsi="宋体" w:hint="eastAsia"/>
          <w:sz w:val="30"/>
          <w:szCs w:val="30"/>
        </w:rPr>
        <w:t>过的</w:t>
      </w:r>
      <w:r>
        <w:rPr>
          <w:rFonts w:ascii="宋体" w:eastAsia="宋体" w:hAnsi="宋体" w:hint="eastAsia"/>
          <w:sz w:val="30"/>
          <w:szCs w:val="30"/>
        </w:rPr>
        <w:t>企业</w:t>
      </w:r>
      <w:r w:rsidRPr="00A464FA">
        <w:rPr>
          <w:rFonts w:ascii="宋体" w:eastAsia="宋体" w:hAnsi="宋体" w:hint="eastAsia"/>
          <w:sz w:val="30"/>
          <w:szCs w:val="30"/>
        </w:rPr>
        <w:t>：中国铁路货车集团、中国外运、中海油、中铁电气化集团、山东西城集团、深圳招诚集团、河北新兴铸管集团、北汽集团、北京中海实业、山东淄矿集团、济宁矿业集团、新疆石油建工集团、陕西神华集团、大连华晨集团、内蒙古移动、吉林电信、山东电信、上海联通、南方电网、国网扬州公司、国网海西公司、</w:t>
      </w:r>
      <w:r>
        <w:rPr>
          <w:rFonts w:ascii="宋体" w:eastAsia="宋体" w:hAnsi="宋体" w:hint="eastAsia"/>
          <w:sz w:val="30"/>
          <w:szCs w:val="30"/>
        </w:rPr>
        <w:t>国网衡水公司、</w:t>
      </w:r>
      <w:r w:rsidRPr="00A464FA">
        <w:rPr>
          <w:rFonts w:ascii="宋体" w:eastAsia="宋体" w:hAnsi="宋体" w:hint="eastAsia"/>
          <w:sz w:val="30"/>
          <w:szCs w:val="30"/>
        </w:rPr>
        <w:t>石嘴山电厂、嘉兴电厂、蒲城电厂、章泽电厂，乐清电厂、兰溪电厂、秦皇岛电厂、内蒙古风电、四川水电、浙江省水利水电投资集团、浙江天地环保集团、神华国能集团、曹妃甸港务集团、广西扬翔集团、云南交投集团、青海国投集团、新疆建投集团等</w:t>
      </w:r>
      <w:r w:rsidRPr="00A464FA">
        <w:rPr>
          <w:rFonts w:ascii="宋体" w:eastAsia="宋体" w:hAnsi="宋体"/>
          <w:sz w:val="30"/>
          <w:szCs w:val="30"/>
        </w:rPr>
        <w:t>200余家大型企业集团公司。</w:t>
      </w:r>
    </w:p>
    <w:sectPr w:rsidR="00A464FA" w:rsidRPr="00A464FA" w:rsidSect="00C10C8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D71A73" w14:textId="77777777" w:rsidR="008E05B9" w:rsidRDefault="008E05B9" w:rsidP="0038662D">
      <w:r>
        <w:separator/>
      </w:r>
    </w:p>
  </w:endnote>
  <w:endnote w:type="continuationSeparator" w:id="0">
    <w:p w14:paraId="6499EB61" w14:textId="77777777" w:rsidR="008E05B9" w:rsidRDefault="008E05B9" w:rsidP="00386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EAD02" w14:textId="77777777" w:rsidR="008E05B9" w:rsidRDefault="008E05B9" w:rsidP="0038662D">
      <w:r>
        <w:separator/>
      </w:r>
    </w:p>
  </w:footnote>
  <w:footnote w:type="continuationSeparator" w:id="0">
    <w:p w14:paraId="4D8B06D4" w14:textId="77777777" w:rsidR="008E05B9" w:rsidRDefault="008E05B9" w:rsidP="003866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EF9"/>
    <w:rsid w:val="000B66F2"/>
    <w:rsid w:val="000C2FDD"/>
    <w:rsid w:val="00136C3C"/>
    <w:rsid w:val="00172CC8"/>
    <w:rsid w:val="00177A23"/>
    <w:rsid w:val="0020777B"/>
    <w:rsid w:val="002118FC"/>
    <w:rsid w:val="00223D04"/>
    <w:rsid w:val="00262788"/>
    <w:rsid w:val="00292AEA"/>
    <w:rsid w:val="002F37A4"/>
    <w:rsid w:val="00341A13"/>
    <w:rsid w:val="0038662D"/>
    <w:rsid w:val="00402183"/>
    <w:rsid w:val="004340DB"/>
    <w:rsid w:val="004B089C"/>
    <w:rsid w:val="00583F34"/>
    <w:rsid w:val="00612794"/>
    <w:rsid w:val="00620EE2"/>
    <w:rsid w:val="00655EF9"/>
    <w:rsid w:val="006A43B2"/>
    <w:rsid w:val="007E655E"/>
    <w:rsid w:val="007F34C7"/>
    <w:rsid w:val="008861C1"/>
    <w:rsid w:val="008C3A24"/>
    <w:rsid w:val="008C3E94"/>
    <w:rsid w:val="008E05B9"/>
    <w:rsid w:val="0092432D"/>
    <w:rsid w:val="00975BAE"/>
    <w:rsid w:val="00984710"/>
    <w:rsid w:val="00A27A27"/>
    <w:rsid w:val="00A464FA"/>
    <w:rsid w:val="00C10C89"/>
    <w:rsid w:val="00CD728E"/>
    <w:rsid w:val="00DA0042"/>
    <w:rsid w:val="00E149E6"/>
    <w:rsid w:val="00E56A87"/>
    <w:rsid w:val="00EC7765"/>
    <w:rsid w:val="00FF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D1FED"/>
  <w15:chartTrackingRefBased/>
  <w15:docId w15:val="{AC840F9A-9EBE-46A2-8560-D3B1AA1F3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66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66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66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66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13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1773">
          <w:marLeft w:val="0"/>
          <w:marRight w:val="0"/>
          <w:marTop w:val="18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471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绪才</dc:creator>
  <cp:keywords/>
  <dc:description/>
  <cp:lastModifiedBy>张 绪才</cp:lastModifiedBy>
  <cp:revision>4</cp:revision>
  <dcterms:created xsi:type="dcterms:W3CDTF">2020-05-11T12:12:00Z</dcterms:created>
  <dcterms:modified xsi:type="dcterms:W3CDTF">2020-05-12T04:31:00Z</dcterms:modified>
</cp:coreProperties>
</file>