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《MTP中层管理干部实战管理技能提升》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【课程背景】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一个企业想成功，两个因素起着决定性作用，一是高层的决策，二是中层的贯彻力与执行力。有道是：“中层强，脊梁挺直、老板轻松；中层弱，老板辛苦，事倍功半”。无可置疑，中层经理是决定企业经营成败的中坚力量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引发中层革命，打造企业战无不胜的“狼群”！中层管理者是企业的脊梁，是企业提高市场竞争力不可或缺的“助推器”！企业的成功不仅取决于高层，中层的作用也占到了80％！企业可持续发展的关键，在于企业是否拥有一批懂经营、会管理、善沟通、愿拼搏、踏踏实实、公道正派、廉洁勤治、求真务实的中层管理者。他们能把高层的意愿、工作动能与市场现实这三股企业发展的动力有机地链接在一起，是企业愿景、战略决策、组织方案的有力执行者和组织实践者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1、全面、系统的学习管理的全过程，统一观念、达成共识、激发活力；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2、良好的处理与上级、下属、其它部门之间的协同合作关系，处理好工作与人际关系，最大限度地发挥综合实力；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3、深入理解领导的管理魅力，快速提高下属的能力，更好的完成工作目标；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4、学会应用主要的管理工具；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5、建设高绩效的管理团队、积极、高效、全力配合、发挥全部的团队潜力；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6、全面激励管理，让下属在工作中发挥更高的工作积极性和工作热情。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理论联系实践：再好的理论，不能实际应用，对企业没有任何作用。本次培训是在训专家实践工作的基础上，再次上升到理论指导的高度上；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生动活跃：理论分析、案例讨论、实例分析、角色扮演、培训游戏、故事描述等灵活多样的培训形式，在轻松愉快的环境中得到提升。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企业内部中基层各级管理人员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312420</wp:posOffset>
            </wp:positionV>
            <wp:extent cx="5269230" cy="2722880"/>
            <wp:effectExtent l="0" t="0" r="3810" b="5080"/>
            <wp:wrapNone/>
            <wp:docPr id="2" name="图片 2" descr="45ba4b959d909b1c6db46efca2df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5ba4b959d909b1c6db46efca2df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【课程结构】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【独立课纲】</w:t>
      </w:r>
    </w:p>
    <w:tbl>
      <w:tblPr>
        <w:tblStyle w:val="4"/>
        <w:tblW w:w="9079" w:type="dxa"/>
        <w:tblInd w:w="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8"/>
        <w:gridCol w:w="1181"/>
        <w:gridCol w:w="4567"/>
        <w:gridCol w:w="1128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FFFFFF" w:sz="18" w:space="0"/>
              <w:right w:val="single" w:color="C0504D" w:sz="8" w:space="0"/>
            </w:tcBorders>
            <w:shd w:val="clear" w:color="auto" w:fill="C0504D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FFFFFF" w:sz="18" w:space="0"/>
              <w:right w:val="single" w:color="C0504D" w:sz="8" w:space="0"/>
            </w:tcBorders>
            <w:shd w:val="clear" w:color="auto" w:fill="C0504D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FFFFFF" w:sz="18" w:space="0"/>
              <w:right w:val="single" w:color="C0504D" w:sz="8" w:space="0"/>
            </w:tcBorders>
            <w:shd w:val="clear" w:color="auto" w:fill="C0504D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  <w:t>主题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FFFFFF" w:sz="18" w:space="0"/>
              <w:right w:val="single" w:color="C0504D" w:sz="8" w:space="0"/>
            </w:tcBorders>
            <w:shd w:val="clear" w:color="auto" w:fill="C0504D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  <w:t>课时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FFFFFF" w:sz="18" w:space="0"/>
              <w:right w:val="single" w:color="C0504D" w:sz="8" w:space="0"/>
            </w:tcBorders>
            <w:shd w:val="clear" w:color="auto" w:fill="C0504D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</w:trPr>
        <w:tc>
          <w:tcPr>
            <w:tcW w:w="828" w:type="dxa"/>
            <w:tcBorders>
              <w:top w:val="single" w:color="FFFFFF" w:sz="1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1" w:type="dxa"/>
            <w:tcBorders>
              <w:top w:val="single" w:color="FFFFFF" w:sz="1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自我管理</w:t>
            </w:r>
          </w:p>
        </w:tc>
        <w:tc>
          <w:tcPr>
            <w:tcW w:w="4567" w:type="dxa"/>
            <w:tcBorders>
              <w:top w:val="single" w:color="FFFFFF" w:sz="1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管理者的角色定位与认知</w:t>
            </w:r>
          </w:p>
        </w:tc>
        <w:tc>
          <w:tcPr>
            <w:tcW w:w="1128" w:type="dxa"/>
            <w:tcBorders>
              <w:top w:val="single" w:color="FFFFFF" w:sz="1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1天</w:t>
            </w:r>
          </w:p>
        </w:tc>
        <w:tc>
          <w:tcPr>
            <w:tcW w:w="1375" w:type="dxa"/>
            <w:tcBorders>
              <w:top w:val="single" w:color="FFFFFF" w:sz="1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自我管理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中层干部职业素养提升训练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自我管理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高效时间管理（与效率提升）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5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自我管理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与EQ共舞-职场情绪与压力管理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目标与计划管理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高效员工管控的六脉神剑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高效能管理沟通技巧提升（跨部门）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1-2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工作管理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赢在执行-以结果为导向的高效执行力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1-2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员工管理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卓越经理人领导力与执行力打造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员工管理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员工激励-让员工用心工作的艺术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员工管理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把员工带成精英-教练式员工辅导与激励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5B9B7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18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员工管理</w:t>
            </w:r>
          </w:p>
        </w:tc>
        <w:tc>
          <w:tcPr>
            <w:tcW w:w="4567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凝心聚力创佳绩之高绩效团队建设特训营</w:t>
            </w:r>
          </w:p>
        </w:tc>
        <w:tc>
          <w:tcPr>
            <w:tcW w:w="1128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天</w:t>
            </w:r>
          </w:p>
        </w:tc>
        <w:tc>
          <w:tcPr>
            <w:tcW w:w="1375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CN"/>
        </w:rPr>
        <w:t>【简版大纲】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第一章、什么是好的管理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一、管理者的困惑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二、管理的意义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三、管理的实质是什么?  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 →管理的目的是让别人作事，管理好自己不是好的管理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四、管理者的职业能力表现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五、管理者角色转变的对比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六、管理者的管理能力架构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自我管理-影响力模块：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第二章、角色认知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一、管理者的角色定位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二、管理者的角色认知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1、作为下属的管理者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2、作为同事的管理者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3、作为上司的管理者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三、优秀企业“新中层”的角色定位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第三章、心智修炼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一、为什么说态度决定一切？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   教练式倒三角公式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二、经理人职业必备的心态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三、经理人的人生职业管理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四、经理人的人生成功四部曲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第四章、时间管理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一、为什么要管理时间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1、从企业来说—市场竞争的必然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2、从个人来说– 个体生命的有限性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二、时间浪费在哪里？你能支配自己的时间么？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三、时间管理的三种途径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第一种途径：优先计划管理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1、第二象限工作法 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2、“80、20”法则运用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第二种途径：自我组织管理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第三种途径：沟通管理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工作管理-执行力模块：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第五章、目标管理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一、什么事目标？目标管理的好处？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二、目标管理的特征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三、目标管理的SMART原则，教练式SMART原则讲授与演练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四、设定目标的七个步骤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五、来自下属的阻力及解决办法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第六章、绩效管理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一、绩效管理目的是什么?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二、传统考核与绩效考核的区别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三、管理者在绩效考核中的角色和作用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四、绩效标准的设定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要点一  需求分析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要点二  事先沟通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要点三  共同确认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五、绩效面谈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1、常见的误区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2、面谈的准备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3、绩效面谈的步骤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第七章、有效沟通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一、沟通在工作中的重要性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二、影响沟通的主要原因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三、什么是沟通 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沟通的意义？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沟通的过程？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四、沟通的类型、对象、渠道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五、沟通的三环节：表达、倾听、反馈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六、沟通的方向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  管理者与上级、同级、下属沟通的技巧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人员管理-领导力模块：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第七章、领导力提升的技巧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一、分析讨论：什么样的领导是一个优秀的领导?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二、领导与管理的区别？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三、多种多样的领导风格，情境领导力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四、下属发展的四个阶段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五、四种领导风格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第八章、员工激励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一、激励常见的误区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二、需要层次理论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三、中层经理的激励菜谱 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1、中层经理不能直接动用的激励菜谱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2、中层经理可以动用的激励菜谱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四、具体的激励方式与方法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低效率靠管理，高效率靠激励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第九章、员工培育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一、企业培育员工的原因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二、管理者的误区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三、员工培育的方式：培训、指导、辅导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1、企业内部培训体系（心态、技能、认知、能力）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2、员工培育技巧（与工作相关的技能辅导）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3、员工辅导技巧 （启发引导，心态、能力的提升）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第十章、团队建设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一、什么是团队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1、认识团队（1+1=？）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2、团队与群体的区别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3、团队行为曲线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讨论：分析团队与工作群体最本质的区别是什么？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二、高绩效团队的特征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三、高绩效团队建设的流程及阶段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1、团队建设的流程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2、团队建设的阶段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四、学习分享、课程结束</w:t>
      </w: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7273343"/>
    <w:rsid w:val="09B073FB"/>
    <w:rsid w:val="0D8F2B34"/>
    <w:rsid w:val="11B94F8D"/>
    <w:rsid w:val="12C902F9"/>
    <w:rsid w:val="151D595A"/>
    <w:rsid w:val="1A097846"/>
    <w:rsid w:val="1B7B0212"/>
    <w:rsid w:val="2D043FDE"/>
    <w:rsid w:val="2E267BDB"/>
    <w:rsid w:val="33624943"/>
    <w:rsid w:val="3F231D9E"/>
    <w:rsid w:val="3F6D7945"/>
    <w:rsid w:val="4172446C"/>
    <w:rsid w:val="47DF3F15"/>
    <w:rsid w:val="494B6DF0"/>
    <w:rsid w:val="4E451AC7"/>
    <w:rsid w:val="4EAF1F15"/>
    <w:rsid w:val="5252623F"/>
    <w:rsid w:val="52DA6B8F"/>
    <w:rsid w:val="536E7E8A"/>
    <w:rsid w:val="587F3882"/>
    <w:rsid w:val="63FC06CF"/>
    <w:rsid w:val="6889146E"/>
    <w:rsid w:val="68B14B7D"/>
    <w:rsid w:val="69964E95"/>
    <w:rsid w:val="6E992016"/>
    <w:rsid w:val="78B45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qFormat/>
    <w:uiPriority w:val="0"/>
    <w:rPr>
      <w:b/>
      <w:bCs/>
    </w:rPr>
  </w:style>
  <w:style w:type="paragraph" w:customStyle="1" w:styleId="7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苏海军 NLP.教练技术.TTT培训师</cp:lastModifiedBy>
  <dcterms:modified xsi:type="dcterms:W3CDTF">2020-12-16T11:40:53Z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RubyTemplateID" linkTarget="0">
    <vt:lpwstr>6</vt:lpwstr>
  </property>
</Properties>
</file>