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微软雅黑" w:hAnsi="微软雅黑" w:eastAsia="微软雅黑" w:cs="微软雅黑"/>
          <w:sz w:val="44"/>
          <w:szCs w:val="44"/>
          <w:lang w:val="en-US"/>
        </w:rPr>
      </w:pPr>
      <w:r>
        <w:rPr>
          <w:rFonts w:hint="eastAsia" w:ascii="微软雅黑" w:hAnsi="微软雅黑" w:eastAsia="微软雅黑" w:cs="微软雅黑"/>
          <w:sz w:val="44"/>
          <w:szCs w:val="44"/>
          <w:lang w:val="en-US" w:eastAsia="zh-CN"/>
        </w:rPr>
        <w:t>赋能教练型领导者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【课程对象】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333333"/>
          <w:kern w:val="0"/>
          <w:sz w:val="24"/>
          <w:szCs w:val="24"/>
          <w:lang w:val="en-US" w:eastAsia="zh-CN"/>
        </w:rPr>
        <w:t>总经理、企业中高层管理人员、核心团队成员及储备干部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【课程特色】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讲授、游戏、研讨、案例分析等互动方式，课程引入了最新的教练技术、建构主义、引导技术、行动学习等新式教学方法！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【课程时间】1-2天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333333"/>
          <w:kern w:val="0"/>
          <w:sz w:val="24"/>
          <w:szCs w:val="24"/>
          <w:lang w:val="en-US" w:eastAsia="zh-CN"/>
        </w:rPr>
        <w:t>【课程大纲】</w:t>
      </w:r>
    </w:p>
    <w:p>
      <w:pPr>
        <w:spacing w:line="360" w:lineRule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第一单元：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领导与管理的区别是什么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1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破冰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2.定向引导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是谁背了猴子？</w:t>
      </w:r>
    </w:p>
    <w:p>
      <w:pPr>
        <w:numPr>
          <w:ilvl w:val="0"/>
          <w:numId w:val="0"/>
        </w:numPr>
        <w:spacing w:line="360" w:lineRule="auto"/>
        <w:rPr>
          <w:rFonts w:hint="default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两段对话的比较分析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引发学员对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管理现状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的思考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3.新时代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管理者的困惑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与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eastAsia="zh-CN"/>
        </w:rPr>
        <w:t>管理的意义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分析讨论：什么样的领导是一个优秀的领导?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1）领导力水平测试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  <w:t>2）领导与管理的区别？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第二单元：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教练与教练原则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1.</w:t>
      </w: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教练的定义</w:t>
      </w:r>
    </w:p>
    <w:p>
      <w:pPr>
        <w:pStyle w:val="11"/>
        <w:widowControl/>
        <w:numPr>
          <w:ilvl w:val="0"/>
          <w:numId w:val="0"/>
        </w:numPr>
        <w:shd w:val="clear" w:color="auto" w:fill="FFFFFF"/>
        <w:spacing w:line="360" w:lineRule="auto"/>
        <w:ind w:left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2.教练的价值</w:t>
      </w:r>
    </w:p>
    <w:p>
      <w:pPr>
        <w:pStyle w:val="11"/>
        <w:widowControl/>
        <w:numPr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3.从体育教练到企业教练</w:t>
      </w:r>
    </w:p>
    <w:p>
      <w:pPr>
        <w:numPr>
          <w:ilvl w:val="0"/>
          <w:numId w:val="0"/>
        </w:numPr>
        <w:spacing w:line="360" w:lineRule="auto"/>
        <w:rPr>
          <w:rFonts w:hint="eastAsia" w:ascii="微软雅黑" w:hAnsi="微软雅黑" w:eastAsia="微软雅黑" w:cs="微软雅黑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什么是教练型领导？教练型领导者应具备的能力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1）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为什么欧美企业特别强调企业管理者的教练能力？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2）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shd w:val="clear" w:fill="FFFFFF"/>
        </w:rPr>
        <w:t>教练型领导者与传统的领导者有什么区别？ 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第三单元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深度倾听</w:t>
      </w:r>
    </w:p>
    <w:p>
      <w:pPr>
        <w:pStyle w:val="11"/>
        <w:widowControl/>
        <w:numPr>
          <w:numId w:val="0"/>
        </w:numPr>
        <w:shd w:val="clear" w:color="auto" w:fill="FFFFFF"/>
        <w:spacing w:line="36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1.听的三个层次</w:t>
      </w:r>
    </w:p>
    <w:p>
      <w:pPr>
        <w:pStyle w:val="11"/>
        <w:widowControl/>
        <w:numPr>
          <w:numId w:val="0"/>
        </w:numPr>
        <w:shd w:val="clear" w:color="auto" w:fill="FFFFFF"/>
        <w:spacing w:line="24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2.深度倾听的定义</w:t>
      </w:r>
    </w:p>
    <w:p>
      <w:pPr>
        <w:pStyle w:val="11"/>
        <w:widowControl/>
        <w:numPr>
          <w:numId w:val="0"/>
        </w:numPr>
        <w:shd w:val="clear" w:color="auto" w:fill="FFFFFF"/>
        <w:spacing w:line="24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3.3F倾听情景案例</w:t>
      </w:r>
    </w:p>
    <w:p>
      <w:pPr>
        <w:pStyle w:val="11"/>
        <w:widowControl/>
        <w:numPr>
          <w:numId w:val="0"/>
        </w:numPr>
        <w:shd w:val="clear" w:color="auto" w:fill="FFFFFF"/>
        <w:spacing w:line="24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4.3R倾听法</w:t>
      </w:r>
    </w:p>
    <w:p>
      <w:pPr>
        <w:pStyle w:val="11"/>
        <w:widowControl/>
        <w:numPr>
          <w:numId w:val="0"/>
        </w:numPr>
        <w:shd w:val="clear" w:color="auto" w:fill="FFFFFF"/>
        <w:spacing w:line="240" w:lineRule="auto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5.求证得到对方否定的回应怎么办？求证问题背后的需求？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  <w:t>第四单元</w:t>
      </w:r>
      <w:r>
        <w:rPr>
          <w:rFonts w:hint="eastAsia" w:ascii="微软雅黑" w:hAnsi="微软雅黑" w:eastAsia="微软雅黑" w:cs="微软雅黑"/>
          <w:b/>
          <w:bCs/>
          <w:color w:val="000000"/>
          <w:kern w:val="0"/>
          <w:sz w:val="24"/>
          <w:szCs w:val="24"/>
        </w:rPr>
        <w:t>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有力提问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240" w:lineRule="auto"/>
        <w:ind w:firstLine="0" w:firstLineChars="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有力提问的定义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240" w:lineRule="auto"/>
        <w:ind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三多三少原则，问出有力量的问题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240" w:lineRule="auto"/>
        <w:ind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打破自我限制的假如型提问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240" w:lineRule="auto"/>
        <w:ind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销售时如何提问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240" w:lineRule="auto"/>
        <w:ind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进行深度分析的提问法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改善员工工作的5个提问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对员工表现不满意？管理者必达的黄金三问</w:t>
      </w:r>
    </w:p>
    <w:p>
      <w:pPr>
        <w:pStyle w:val="11"/>
        <w:widowControl/>
        <w:numPr>
          <w:ilvl w:val="0"/>
          <w:numId w:val="1"/>
        </w:numPr>
        <w:shd w:val="clear" w:color="auto" w:fill="FFFFFF"/>
        <w:spacing w:line="360" w:lineRule="auto"/>
        <w:ind w:left="0"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下属答不出来怎么办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五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单元：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有效反馈</w:t>
      </w:r>
    </w:p>
    <w:p>
      <w:pPr>
        <w:pStyle w:val="11"/>
        <w:widowControl/>
        <w:numPr>
          <w:ilvl w:val="0"/>
          <w:numId w:val="2"/>
        </w:numPr>
        <w:shd w:val="clear" w:color="auto" w:fill="FFFFFF"/>
        <w:spacing w:line="240" w:lineRule="auto"/>
        <w:ind w:leftChars="0" w:firstLine="0" w:firstLineChars="0"/>
        <w:jc w:val="left"/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有效反馈，促进员工行动</w:t>
      </w:r>
    </w:p>
    <w:p>
      <w:pPr>
        <w:pStyle w:val="11"/>
        <w:widowControl/>
        <w:numPr>
          <w:ilvl w:val="0"/>
          <w:numId w:val="2"/>
        </w:numPr>
        <w:shd w:val="clear" w:color="auto" w:fill="FFFFFF"/>
        <w:spacing w:line="240" w:lineRule="auto"/>
        <w:ind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缺乏反馈是员工产生倦怠的原因</w:t>
      </w:r>
    </w:p>
    <w:p>
      <w:pPr>
        <w:pStyle w:val="11"/>
        <w:widowControl/>
        <w:numPr>
          <w:ilvl w:val="0"/>
          <w:numId w:val="2"/>
        </w:numPr>
        <w:shd w:val="clear" w:color="auto" w:fill="FFFFFF"/>
        <w:spacing w:line="240" w:lineRule="auto"/>
        <w:ind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积极反馈，让员工越来越优秀</w:t>
      </w:r>
    </w:p>
    <w:p>
      <w:pPr>
        <w:pStyle w:val="11"/>
        <w:widowControl/>
        <w:numPr>
          <w:ilvl w:val="0"/>
          <w:numId w:val="2"/>
        </w:numPr>
        <w:shd w:val="clear" w:color="auto" w:fill="FFFFFF"/>
        <w:spacing w:line="240" w:lineRule="auto"/>
        <w:ind w:leftChars="0" w:firstLine="0" w:firstLineChars="0"/>
        <w:jc w:val="left"/>
        <w:rPr>
          <w:rFonts w:hint="default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color w:val="000000"/>
          <w:kern w:val="0"/>
          <w:sz w:val="24"/>
          <w:szCs w:val="24"/>
          <w:lang w:val="en-US" w:eastAsia="zh-CN"/>
        </w:rPr>
        <w:t>发展性反馈，这样批评员工不抗拒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六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单元：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SMART目标提问框架</w:t>
      </w:r>
    </w:p>
    <w:p>
      <w:pPr>
        <w:numPr>
          <w:ilvl w:val="0"/>
          <w:numId w:val="3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SMART原则</w:t>
      </w:r>
    </w:p>
    <w:p>
      <w:pPr>
        <w:numPr>
          <w:ilvl w:val="0"/>
          <w:numId w:val="3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让员工成为自己目标的主人</w:t>
      </w:r>
    </w:p>
    <w:p>
      <w:pPr>
        <w:numPr>
          <w:ilvl w:val="0"/>
          <w:numId w:val="3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SMART目标提问框架</w:t>
      </w:r>
    </w:p>
    <w:p>
      <w:pPr>
        <w:pStyle w:val="11"/>
        <w:widowControl/>
        <w:numPr>
          <w:numId w:val="0"/>
        </w:numPr>
        <w:shd w:val="clear" w:color="auto" w:fill="FFFFFF"/>
        <w:spacing w:line="360" w:lineRule="auto"/>
        <w:ind w:leftChars="0"/>
        <w:jc w:val="left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4.</w:t>
      </w:r>
      <w:r>
        <w:rPr>
          <w:rFonts w:hint="eastAsia" w:ascii="微软雅黑" w:hAnsi="微软雅黑" w:eastAsia="微软雅黑" w:cs="微软雅黑"/>
          <w:sz w:val="24"/>
          <w:szCs w:val="24"/>
        </w:rPr>
        <w:t>练习（三人小组练习ABC角色分别扮演教练、客户、观察者）</w:t>
      </w:r>
    </w:p>
    <w:p>
      <w:pPr>
        <w:widowControl/>
        <w:spacing w:line="360" w:lineRule="auto"/>
        <w:jc w:val="left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第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七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</w:rPr>
        <w:t>单元：</w:t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GROW模型-引导员工找到困难任务的解决方案</w:t>
      </w:r>
    </w:p>
    <w:p>
      <w:pPr>
        <w:pStyle w:val="11"/>
        <w:numPr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</w:t>
      </w:r>
      <w:r>
        <w:rPr>
          <w:rFonts w:hint="eastAsia" w:ascii="微软雅黑" w:hAnsi="微软雅黑" w:eastAsia="微软雅黑" w:cs="微软雅黑"/>
          <w:sz w:val="24"/>
          <w:szCs w:val="24"/>
        </w:rPr>
        <w:t>阐明目的（Goal）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正确行为：直截了当、指出问题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错误行为：拐弯抹角、含糊其辞</w:t>
      </w:r>
    </w:p>
    <w:p>
      <w:pPr>
        <w:pStyle w:val="11"/>
        <w:numPr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2、</w:t>
      </w:r>
      <w:r>
        <w:rPr>
          <w:rFonts w:hint="eastAsia" w:ascii="微软雅黑" w:hAnsi="微软雅黑" w:eastAsia="微软雅黑" w:cs="微软雅黑"/>
          <w:sz w:val="24"/>
          <w:szCs w:val="24"/>
        </w:rPr>
        <w:t>理清事实（Reality）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正确行为：澄清事实、说明后果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错误行为：主观臆断、似是而非</w:t>
      </w:r>
    </w:p>
    <w:p>
      <w:pPr>
        <w:pStyle w:val="11"/>
        <w:numPr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3、</w:t>
      </w:r>
      <w:r>
        <w:rPr>
          <w:rFonts w:hint="eastAsia" w:ascii="微软雅黑" w:hAnsi="微软雅黑" w:eastAsia="微软雅黑" w:cs="微软雅黑"/>
          <w:sz w:val="24"/>
          <w:szCs w:val="24"/>
        </w:rPr>
        <w:t>改善方案（Options）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正确行为：引导思考、讨论改善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错误行为：独断专行、不切实际</w:t>
      </w:r>
    </w:p>
    <w:p>
      <w:pPr>
        <w:pStyle w:val="11"/>
        <w:numPr>
          <w:numId w:val="0"/>
        </w:numPr>
        <w:spacing w:line="360" w:lineRule="auto"/>
        <w:rPr>
          <w:rFonts w:hint="eastAsia" w:ascii="微软雅黑" w:hAnsi="微软雅黑" w:eastAsia="微软雅黑" w:cs="微软雅黑"/>
          <w:sz w:val="24"/>
          <w:szCs w:val="24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4、</w:t>
      </w:r>
      <w:r>
        <w:rPr>
          <w:rFonts w:hint="eastAsia" w:ascii="微软雅黑" w:hAnsi="微软雅黑" w:eastAsia="微软雅黑" w:cs="微软雅黑"/>
          <w:sz w:val="24"/>
          <w:szCs w:val="24"/>
        </w:rPr>
        <w:t>共同行动（Will）</w:t>
      </w:r>
    </w:p>
    <w:p>
      <w:pPr>
        <w:spacing w:line="360" w:lineRule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 xml:space="preserve">     正确行为：明确计划、约定跟进</w:t>
      </w:r>
    </w:p>
    <w:p>
      <w:pPr>
        <w:spacing w:line="360" w:lineRule="auto"/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第八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单元：课程总结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56A61C"/>
    <w:multiLevelType w:val="singleLevel"/>
    <w:tmpl w:val="8C56A61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BBC28DAC"/>
    <w:multiLevelType w:val="singleLevel"/>
    <w:tmpl w:val="BBC28DA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5D10E62D"/>
    <w:multiLevelType w:val="singleLevel"/>
    <w:tmpl w:val="5D10E62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51CB9"/>
    <w:rsid w:val="002C6558"/>
    <w:rsid w:val="00461558"/>
    <w:rsid w:val="0053312C"/>
    <w:rsid w:val="006643F6"/>
    <w:rsid w:val="00701A5A"/>
    <w:rsid w:val="00714617"/>
    <w:rsid w:val="00796630"/>
    <w:rsid w:val="008B372A"/>
    <w:rsid w:val="00A740B8"/>
    <w:rsid w:val="00AE4463"/>
    <w:rsid w:val="00B02EA0"/>
    <w:rsid w:val="00B311CE"/>
    <w:rsid w:val="00BF279C"/>
    <w:rsid w:val="00CD36CE"/>
    <w:rsid w:val="00CD4722"/>
    <w:rsid w:val="00F22DC9"/>
    <w:rsid w:val="00F51CB9"/>
    <w:rsid w:val="3F156AFC"/>
    <w:rsid w:val="5AD76AC8"/>
    <w:rsid w:val="62473C65"/>
    <w:rsid w:val="703216AB"/>
    <w:rsid w:val="743F4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3"/>
    </w:pPr>
    <w:rPr>
      <w:rFonts w:ascii="宋体" w:hAnsi="宋体" w:eastAsia="宋体" w:cs="宋体"/>
      <w:b/>
      <w:bCs/>
      <w:kern w:val="0"/>
      <w:sz w:val="24"/>
      <w:szCs w:val="24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标题 4 Char"/>
    <w:basedOn w:val="7"/>
    <w:link w:val="2"/>
    <w:qFormat/>
    <w:uiPriority w:val="9"/>
    <w:rPr>
      <w:rFonts w:ascii="宋体" w:hAnsi="宋体" w:eastAsia="宋体" w:cs="宋体"/>
      <w:b/>
      <w:bCs/>
      <w:kern w:val="0"/>
      <w:sz w:val="24"/>
      <w:szCs w:val="24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4</Pages>
  <Words>174</Words>
  <Characters>997</Characters>
  <Lines>8</Lines>
  <Paragraphs>2</Paragraphs>
  <TotalTime>4</TotalTime>
  <ScaleCrop>false</ScaleCrop>
  <LinksUpToDate>false</LinksUpToDate>
  <CharactersWithSpaces>1169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2017-10-16T06:33:00Z</dcterms:created>
  <dc:creator>Administrator</dc:creator>
  <cp:lastModifiedBy>苏海军 NLP.教练技术.TTT培训师</cp:lastModifiedBy>
  <dcterms:modified xsi:type="dcterms:W3CDTF">2020-12-08T12:07:22Z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