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38B83C" w14:textId="77777777" w:rsidR="00556C74" w:rsidRPr="0034710A" w:rsidRDefault="004865AD" w:rsidP="00AA0B01">
      <w:pPr>
        <w:spacing w:line="360" w:lineRule="auto"/>
        <w:jc w:val="center"/>
        <w:rPr>
          <w:rFonts w:ascii="黑体" w:eastAsia="黑体" w:hAnsi="黑体"/>
          <w:color w:val="800000"/>
          <w:sz w:val="32"/>
          <w:szCs w:val="32"/>
        </w:rPr>
      </w:pPr>
      <w:r w:rsidRPr="0034710A">
        <w:rPr>
          <w:rFonts w:ascii="黑体" w:eastAsia="黑体" w:hAnsi="黑体" w:hint="eastAsia"/>
          <w:color w:val="800000"/>
          <w:sz w:val="32"/>
          <w:szCs w:val="32"/>
        </w:rPr>
        <w:t>《</w:t>
      </w:r>
      <w:r w:rsidR="006C3290" w:rsidRPr="0034710A">
        <w:rPr>
          <w:rFonts w:ascii="黑体" w:eastAsia="黑体" w:hAnsi="黑体" w:hint="eastAsia"/>
          <w:color w:val="800000"/>
          <w:sz w:val="32"/>
          <w:szCs w:val="32"/>
        </w:rPr>
        <w:t>PRINCE2</w:t>
      </w:r>
      <w:r w:rsidR="00B22617">
        <w:rPr>
          <w:rFonts w:asciiTheme="minorHAnsi" w:eastAsia="黑体" w:hAnsiTheme="minorHAnsi" w:hint="cs"/>
          <w:color w:val="800000"/>
          <w:sz w:val="32"/>
          <w:szCs w:val="32"/>
        </w:rPr>
        <w:t>®</w:t>
      </w:r>
      <w:r w:rsidR="00B8671D">
        <w:rPr>
          <w:rFonts w:ascii="黑体" w:eastAsia="黑体" w:hAnsi="黑体" w:hint="eastAsia"/>
          <w:color w:val="800000"/>
          <w:sz w:val="32"/>
          <w:szCs w:val="32"/>
        </w:rPr>
        <w:t>方法与案例应用</w:t>
      </w:r>
      <w:r w:rsidRPr="0034710A">
        <w:rPr>
          <w:rFonts w:ascii="黑体" w:eastAsia="黑体" w:hAnsi="黑体" w:hint="eastAsia"/>
          <w:color w:val="800000"/>
          <w:sz w:val="32"/>
          <w:szCs w:val="32"/>
        </w:rPr>
        <w:t>》课程介绍</w:t>
      </w:r>
    </w:p>
    <w:p w14:paraId="7B00C536" w14:textId="77777777" w:rsidR="002F210D" w:rsidRPr="00AA0B01" w:rsidRDefault="002F210D" w:rsidP="00AA0B01">
      <w:pPr>
        <w:spacing w:line="360" w:lineRule="auto"/>
        <w:jc w:val="center"/>
        <w:rPr>
          <w:b/>
          <w:color w:val="800000"/>
          <w:szCs w:val="21"/>
          <w:highlight w:val="cyan"/>
        </w:rPr>
      </w:pPr>
    </w:p>
    <w:p w14:paraId="679AACA4" w14:textId="77777777" w:rsidR="00AA0B01" w:rsidRPr="00AA0B01" w:rsidRDefault="00AA0B01" w:rsidP="00AA0B01">
      <w:pPr>
        <w:pStyle w:val="1"/>
        <w:spacing w:line="360" w:lineRule="auto"/>
        <w:rPr>
          <w:rFonts w:ascii="宋体" w:hAnsi="宋体"/>
          <w:sz w:val="21"/>
          <w:szCs w:val="21"/>
        </w:rPr>
      </w:pPr>
      <w:r w:rsidRPr="00AA0B01">
        <w:rPr>
          <w:rFonts w:ascii="宋体" w:hAnsi="宋体" w:hint="eastAsia"/>
          <w:sz w:val="21"/>
          <w:szCs w:val="21"/>
        </w:rPr>
        <w:t>一、课程简介</w:t>
      </w:r>
    </w:p>
    <w:p w14:paraId="33DDEB84" w14:textId="77777777" w:rsidR="004402C4" w:rsidRDefault="006D2AB8" w:rsidP="00AA0B01">
      <w:pPr>
        <w:spacing w:line="360" w:lineRule="auto"/>
        <w:ind w:firstLineChars="200" w:firstLine="420"/>
        <w:rPr>
          <w:szCs w:val="21"/>
        </w:rPr>
      </w:pPr>
      <w:r w:rsidRPr="00AA0B01">
        <w:rPr>
          <w:szCs w:val="21"/>
        </w:rPr>
        <w:t>PRINCE2</w:t>
      </w:r>
      <w:r w:rsidR="006C1F26" w:rsidRPr="00AA0B01">
        <w:rPr>
          <w:rFonts w:hint="eastAsia"/>
          <w:szCs w:val="21"/>
        </w:rPr>
        <w:t>（受控环境下的项目管理）</w:t>
      </w:r>
      <w:r w:rsidRPr="00AA0B01">
        <w:rPr>
          <w:szCs w:val="21"/>
        </w:rPr>
        <w:t>这套方法论是经多国项目验证的、是在成</w:t>
      </w:r>
      <w:r w:rsidR="006C1F26" w:rsidRPr="00AA0B01">
        <w:rPr>
          <w:rFonts w:hint="eastAsia"/>
          <w:szCs w:val="21"/>
        </w:rPr>
        <w:t>千</w:t>
      </w:r>
      <w:r w:rsidR="006C1F26" w:rsidRPr="00AA0B01">
        <w:rPr>
          <w:szCs w:val="21"/>
        </w:rPr>
        <w:t>上</w:t>
      </w:r>
      <w:r w:rsidR="006C1F26" w:rsidRPr="00AA0B01">
        <w:rPr>
          <w:rFonts w:hint="eastAsia"/>
          <w:szCs w:val="21"/>
        </w:rPr>
        <w:t>万</w:t>
      </w:r>
      <w:r w:rsidRPr="00AA0B01">
        <w:rPr>
          <w:szCs w:val="21"/>
        </w:rPr>
        <w:t>名有经验的项目经理们的帮助下，总结他们多年积累的实践经验和专业技术建立的</w:t>
      </w:r>
      <w:r w:rsidRPr="00AA0B01">
        <w:rPr>
          <w:rFonts w:hint="eastAsia"/>
          <w:szCs w:val="21"/>
        </w:rPr>
        <w:t>，并在</w:t>
      </w:r>
      <w:r w:rsidRPr="00AA0B01">
        <w:rPr>
          <w:szCs w:val="21"/>
        </w:rPr>
        <w:t>全球推广的项目管理最佳实践。</w:t>
      </w:r>
      <w:r w:rsidRPr="00AA0B01">
        <w:rPr>
          <w:szCs w:val="21"/>
        </w:rPr>
        <w:t>PRINCE2</w:t>
      </w:r>
      <w:r w:rsidRPr="00AA0B01">
        <w:rPr>
          <w:szCs w:val="21"/>
        </w:rPr>
        <w:t>方法论能够最大程度的节约组织项目管理体系的研究成本和维护升级成本，</w:t>
      </w:r>
      <w:r w:rsidRPr="00AA0B01">
        <w:rPr>
          <w:szCs w:val="21"/>
        </w:rPr>
        <w:t>PRINCE2</w:t>
      </w:r>
      <w:r w:rsidRPr="00AA0B01">
        <w:rPr>
          <w:szCs w:val="21"/>
        </w:rPr>
        <w:t>认证体系也是更好解决组织项目管理人员能力水平</w:t>
      </w:r>
      <w:proofErr w:type="gramStart"/>
      <w:r w:rsidRPr="00AA0B01">
        <w:rPr>
          <w:szCs w:val="21"/>
        </w:rPr>
        <w:t>最</w:t>
      </w:r>
      <w:proofErr w:type="gramEnd"/>
      <w:r w:rsidRPr="00AA0B01">
        <w:rPr>
          <w:szCs w:val="21"/>
        </w:rPr>
        <w:t>权威的方法。</w:t>
      </w:r>
    </w:p>
    <w:p w14:paraId="63A0FBEC" w14:textId="77777777" w:rsidR="00EE05FE" w:rsidRDefault="00AB7FD4" w:rsidP="00EE05FE">
      <w:pPr>
        <w:spacing w:line="300" w:lineRule="auto"/>
        <w:ind w:firstLineChars="200" w:firstLine="420"/>
      </w:pPr>
      <w:r>
        <w:rPr>
          <w:rFonts w:hint="eastAsia"/>
        </w:rPr>
        <w:t>针对客户需求，一方面需要学习</w:t>
      </w:r>
      <w:r>
        <w:rPr>
          <w:rFonts w:hint="eastAsia"/>
        </w:rPr>
        <w:t>PRINCE2</w:t>
      </w:r>
      <w:r>
        <w:rPr>
          <w:rFonts w:hint="eastAsia"/>
        </w:rPr>
        <w:t>方法体系未来应用于公司项目上</w:t>
      </w:r>
      <w:r w:rsidR="00EE05FE">
        <w:rPr>
          <w:rFonts w:hint="eastAsia"/>
        </w:rPr>
        <w:t>，</w:t>
      </w:r>
      <w:r w:rsidR="00270F3F">
        <w:rPr>
          <w:rFonts w:hint="eastAsia"/>
        </w:rPr>
        <w:t>另一</w:t>
      </w:r>
      <w:r>
        <w:rPr>
          <w:rFonts w:hint="eastAsia"/>
        </w:rPr>
        <w:t>方面</w:t>
      </w:r>
      <w:r w:rsidR="00270F3F">
        <w:rPr>
          <w:rFonts w:hint="eastAsia"/>
        </w:rPr>
        <w:t>也需要知道</w:t>
      </w:r>
      <w:r w:rsidR="00270F3F">
        <w:rPr>
          <w:rFonts w:hint="eastAsia"/>
        </w:rPr>
        <w:t>PRINCE2</w:t>
      </w:r>
      <w:r w:rsidR="00270F3F">
        <w:rPr>
          <w:rFonts w:hint="eastAsia"/>
        </w:rPr>
        <w:t>方法如何应用在具体项目中，</w:t>
      </w:r>
      <w:r>
        <w:rPr>
          <w:rFonts w:hint="eastAsia"/>
        </w:rPr>
        <w:t>因此，</w:t>
      </w:r>
      <w:r w:rsidR="00EE05FE">
        <w:rPr>
          <w:rFonts w:hint="eastAsia"/>
        </w:rPr>
        <w:t>讲师</w:t>
      </w:r>
      <w:r w:rsidR="00270F3F">
        <w:rPr>
          <w:rFonts w:hint="eastAsia"/>
        </w:rPr>
        <w:t>一方面</w:t>
      </w:r>
      <w:r w:rsidR="00EE05FE">
        <w:rPr>
          <w:rFonts w:hint="eastAsia"/>
        </w:rPr>
        <w:t>就</w:t>
      </w:r>
      <w:r w:rsidR="00EE05FE">
        <w:rPr>
          <w:rFonts w:hint="eastAsia"/>
        </w:rPr>
        <w:t>PRINCE2</w:t>
      </w:r>
      <w:r w:rsidR="00EE05FE">
        <w:rPr>
          <w:rFonts w:hint="eastAsia"/>
        </w:rPr>
        <w:t>方法论体系</w:t>
      </w:r>
      <w:r w:rsidR="00B22617">
        <w:rPr>
          <w:rFonts w:hint="eastAsia"/>
        </w:rPr>
        <w:t>本身</w:t>
      </w:r>
      <w:r w:rsidR="00EE05FE">
        <w:rPr>
          <w:rFonts w:hint="eastAsia"/>
        </w:rPr>
        <w:t>进行讲解，</w:t>
      </w:r>
      <w:r w:rsidR="00270F3F">
        <w:rPr>
          <w:rFonts w:hint="eastAsia"/>
        </w:rPr>
        <w:t>另一方面结合</w:t>
      </w:r>
      <w:r w:rsidR="00270F3F">
        <w:rPr>
          <w:rFonts w:hint="eastAsia"/>
        </w:rPr>
        <w:t>PRINCE2</w:t>
      </w:r>
      <w:r w:rsidR="00270F3F">
        <w:rPr>
          <w:rFonts w:hint="eastAsia"/>
        </w:rPr>
        <w:t>案例进行分析与讲解，从</w:t>
      </w:r>
      <w:r w:rsidR="00EE05FE">
        <w:rPr>
          <w:rFonts w:hint="eastAsia"/>
        </w:rPr>
        <w:t>PRINCE2</w:t>
      </w:r>
      <w:r w:rsidR="00270F3F">
        <w:rPr>
          <w:rFonts w:hint="eastAsia"/>
        </w:rPr>
        <w:t>项目管理的环境因素，到</w:t>
      </w:r>
      <w:r w:rsidR="00EE05FE">
        <w:rPr>
          <w:rFonts w:hint="eastAsia"/>
        </w:rPr>
        <w:t>PRINCE2</w:t>
      </w:r>
      <w:r w:rsidR="00EE05FE">
        <w:rPr>
          <w:rFonts w:hint="eastAsia"/>
        </w:rPr>
        <w:t>管理的</w:t>
      </w:r>
      <w:r w:rsidR="00EE05FE">
        <w:rPr>
          <w:rFonts w:hint="eastAsia"/>
        </w:rPr>
        <w:t>7</w:t>
      </w:r>
      <w:r w:rsidR="00270F3F">
        <w:rPr>
          <w:rFonts w:hint="eastAsia"/>
        </w:rPr>
        <w:t>大原则，再到</w:t>
      </w:r>
      <w:r w:rsidR="00EE05FE">
        <w:rPr>
          <w:rFonts w:hint="eastAsia"/>
        </w:rPr>
        <w:t>PRINCE2</w:t>
      </w:r>
      <w:r w:rsidR="00EE05FE">
        <w:rPr>
          <w:rFonts w:hint="eastAsia"/>
        </w:rPr>
        <w:t>项目管理</w:t>
      </w:r>
      <w:r w:rsidR="00270F3F">
        <w:rPr>
          <w:rFonts w:hint="eastAsia"/>
        </w:rPr>
        <w:t>主题与</w:t>
      </w:r>
      <w:r w:rsidR="00EE05FE">
        <w:rPr>
          <w:rFonts w:hint="eastAsia"/>
        </w:rPr>
        <w:t>流程</w:t>
      </w:r>
      <w:r w:rsidR="00270F3F">
        <w:rPr>
          <w:rFonts w:hint="eastAsia"/>
        </w:rPr>
        <w:t>、工具模板</w:t>
      </w:r>
      <w:r w:rsidR="00097B43">
        <w:rPr>
          <w:rFonts w:hint="eastAsia"/>
        </w:rPr>
        <w:t>，</w:t>
      </w:r>
      <w:r w:rsidR="00EE05FE">
        <w:rPr>
          <w:rFonts w:hint="eastAsia"/>
        </w:rPr>
        <w:t>最后</w:t>
      </w:r>
      <w:r w:rsidR="00234BA8">
        <w:rPr>
          <w:rFonts w:hint="eastAsia"/>
        </w:rPr>
        <w:t>对</w:t>
      </w:r>
      <w:r w:rsidR="00EE05FE">
        <w:rPr>
          <w:rFonts w:hint="eastAsia"/>
        </w:rPr>
        <w:t>PRINCE2</w:t>
      </w:r>
      <w:r w:rsidR="007E1AFE">
        <w:rPr>
          <w:rFonts w:hint="eastAsia"/>
        </w:rPr>
        <w:t>方法</w:t>
      </w:r>
      <w:r w:rsidR="00234BA8">
        <w:rPr>
          <w:rFonts w:hint="eastAsia"/>
        </w:rPr>
        <w:t>进行</w:t>
      </w:r>
      <w:r w:rsidR="00270F3F">
        <w:rPr>
          <w:rFonts w:hint="eastAsia"/>
        </w:rPr>
        <w:t>完整</w:t>
      </w:r>
      <w:r w:rsidR="00234BA8">
        <w:rPr>
          <w:rFonts w:hint="eastAsia"/>
        </w:rPr>
        <w:t>总结</w:t>
      </w:r>
      <w:r w:rsidR="00EE05FE">
        <w:rPr>
          <w:rFonts w:hint="eastAsia"/>
        </w:rPr>
        <w:t>。</w:t>
      </w:r>
      <w:r>
        <w:rPr>
          <w:rFonts w:hint="eastAsia"/>
        </w:rPr>
        <w:t>培训过程中，讲师可以穿插一些对学员反馈的问题的答疑过程。</w:t>
      </w:r>
    </w:p>
    <w:p w14:paraId="31ED65D3" w14:textId="77777777" w:rsidR="004402C4" w:rsidRPr="00AA0B01" w:rsidRDefault="00EE05FE" w:rsidP="00B22617">
      <w:pPr>
        <w:spacing w:line="360" w:lineRule="auto"/>
        <w:ind w:firstLineChars="200" w:firstLine="420"/>
        <w:rPr>
          <w:szCs w:val="21"/>
        </w:rPr>
      </w:pPr>
      <w:r>
        <w:rPr>
          <w:rFonts w:hint="eastAsia"/>
        </w:rPr>
        <w:t>学完本课程，</w:t>
      </w:r>
      <w:r w:rsidRPr="00DF359B">
        <w:rPr>
          <w:rFonts w:hint="eastAsia"/>
        </w:rPr>
        <w:t>学员不仅可以领会</w:t>
      </w:r>
      <w:r w:rsidR="00B22617">
        <w:rPr>
          <w:rFonts w:hint="eastAsia"/>
        </w:rPr>
        <w:t>PRINCE2</w:t>
      </w:r>
      <w:r w:rsidRPr="00DF359B">
        <w:rPr>
          <w:rFonts w:hint="eastAsia"/>
        </w:rPr>
        <w:t>的先进理念</w:t>
      </w:r>
      <w:r w:rsidRPr="00DF359B">
        <w:t>，</w:t>
      </w:r>
      <w:r w:rsidRPr="00DF359B">
        <w:rPr>
          <w:rFonts w:hint="eastAsia"/>
        </w:rPr>
        <w:t>掌握</w:t>
      </w:r>
      <w:r w:rsidR="00B22617">
        <w:rPr>
          <w:rFonts w:hint="eastAsia"/>
        </w:rPr>
        <w:t>PRINCE2</w:t>
      </w:r>
      <w:r w:rsidRPr="00DF359B">
        <w:rPr>
          <w:rFonts w:hint="eastAsia"/>
        </w:rPr>
        <w:t>的知识和方法，清晰了解</w:t>
      </w:r>
      <w:r w:rsidR="00234BA8">
        <w:rPr>
          <w:rFonts w:hint="eastAsia"/>
        </w:rPr>
        <w:t>PRINCE2</w:t>
      </w:r>
      <w:r w:rsidRPr="00DF359B">
        <w:rPr>
          <w:rFonts w:hint="eastAsia"/>
        </w:rPr>
        <w:t>项目的特点、组织结构、角色职责、工作流程、关键环节和成功的影响因素</w:t>
      </w:r>
      <w:r w:rsidRPr="00DF359B">
        <w:t>，</w:t>
      </w:r>
      <w:r>
        <w:rPr>
          <w:rFonts w:hint="eastAsia"/>
        </w:rPr>
        <w:t>而且还能够</w:t>
      </w:r>
      <w:r w:rsidRPr="00DF359B">
        <w:rPr>
          <w:rFonts w:hint="eastAsia"/>
        </w:rPr>
        <w:t>将项目管理知识方法灵活应用在</w:t>
      </w:r>
      <w:r w:rsidRPr="00DF359B">
        <w:t>实际的工作中，</w:t>
      </w:r>
      <w:r w:rsidRPr="00DF359B">
        <w:rPr>
          <w:rFonts w:hint="eastAsia"/>
        </w:rPr>
        <w:t>确保项目管理的成功。</w:t>
      </w:r>
    </w:p>
    <w:p w14:paraId="7B68285D" w14:textId="77777777" w:rsidR="00AA0B01" w:rsidRPr="00AA0B01" w:rsidRDefault="00AA0B01" w:rsidP="00AA0B01">
      <w:pPr>
        <w:pStyle w:val="1"/>
        <w:spacing w:line="360" w:lineRule="auto"/>
        <w:rPr>
          <w:rFonts w:ascii="宋体" w:hAnsi="宋体"/>
          <w:sz w:val="21"/>
          <w:szCs w:val="21"/>
        </w:rPr>
      </w:pPr>
      <w:r w:rsidRPr="00AA0B01">
        <w:rPr>
          <w:rFonts w:ascii="宋体" w:hAnsi="宋体" w:hint="eastAsia"/>
          <w:sz w:val="21"/>
          <w:szCs w:val="21"/>
        </w:rPr>
        <w:t>二、课程对象</w:t>
      </w:r>
    </w:p>
    <w:p w14:paraId="65E17A62" w14:textId="77777777" w:rsidR="004402C4" w:rsidRPr="00AA0B01" w:rsidRDefault="006D2AB8" w:rsidP="00AA0B01">
      <w:pPr>
        <w:spacing w:line="360" w:lineRule="auto"/>
        <w:ind w:firstLineChars="200" w:firstLine="420"/>
        <w:rPr>
          <w:szCs w:val="21"/>
        </w:rPr>
      </w:pPr>
      <w:r w:rsidRPr="00AA0B01">
        <w:rPr>
          <w:rFonts w:hint="eastAsia"/>
          <w:szCs w:val="21"/>
        </w:rPr>
        <w:t>企业项目</w:t>
      </w:r>
      <w:r w:rsidR="00DB27EE">
        <w:rPr>
          <w:rFonts w:hint="eastAsia"/>
          <w:szCs w:val="21"/>
        </w:rPr>
        <w:t>发起人</w:t>
      </w:r>
      <w:r w:rsidRPr="00AA0B01">
        <w:rPr>
          <w:rFonts w:hint="eastAsia"/>
          <w:szCs w:val="21"/>
        </w:rPr>
        <w:t>、项目经理</w:t>
      </w:r>
      <w:r w:rsidR="00035945">
        <w:rPr>
          <w:rFonts w:hint="eastAsia"/>
          <w:szCs w:val="21"/>
        </w:rPr>
        <w:t>及</w:t>
      </w:r>
      <w:r w:rsidR="00035945">
        <w:rPr>
          <w:rFonts w:hint="eastAsia"/>
          <w:szCs w:val="21"/>
        </w:rPr>
        <w:t>PMO</w:t>
      </w:r>
      <w:r w:rsidR="00035945">
        <w:rPr>
          <w:rFonts w:hint="eastAsia"/>
          <w:szCs w:val="21"/>
        </w:rPr>
        <w:t>、项目用户代表、项目采购代表、开发部门代表</w:t>
      </w:r>
      <w:r w:rsidRPr="00AA0B01">
        <w:rPr>
          <w:rFonts w:hint="eastAsia"/>
          <w:szCs w:val="21"/>
        </w:rPr>
        <w:t>等</w:t>
      </w:r>
    </w:p>
    <w:p w14:paraId="1620F285" w14:textId="77777777" w:rsidR="00AA0B01" w:rsidRPr="00AA0B01" w:rsidRDefault="00AA0B01" w:rsidP="00AA0B01">
      <w:pPr>
        <w:pStyle w:val="1"/>
        <w:spacing w:line="360" w:lineRule="auto"/>
        <w:rPr>
          <w:rFonts w:ascii="宋体" w:hAnsi="宋体"/>
          <w:sz w:val="21"/>
          <w:szCs w:val="21"/>
        </w:rPr>
      </w:pPr>
      <w:r w:rsidRPr="00AA0B01">
        <w:rPr>
          <w:rFonts w:ascii="宋体" w:hAnsi="宋体" w:hint="eastAsia"/>
          <w:sz w:val="21"/>
          <w:szCs w:val="21"/>
        </w:rPr>
        <w:t>三、课程时间</w:t>
      </w:r>
    </w:p>
    <w:p w14:paraId="0904A7E5" w14:textId="77777777" w:rsidR="00815AA5" w:rsidRPr="00AA0B01" w:rsidRDefault="00B8671D" w:rsidP="00AA0B01">
      <w:pPr>
        <w:spacing w:line="360" w:lineRule="auto"/>
        <w:ind w:firstLineChars="200" w:firstLine="420"/>
        <w:rPr>
          <w:szCs w:val="21"/>
        </w:rPr>
      </w:pPr>
      <w:r>
        <w:rPr>
          <w:rFonts w:hint="eastAsia"/>
          <w:szCs w:val="21"/>
        </w:rPr>
        <w:t>三</w:t>
      </w:r>
      <w:r w:rsidR="00035945">
        <w:rPr>
          <w:rFonts w:hint="eastAsia"/>
          <w:szCs w:val="21"/>
        </w:rPr>
        <w:t>天，十八</w:t>
      </w:r>
      <w:r w:rsidR="004402C4" w:rsidRPr="00AA0B01">
        <w:rPr>
          <w:rFonts w:hint="eastAsia"/>
          <w:szCs w:val="21"/>
        </w:rPr>
        <w:t>个小时</w:t>
      </w:r>
      <w:r w:rsidR="00035945">
        <w:rPr>
          <w:rFonts w:hint="eastAsia"/>
          <w:szCs w:val="21"/>
        </w:rPr>
        <w:t>，培训地点企业安排</w:t>
      </w:r>
    </w:p>
    <w:p w14:paraId="12A9ABEC" w14:textId="77777777" w:rsidR="00AA0B01" w:rsidRDefault="007E1AFE" w:rsidP="00AA0B01">
      <w:pPr>
        <w:pStyle w:val="1"/>
        <w:spacing w:line="360" w:lineRule="auto"/>
        <w:rPr>
          <w:rFonts w:ascii="宋体" w:hAnsi="宋体"/>
          <w:sz w:val="21"/>
          <w:szCs w:val="21"/>
        </w:rPr>
      </w:pPr>
      <w:r>
        <w:rPr>
          <w:rFonts w:ascii="宋体" w:hAnsi="宋体" w:hint="eastAsia"/>
          <w:sz w:val="21"/>
          <w:szCs w:val="21"/>
        </w:rPr>
        <w:t>四</w:t>
      </w:r>
      <w:r w:rsidR="00AA0B01" w:rsidRPr="00AA0B01">
        <w:rPr>
          <w:rFonts w:ascii="宋体" w:hAnsi="宋体" w:hint="eastAsia"/>
          <w:sz w:val="21"/>
          <w:szCs w:val="21"/>
        </w:rPr>
        <w:t>、课程大纲</w:t>
      </w:r>
    </w:p>
    <w:p w14:paraId="12354B43" w14:textId="77777777" w:rsidR="005C2DA4" w:rsidRPr="001D1661" w:rsidRDefault="005C2DA4" w:rsidP="005C2DA4">
      <w:pPr>
        <w:spacing w:line="288" w:lineRule="auto"/>
        <w:rPr>
          <w:rFonts w:ascii="黑体" w:eastAsia="黑体" w:hAnsi="黑体" w:cs="Arial"/>
          <w:b/>
          <w:szCs w:val="21"/>
        </w:rPr>
      </w:pPr>
      <w:r w:rsidRPr="001D1661">
        <w:rPr>
          <w:rFonts w:ascii="黑体" w:eastAsia="黑体" w:hAnsi="黑体" w:cs="Arial"/>
          <w:b/>
          <w:szCs w:val="21"/>
        </w:rPr>
        <w:t>1</w:t>
      </w:r>
      <w:r w:rsidRPr="001D1661">
        <w:rPr>
          <w:rFonts w:ascii="黑体" w:eastAsia="黑体" w:hAnsi="黑体" w:cs="Arial" w:hint="eastAsia"/>
          <w:b/>
          <w:szCs w:val="21"/>
        </w:rPr>
        <w:t>、PRINCE2</w:t>
      </w:r>
      <w:r w:rsidRPr="001D1661">
        <w:rPr>
          <w:rFonts w:ascii="宋体" w:eastAsia="黑体" w:hAnsi="宋体" w:cs="Arial" w:hint="eastAsia"/>
          <w:b/>
          <w:szCs w:val="21"/>
        </w:rPr>
        <w:t>®</w:t>
      </w:r>
      <w:r w:rsidRPr="001D1661">
        <w:rPr>
          <w:rFonts w:ascii="黑体" w:eastAsia="黑体" w:hAnsi="黑体" w:cs="Arial"/>
          <w:b/>
          <w:szCs w:val="21"/>
        </w:rPr>
        <w:t>项目管理</w:t>
      </w:r>
      <w:r w:rsidRPr="001D1661">
        <w:rPr>
          <w:rFonts w:ascii="黑体" w:eastAsia="黑体" w:hAnsi="黑体" w:cs="Arial" w:hint="eastAsia"/>
          <w:b/>
          <w:szCs w:val="21"/>
        </w:rPr>
        <w:t>方法论</w:t>
      </w:r>
      <w:r w:rsidRPr="001D1661">
        <w:rPr>
          <w:rFonts w:ascii="黑体" w:eastAsia="黑体" w:hAnsi="黑体" w:cs="Arial"/>
          <w:b/>
          <w:szCs w:val="21"/>
        </w:rPr>
        <w:t>概述</w:t>
      </w:r>
    </w:p>
    <w:p w14:paraId="21950A9B" w14:textId="77777777" w:rsidR="005C2DA4" w:rsidRPr="001D1661" w:rsidRDefault="005C2DA4" w:rsidP="005C2DA4">
      <w:pPr>
        <w:spacing w:line="288" w:lineRule="auto"/>
        <w:ind w:leftChars="100" w:left="210"/>
        <w:rPr>
          <w:rFonts w:ascii="宋体" w:hAnsi="宋体" w:cs="Arial"/>
          <w:szCs w:val="21"/>
        </w:rPr>
      </w:pPr>
      <w:r w:rsidRPr="001D1661">
        <w:rPr>
          <w:rFonts w:ascii="宋体" w:hAnsi="宋体" w:cs="Arial" w:hint="eastAsia"/>
          <w:szCs w:val="21"/>
        </w:rPr>
        <w:t>1.1</w:t>
      </w:r>
      <w:r>
        <w:rPr>
          <w:rFonts w:ascii="宋体" w:hAnsi="宋体" w:cs="Arial" w:hint="eastAsia"/>
          <w:szCs w:val="21"/>
        </w:rPr>
        <w:t xml:space="preserve"> </w:t>
      </w:r>
      <w:r w:rsidRPr="001D1661">
        <w:rPr>
          <w:rFonts w:ascii="宋体" w:hAnsi="宋体" w:cs="Arial" w:hint="eastAsia"/>
          <w:szCs w:val="21"/>
        </w:rPr>
        <w:t>PRINCE2</w:t>
      </w:r>
      <w:r w:rsidRPr="001D1661">
        <w:rPr>
          <w:rFonts w:ascii="宋体" w:hAnsi="宋体" w:cs="Arial"/>
          <w:szCs w:val="21"/>
        </w:rPr>
        <w:t>®</w:t>
      </w:r>
      <w:r w:rsidRPr="001D1661">
        <w:rPr>
          <w:rFonts w:ascii="宋体" w:hAnsi="宋体" w:cs="Arial" w:hint="eastAsia"/>
          <w:szCs w:val="21"/>
        </w:rPr>
        <w:t>项目的定义？</w:t>
      </w:r>
    </w:p>
    <w:p w14:paraId="6DC497CD" w14:textId="77777777" w:rsidR="005C2DA4" w:rsidRPr="001D1661" w:rsidRDefault="005C2DA4" w:rsidP="005C2DA4">
      <w:pPr>
        <w:spacing w:line="288" w:lineRule="auto"/>
        <w:ind w:leftChars="100" w:left="210"/>
        <w:rPr>
          <w:rFonts w:ascii="宋体" w:hAnsi="宋体" w:cs="Arial"/>
          <w:szCs w:val="21"/>
        </w:rPr>
      </w:pPr>
      <w:r w:rsidRPr="001D1661">
        <w:rPr>
          <w:rFonts w:ascii="宋体" w:hAnsi="宋体" w:cs="Arial" w:hint="eastAsia"/>
          <w:szCs w:val="21"/>
        </w:rPr>
        <w:t>1.2</w:t>
      </w:r>
      <w:r>
        <w:rPr>
          <w:rFonts w:ascii="宋体" w:hAnsi="宋体" w:cs="Arial" w:hint="eastAsia"/>
          <w:szCs w:val="21"/>
        </w:rPr>
        <w:t xml:space="preserve"> </w:t>
      </w:r>
      <w:r w:rsidRPr="001D1661">
        <w:rPr>
          <w:rFonts w:ascii="宋体" w:hAnsi="宋体" w:cs="Arial" w:hint="eastAsia"/>
          <w:szCs w:val="21"/>
        </w:rPr>
        <w:t>PRINCE2</w:t>
      </w:r>
      <w:r w:rsidRPr="001D1661">
        <w:rPr>
          <w:rFonts w:ascii="宋体" w:hAnsi="宋体" w:cs="Arial"/>
          <w:szCs w:val="21"/>
        </w:rPr>
        <w:t>®</w:t>
      </w:r>
      <w:r w:rsidRPr="001D1661">
        <w:rPr>
          <w:rFonts w:ascii="宋体" w:hAnsi="宋体" w:cs="Arial" w:hint="eastAsia"/>
          <w:szCs w:val="21"/>
        </w:rPr>
        <w:t>项目管理有哪些变量？</w:t>
      </w:r>
    </w:p>
    <w:p w14:paraId="2A0075DB" w14:textId="77777777" w:rsidR="005C2DA4" w:rsidRPr="001D1661" w:rsidRDefault="005C2DA4" w:rsidP="005C2DA4">
      <w:pPr>
        <w:spacing w:line="288" w:lineRule="auto"/>
        <w:ind w:leftChars="100" w:left="210"/>
        <w:rPr>
          <w:rFonts w:ascii="宋体" w:hAnsi="宋体" w:cs="Arial"/>
          <w:szCs w:val="21"/>
        </w:rPr>
      </w:pPr>
      <w:r w:rsidRPr="001D1661">
        <w:rPr>
          <w:rFonts w:ascii="宋体" w:hAnsi="宋体" w:cs="Arial" w:hint="eastAsia"/>
          <w:szCs w:val="21"/>
        </w:rPr>
        <w:t>1.</w:t>
      </w:r>
      <w:r w:rsidR="0020416E">
        <w:rPr>
          <w:rFonts w:ascii="宋体" w:hAnsi="宋体" w:cs="Arial" w:hint="eastAsia"/>
          <w:szCs w:val="21"/>
        </w:rPr>
        <w:t>3</w:t>
      </w:r>
      <w:r>
        <w:rPr>
          <w:rFonts w:ascii="宋体" w:hAnsi="宋体" w:cs="Arial" w:hint="eastAsia"/>
          <w:szCs w:val="21"/>
        </w:rPr>
        <w:t xml:space="preserve"> </w:t>
      </w:r>
      <w:r w:rsidRPr="001D1661">
        <w:rPr>
          <w:rFonts w:ascii="宋体" w:hAnsi="宋体" w:cs="Arial" w:hint="eastAsia"/>
          <w:szCs w:val="21"/>
        </w:rPr>
        <w:t>PRINCE2</w:t>
      </w:r>
      <w:r w:rsidRPr="001D1661">
        <w:rPr>
          <w:rFonts w:ascii="宋体" w:hAnsi="宋体" w:cs="Arial"/>
          <w:szCs w:val="21"/>
        </w:rPr>
        <w:t>®</w:t>
      </w:r>
      <w:r w:rsidRPr="001D1661">
        <w:rPr>
          <w:rFonts w:ascii="宋体" w:hAnsi="宋体" w:cs="Arial" w:hint="eastAsia"/>
          <w:szCs w:val="21"/>
        </w:rPr>
        <w:t>项目的生命周期及其特点？</w:t>
      </w:r>
    </w:p>
    <w:p w14:paraId="6EB61910" w14:textId="77777777" w:rsidR="005C2DA4" w:rsidRPr="001D1661" w:rsidRDefault="005C2DA4" w:rsidP="005C2DA4">
      <w:pPr>
        <w:spacing w:line="288" w:lineRule="auto"/>
        <w:ind w:leftChars="100" w:left="210"/>
        <w:rPr>
          <w:rFonts w:ascii="宋体" w:hAnsi="宋体" w:cs="Arial"/>
          <w:szCs w:val="21"/>
        </w:rPr>
      </w:pPr>
      <w:r w:rsidRPr="001D1661">
        <w:rPr>
          <w:rFonts w:ascii="宋体" w:hAnsi="宋体" w:cs="Arial" w:hint="eastAsia"/>
          <w:szCs w:val="21"/>
        </w:rPr>
        <w:t>1.</w:t>
      </w:r>
      <w:r w:rsidR="0020416E">
        <w:rPr>
          <w:rFonts w:ascii="宋体" w:hAnsi="宋体" w:cs="Arial" w:hint="eastAsia"/>
          <w:szCs w:val="21"/>
        </w:rPr>
        <w:t>4</w:t>
      </w:r>
      <w:r w:rsidRPr="001D1661">
        <w:rPr>
          <w:rFonts w:ascii="宋体" w:hAnsi="宋体" w:cs="Arial" w:hint="eastAsia"/>
          <w:szCs w:val="21"/>
        </w:rPr>
        <w:t xml:space="preserve"> PRINCE2®的四个要素</w:t>
      </w:r>
      <w:r>
        <w:rPr>
          <w:rFonts w:ascii="宋体" w:hAnsi="宋体" w:cs="Arial" w:hint="eastAsia"/>
          <w:szCs w:val="21"/>
        </w:rPr>
        <w:t>及其关系</w:t>
      </w:r>
    </w:p>
    <w:p w14:paraId="5AEC7817" w14:textId="77777777" w:rsidR="005C2DA4" w:rsidRPr="001D1661" w:rsidRDefault="005C2DA4" w:rsidP="005C2DA4">
      <w:pPr>
        <w:numPr>
          <w:ilvl w:val="0"/>
          <w:numId w:val="5"/>
        </w:numPr>
        <w:spacing w:line="288" w:lineRule="auto"/>
        <w:rPr>
          <w:rFonts w:ascii="宋体" w:hAnsi="宋体" w:cs="Arial"/>
          <w:szCs w:val="21"/>
        </w:rPr>
      </w:pPr>
      <w:r>
        <w:rPr>
          <w:rFonts w:ascii="宋体" w:hAnsi="宋体" w:cs="Arial" w:hint="eastAsia"/>
          <w:szCs w:val="21"/>
        </w:rPr>
        <w:t>客户/供应商</w:t>
      </w:r>
      <w:r w:rsidRPr="001D1661">
        <w:rPr>
          <w:rFonts w:ascii="宋体" w:hAnsi="宋体" w:cs="Arial" w:hint="eastAsia"/>
          <w:szCs w:val="21"/>
        </w:rPr>
        <w:t>环境</w:t>
      </w:r>
    </w:p>
    <w:p w14:paraId="3CC7FF2B" w14:textId="77777777" w:rsidR="005C2DA4" w:rsidRPr="001D1661" w:rsidRDefault="005C2DA4" w:rsidP="005C2DA4">
      <w:pPr>
        <w:numPr>
          <w:ilvl w:val="0"/>
          <w:numId w:val="5"/>
        </w:numPr>
        <w:spacing w:line="288" w:lineRule="auto"/>
        <w:rPr>
          <w:rFonts w:ascii="宋体" w:hAnsi="宋体" w:cs="Arial"/>
          <w:szCs w:val="21"/>
        </w:rPr>
      </w:pPr>
      <w:r w:rsidRPr="001D1661">
        <w:rPr>
          <w:rFonts w:ascii="宋体" w:hAnsi="宋体" w:cs="Arial" w:hint="eastAsia"/>
          <w:szCs w:val="21"/>
        </w:rPr>
        <w:t>PRINCE2® 7大原则</w:t>
      </w:r>
    </w:p>
    <w:p w14:paraId="5F94F547" w14:textId="77777777" w:rsidR="005C2DA4" w:rsidRPr="001D1661" w:rsidRDefault="005C2DA4" w:rsidP="005C2DA4">
      <w:pPr>
        <w:numPr>
          <w:ilvl w:val="0"/>
          <w:numId w:val="5"/>
        </w:numPr>
        <w:spacing w:line="288" w:lineRule="auto"/>
        <w:rPr>
          <w:rFonts w:ascii="宋体" w:hAnsi="宋体" w:cs="Arial"/>
          <w:szCs w:val="21"/>
        </w:rPr>
      </w:pPr>
      <w:r w:rsidRPr="001D1661">
        <w:rPr>
          <w:rFonts w:ascii="宋体" w:hAnsi="宋体" w:cs="Arial" w:hint="eastAsia"/>
          <w:szCs w:val="21"/>
        </w:rPr>
        <w:lastRenderedPageBreak/>
        <w:t>PRINCE2® 7大主题</w:t>
      </w:r>
    </w:p>
    <w:p w14:paraId="70928AC5" w14:textId="77777777" w:rsidR="005C2DA4" w:rsidRDefault="005C2DA4" w:rsidP="005C2DA4">
      <w:pPr>
        <w:numPr>
          <w:ilvl w:val="0"/>
          <w:numId w:val="5"/>
        </w:numPr>
        <w:spacing w:line="288" w:lineRule="auto"/>
        <w:rPr>
          <w:rFonts w:ascii="宋体" w:hAnsi="宋体" w:cs="Arial"/>
          <w:szCs w:val="21"/>
        </w:rPr>
      </w:pPr>
      <w:r w:rsidRPr="001D1661">
        <w:rPr>
          <w:rFonts w:ascii="宋体" w:hAnsi="宋体" w:cs="Arial" w:hint="eastAsia"/>
          <w:szCs w:val="21"/>
        </w:rPr>
        <w:t>PRINCE2® 7大流程</w:t>
      </w:r>
    </w:p>
    <w:p w14:paraId="40E28993" w14:textId="77777777" w:rsidR="005C2DA4" w:rsidRPr="001D1661" w:rsidRDefault="005C2DA4" w:rsidP="005C2DA4">
      <w:pPr>
        <w:spacing w:line="288" w:lineRule="auto"/>
        <w:rPr>
          <w:rFonts w:ascii="黑体" w:eastAsia="黑体" w:hAnsi="黑体" w:cs="Arial"/>
          <w:b/>
          <w:szCs w:val="21"/>
        </w:rPr>
      </w:pPr>
      <w:r w:rsidRPr="001D1661">
        <w:rPr>
          <w:rFonts w:ascii="黑体" w:eastAsia="黑体" w:hAnsi="黑体" w:cs="Arial"/>
          <w:b/>
          <w:szCs w:val="21"/>
        </w:rPr>
        <w:t>2</w:t>
      </w:r>
      <w:r w:rsidRPr="001D1661">
        <w:rPr>
          <w:rFonts w:ascii="黑体" w:eastAsia="黑体" w:hAnsi="黑体" w:cs="Arial" w:hint="eastAsia"/>
          <w:b/>
          <w:szCs w:val="21"/>
        </w:rPr>
        <w:t>、PRINCE2</w:t>
      </w:r>
      <w:r w:rsidRPr="001D1661">
        <w:rPr>
          <w:rFonts w:ascii="宋体" w:eastAsia="黑体" w:hAnsi="宋体" w:cs="Arial" w:hint="eastAsia"/>
          <w:b/>
          <w:szCs w:val="21"/>
        </w:rPr>
        <w:t>®</w:t>
      </w:r>
      <w:r w:rsidRPr="001D1661">
        <w:rPr>
          <w:rFonts w:ascii="黑体" w:eastAsia="黑体" w:hAnsi="黑体" w:cs="Arial"/>
          <w:b/>
          <w:szCs w:val="21"/>
        </w:rPr>
        <w:t>项目管理7大</w:t>
      </w:r>
      <w:r w:rsidR="0020416E">
        <w:rPr>
          <w:rFonts w:ascii="黑体" w:eastAsia="黑体" w:hAnsi="黑体" w:cs="Arial" w:hint="eastAsia"/>
          <w:b/>
          <w:szCs w:val="21"/>
        </w:rPr>
        <w:t>管理</w:t>
      </w:r>
      <w:r w:rsidRPr="001D1661">
        <w:rPr>
          <w:rFonts w:ascii="黑体" w:eastAsia="黑体" w:hAnsi="黑体" w:cs="Arial"/>
          <w:b/>
          <w:szCs w:val="21"/>
        </w:rPr>
        <w:t>原则</w:t>
      </w:r>
    </w:p>
    <w:p w14:paraId="4DC4965B" w14:textId="77777777" w:rsidR="005C2DA4" w:rsidRPr="001D1661" w:rsidRDefault="005C2DA4" w:rsidP="005C2DA4">
      <w:pPr>
        <w:spacing w:line="288" w:lineRule="auto"/>
        <w:ind w:leftChars="100" w:left="210"/>
        <w:rPr>
          <w:rFonts w:ascii="宋体" w:hAnsi="宋体" w:cs="Arial"/>
          <w:szCs w:val="21"/>
        </w:rPr>
      </w:pPr>
      <w:r w:rsidRPr="001D1661">
        <w:rPr>
          <w:rFonts w:ascii="宋体" w:hAnsi="宋体" w:cs="Arial" w:hint="eastAsia"/>
          <w:szCs w:val="21"/>
        </w:rPr>
        <w:t>2.1</w:t>
      </w:r>
      <w:r w:rsidRPr="001D1661">
        <w:rPr>
          <w:rFonts w:ascii="宋体" w:hAnsi="宋体" w:cs="Arial"/>
          <w:szCs w:val="21"/>
        </w:rPr>
        <w:t>持续的业务验证</w:t>
      </w:r>
    </w:p>
    <w:p w14:paraId="09C9059E" w14:textId="77777777" w:rsidR="005C2DA4" w:rsidRPr="001D1661" w:rsidRDefault="005C2DA4" w:rsidP="005C2DA4">
      <w:pPr>
        <w:spacing w:line="288" w:lineRule="auto"/>
        <w:ind w:leftChars="100" w:left="210"/>
        <w:rPr>
          <w:rFonts w:ascii="宋体" w:hAnsi="宋体" w:cs="Arial"/>
          <w:szCs w:val="21"/>
        </w:rPr>
      </w:pPr>
      <w:r w:rsidRPr="001D1661">
        <w:rPr>
          <w:rFonts w:ascii="宋体" w:hAnsi="宋体" w:cs="Arial" w:hint="eastAsia"/>
          <w:szCs w:val="21"/>
        </w:rPr>
        <w:t>2.2汲取</w:t>
      </w:r>
      <w:r w:rsidRPr="001D1661">
        <w:rPr>
          <w:rFonts w:ascii="宋体" w:hAnsi="宋体" w:cs="Arial"/>
          <w:szCs w:val="21"/>
        </w:rPr>
        <w:t>经验</w:t>
      </w:r>
      <w:r w:rsidRPr="001D1661">
        <w:rPr>
          <w:rFonts w:ascii="宋体" w:hAnsi="宋体" w:cs="Arial" w:hint="eastAsia"/>
          <w:szCs w:val="21"/>
        </w:rPr>
        <w:t>教训</w:t>
      </w:r>
    </w:p>
    <w:p w14:paraId="7FE928BB" w14:textId="77777777" w:rsidR="005C2DA4" w:rsidRPr="001D1661" w:rsidRDefault="005C2DA4" w:rsidP="005C2DA4">
      <w:pPr>
        <w:spacing w:line="288" w:lineRule="auto"/>
        <w:ind w:leftChars="100" w:left="210"/>
        <w:rPr>
          <w:rFonts w:ascii="宋体" w:hAnsi="宋体" w:cs="Arial"/>
          <w:szCs w:val="21"/>
        </w:rPr>
      </w:pPr>
      <w:r w:rsidRPr="001D1661">
        <w:rPr>
          <w:rFonts w:ascii="宋体" w:hAnsi="宋体" w:cs="Arial" w:hint="eastAsia"/>
          <w:szCs w:val="21"/>
        </w:rPr>
        <w:t>2.3清晰的</w:t>
      </w:r>
      <w:r w:rsidRPr="001D1661">
        <w:rPr>
          <w:rFonts w:ascii="宋体" w:hAnsi="宋体" w:cs="Arial"/>
          <w:szCs w:val="21"/>
        </w:rPr>
        <w:t>角色和责任</w:t>
      </w:r>
    </w:p>
    <w:p w14:paraId="2ECC7FD3" w14:textId="77777777" w:rsidR="005C2DA4" w:rsidRPr="001D1661" w:rsidRDefault="005C2DA4" w:rsidP="005C2DA4">
      <w:pPr>
        <w:spacing w:line="288" w:lineRule="auto"/>
        <w:ind w:leftChars="100" w:left="210"/>
        <w:rPr>
          <w:rFonts w:ascii="宋体" w:hAnsi="宋体" w:cs="Arial"/>
          <w:szCs w:val="21"/>
        </w:rPr>
      </w:pPr>
      <w:r w:rsidRPr="001D1661">
        <w:rPr>
          <w:rFonts w:ascii="宋体" w:hAnsi="宋体" w:cs="Arial" w:hint="eastAsia"/>
          <w:szCs w:val="21"/>
        </w:rPr>
        <w:t>2.4</w:t>
      </w:r>
      <w:r w:rsidRPr="001D1661">
        <w:rPr>
          <w:rFonts w:ascii="宋体" w:hAnsi="宋体" w:cs="Arial"/>
          <w:szCs w:val="21"/>
        </w:rPr>
        <w:t>分阶段管理</w:t>
      </w:r>
    </w:p>
    <w:p w14:paraId="76509F16" w14:textId="77777777" w:rsidR="005C2DA4" w:rsidRPr="001D1661" w:rsidRDefault="005C2DA4" w:rsidP="005C2DA4">
      <w:pPr>
        <w:spacing w:line="288" w:lineRule="auto"/>
        <w:ind w:leftChars="100" w:left="210"/>
        <w:rPr>
          <w:rFonts w:ascii="宋体" w:hAnsi="宋体" w:cs="Arial"/>
          <w:szCs w:val="21"/>
        </w:rPr>
      </w:pPr>
      <w:r w:rsidRPr="001D1661">
        <w:rPr>
          <w:rFonts w:ascii="宋体" w:hAnsi="宋体" w:cs="Arial" w:hint="eastAsia"/>
          <w:szCs w:val="21"/>
        </w:rPr>
        <w:t>2.5</w:t>
      </w:r>
      <w:r w:rsidRPr="001D1661">
        <w:rPr>
          <w:rFonts w:ascii="宋体" w:hAnsi="宋体" w:cs="Arial"/>
          <w:szCs w:val="21"/>
        </w:rPr>
        <w:t>例外管理</w:t>
      </w:r>
    </w:p>
    <w:p w14:paraId="0DF3FC3E" w14:textId="77777777" w:rsidR="005C2DA4" w:rsidRPr="001D1661" w:rsidRDefault="005C2DA4" w:rsidP="005C2DA4">
      <w:pPr>
        <w:spacing w:line="288" w:lineRule="auto"/>
        <w:ind w:leftChars="100" w:left="210"/>
        <w:rPr>
          <w:rFonts w:ascii="宋体" w:hAnsi="宋体" w:cs="Arial"/>
          <w:szCs w:val="21"/>
        </w:rPr>
      </w:pPr>
      <w:r w:rsidRPr="001D1661">
        <w:rPr>
          <w:rFonts w:ascii="宋体" w:hAnsi="宋体" w:cs="Arial" w:hint="eastAsia"/>
          <w:szCs w:val="21"/>
        </w:rPr>
        <w:t>2.6</w:t>
      </w:r>
      <w:r w:rsidRPr="001D1661">
        <w:rPr>
          <w:rFonts w:ascii="宋体" w:hAnsi="宋体" w:cs="Arial"/>
          <w:szCs w:val="21"/>
        </w:rPr>
        <w:t>关注产品</w:t>
      </w:r>
    </w:p>
    <w:p w14:paraId="642083B4" w14:textId="77777777" w:rsidR="005C2DA4" w:rsidRPr="001D1661" w:rsidRDefault="005C2DA4" w:rsidP="005C2DA4">
      <w:pPr>
        <w:spacing w:line="288" w:lineRule="auto"/>
        <w:ind w:leftChars="100" w:left="210"/>
        <w:rPr>
          <w:rFonts w:ascii="宋体" w:hAnsi="宋体" w:cs="Arial"/>
          <w:szCs w:val="21"/>
        </w:rPr>
      </w:pPr>
      <w:r w:rsidRPr="001D1661">
        <w:rPr>
          <w:rFonts w:ascii="宋体" w:hAnsi="宋体" w:cs="Arial" w:hint="eastAsia"/>
          <w:szCs w:val="21"/>
        </w:rPr>
        <w:t>2.7依</w:t>
      </w:r>
      <w:r w:rsidRPr="001D1661">
        <w:rPr>
          <w:rFonts w:ascii="宋体" w:hAnsi="宋体" w:cs="Arial"/>
          <w:szCs w:val="21"/>
        </w:rPr>
        <w:t>环境裁减</w:t>
      </w:r>
    </w:p>
    <w:p w14:paraId="4E697E89" w14:textId="77777777" w:rsidR="005C2DA4" w:rsidRPr="001D1661" w:rsidRDefault="005C2DA4" w:rsidP="005C2DA4">
      <w:pPr>
        <w:spacing w:line="288" w:lineRule="auto"/>
        <w:rPr>
          <w:rFonts w:ascii="黑体" w:eastAsia="黑体" w:hAnsi="黑体" w:cs="Arial"/>
          <w:b/>
          <w:szCs w:val="21"/>
        </w:rPr>
      </w:pPr>
      <w:r w:rsidRPr="001D1661">
        <w:rPr>
          <w:rFonts w:ascii="黑体" w:eastAsia="黑体" w:hAnsi="黑体" w:cs="Arial"/>
          <w:b/>
          <w:szCs w:val="21"/>
        </w:rPr>
        <w:t>3、项目准备流程</w:t>
      </w:r>
    </w:p>
    <w:p w14:paraId="4028280F" w14:textId="77777777" w:rsidR="005C2DA4" w:rsidRPr="001D1661" w:rsidRDefault="005C2DA4" w:rsidP="005C2DA4">
      <w:pPr>
        <w:spacing w:line="288" w:lineRule="auto"/>
        <w:ind w:leftChars="100" w:left="210"/>
        <w:rPr>
          <w:rFonts w:ascii="宋体" w:hAnsi="宋体" w:cs="Arial"/>
          <w:szCs w:val="21"/>
        </w:rPr>
      </w:pPr>
      <w:r w:rsidRPr="001D1661">
        <w:rPr>
          <w:rFonts w:ascii="宋体" w:hAnsi="宋体" w:cs="Arial" w:hint="eastAsia"/>
          <w:szCs w:val="21"/>
        </w:rPr>
        <w:t>3.1 项目准备流程</w:t>
      </w:r>
      <w:r>
        <w:rPr>
          <w:rFonts w:ascii="宋体" w:hAnsi="宋体" w:cs="Arial" w:hint="eastAsia"/>
          <w:szCs w:val="21"/>
        </w:rPr>
        <w:t>的目标</w:t>
      </w:r>
    </w:p>
    <w:p w14:paraId="5F959C91" w14:textId="77777777" w:rsidR="005C2DA4" w:rsidRDefault="005C2DA4" w:rsidP="005C2DA4">
      <w:pPr>
        <w:spacing w:line="288" w:lineRule="auto"/>
        <w:ind w:leftChars="100" w:left="210"/>
        <w:rPr>
          <w:rFonts w:ascii="宋体" w:hAnsi="宋体" w:cs="Arial"/>
          <w:szCs w:val="21"/>
        </w:rPr>
      </w:pPr>
      <w:r w:rsidRPr="001D1661">
        <w:rPr>
          <w:rFonts w:ascii="宋体" w:hAnsi="宋体" w:cs="Arial" w:hint="eastAsia"/>
          <w:szCs w:val="21"/>
        </w:rPr>
        <w:t>3.2项目准备流程关键活动及角色职责</w:t>
      </w:r>
    </w:p>
    <w:p w14:paraId="09A44DB5" w14:textId="77777777" w:rsidR="005C2DA4" w:rsidRDefault="005C2DA4" w:rsidP="005C2DA4">
      <w:pPr>
        <w:numPr>
          <w:ilvl w:val="0"/>
          <w:numId w:val="6"/>
        </w:numPr>
        <w:spacing w:line="288" w:lineRule="auto"/>
        <w:rPr>
          <w:rFonts w:ascii="宋体" w:hAnsi="宋体" w:cs="Arial"/>
          <w:szCs w:val="21"/>
        </w:rPr>
      </w:pPr>
      <w:r>
        <w:rPr>
          <w:rFonts w:ascii="宋体" w:hAnsi="宋体" w:cs="Arial" w:hint="eastAsia"/>
          <w:szCs w:val="21"/>
        </w:rPr>
        <w:t>任命项目主管及项目经理</w:t>
      </w:r>
    </w:p>
    <w:p w14:paraId="7F45C2DC" w14:textId="77777777" w:rsidR="005C2DA4" w:rsidRDefault="005C2DA4" w:rsidP="005C2DA4">
      <w:pPr>
        <w:numPr>
          <w:ilvl w:val="0"/>
          <w:numId w:val="6"/>
        </w:numPr>
        <w:spacing w:line="288" w:lineRule="auto"/>
        <w:rPr>
          <w:rFonts w:ascii="宋体" w:hAnsi="宋体" w:cs="Arial"/>
          <w:szCs w:val="21"/>
        </w:rPr>
      </w:pPr>
      <w:r>
        <w:rPr>
          <w:rFonts w:ascii="宋体" w:hAnsi="宋体" w:cs="Arial" w:hint="eastAsia"/>
          <w:szCs w:val="21"/>
        </w:rPr>
        <w:t>参考以往的经验教训</w:t>
      </w:r>
    </w:p>
    <w:p w14:paraId="32517546" w14:textId="77777777" w:rsidR="005C2DA4" w:rsidRDefault="005C2DA4" w:rsidP="005C2DA4">
      <w:pPr>
        <w:numPr>
          <w:ilvl w:val="0"/>
          <w:numId w:val="6"/>
        </w:numPr>
        <w:spacing w:line="288" w:lineRule="auto"/>
        <w:rPr>
          <w:rFonts w:ascii="宋体" w:hAnsi="宋体" w:cs="Arial"/>
          <w:szCs w:val="21"/>
        </w:rPr>
      </w:pPr>
      <w:r>
        <w:rPr>
          <w:rFonts w:ascii="宋体" w:hAnsi="宋体" w:cs="Arial" w:hint="eastAsia"/>
          <w:szCs w:val="21"/>
        </w:rPr>
        <w:t>设计及任命其他管理团队成员</w:t>
      </w:r>
    </w:p>
    <w:p w14:paraId="7A0CC1F0" w14:textId="77777777" w:rsidR="005C2DA4" w:rsidRDefault="005C2DA4" w:rsidP="005C2DA4">
      <w:pPr>
        <w:numPr>
          <w:ilvl w:val="0"/>
          <w:numId w:val="6"/>
        </w:numPr>
        <w:spacing w:line="288" w:lineRule="auto"/>
        <w:rPr>
          <w:rFonts w:ascii="宋体" w:hAnsi="宋体" w:cs="Arial"/>
          <w:szCs w:val="21"/>
        </w:rPr>
      </w:pPr>
      <w:r>
        <w:rPr>
          <w:rFonts w:ascii="宋体" w:hAnsi="宋体" w:cs="Arial" w:hint="eastAsia"/>
          <w:szCs w:val="21"/>
        </w:rPr>
        <w:t>准备概要商业论证</w:t>
      </w:r>
    </w:p>
    <w:p w14:paraId="56790747" w14:textId="77777777" w:rsidR="005C2DA4" w:rsidRDefault="005C2DA4" w:rsidP="005C2DA4">
      <w:pPr>
        <w:numPr>
          <w:ilvl w:val="0"/>
          <w:numId w:val="6"/>
        </w:numPr>
        <w:spacing w:line="288" w:lineRule="auto"/>
        <w:rPr>
          <w:rFonts w:ascii="宋体" w:hAnsi="宋体" w:cs="Arial"/>
          <w:szCs w:val="21"/>
        </w:rPr>
      </w:pPr>
      <w:r>
        <w:rPr>
          <w:rFonts w:ascii="宋体" w:hAnsi="宋体" w:cs="Arial" w:hint="eastAsia"/>
          <w:szCs w:val="21"/>
        </w:rPr>
        <w:t>完成项目概述文件</w:t>
      </w:r>
    </w:p>
    <w:p w14:paraId="7C1908A1" w14:textId="77777777" w:rsidR="005C2DA4" w:rsidRPr="00BC726E" w:rsidRDefault="005C2DA4" w:rsidP="005C2DA4">
      <w:pPr>
        <w:numPr>
          <w:ilvl w:val="0"/>
          <w:numId w:val="6"/>
        </w:numPr>
        <w:spacing w:line="288" w:lineRule="auto"/>
        <w:rPr>
          <w:rFonts w:ascii="宋体" w:hAnsi="宋体" w:cs="Arial"/>
          <w:szCs w:val="21"/>
        </w:rPr>
      </w:pPr>
      <w:r>
        <w:rPr>
          <w:rFonts w:ascii="宋体" w:hAnsi="宋体" w:cs="Arial" w:hint="eastAsia"/>
          <w:szCs w:val="21"/>
        </w:rPr>
        <w:t>编制启动阶段计划</w:t>
      </w:r>
    </w:p>
    <w:p w14:paraId="676D0085" w14:textId="77777777" w:rsidR="005C2DA4" w:rsidRDefault="005C2DA4" w:rsidP="005C2DA4">
      <w:pPr>
        <w:spacing w:line="288" w:lineRule="auto"/>
        <w:ind w:leftChars="100" w:left="210"/>
        <w:rPr>
          <w:rFonts w:ascii="宋体" w:hAnsi="宋体" w:cs="Arial"/>
          <w:szCs w:val="21"/>
        </w:rPr>
      </w:pPr>
      <w:r w:rsidRPr="001D1661">
        <w:rPr>
          <w:rFonts w:ascii="宋体" w:hAnsi="宋体" w:cs="Arial" w:hint="eastAsia"/>
          <w:szCs w:val="21"/>
        </w:rPr>
        <w:t>3.3项目准备流程的管理产品</w:t>
      </w:r>
    </w:p>
    <w:p w14:paraId="5BB9EE38" w14:textId="77777777" w:rsidR="005C2DA4" w:rsidRDefault="005C2DA4" w:rsidP="005C2DA4">
      <w:pPr>
        <w:numPr>
          <w:ilvl w:val="0"/>
          <w:numId w:val="7"/>
        </w:numPr>
        <w:spacing w:line="288" w:lineRule="auto"/>
        <w:rPr>
          <w:rFonts w:ascii="宋体" w:hAnsi="宋体" w:cs="Arial"/>
          <w:szCs w:val="21"/>
        </w:rPr>
      </w:pPr>
      <w:r>
        <w:rPr>
          <w:rFonts w:ascii="宋体" w:hAnsi="宋体" w:cs="Arial" w:hint="eastAsia"/>
          <w:szCs w:val="21"/>
        </w:rPr>
        <w:t>日志</w:t>
      </w:r>
    </w:p>
    <w:p w14:paraId="06F4B682" w14:textId="77777777" w:rsidR="005C2DA4" w:rsidRDefault="005C2DA4" w:rsidP="005C2DA4">
      <w:pPr>
        <w:numPr>
          <w:ilvl w:val="0"/>
          <w:numId w:val="7"/>
        </w:numPr>
        <w:spacing w:line="288" w:lineRule="auto"/>
        <w:rPr>
          <w:rFonts w:ascii="宋体" w:hAnsi="宋体" w:cs="Arial"/>
          <w:szCs w:val="21"/>
        </w:rPr>
      </w:pPr>
      <w:r>
        <w:rPr>
          <w:rFonts w:ascii="宋体" w:hAnsi="宋体" w:cs="Arial" w:hint="eastAsia"/>
          <w:szCs w:val="21"/>
        </w:rPr>
        <w:t>经验教训记录单</w:t>
      </w:r>
    </w:p>
    <w:p w14:paraId="750A5CBC" w14:textId="77777777" w:rsidR="005C2DA4" w:rsidRDefault="005C2DA4" w:rsidP="005C2DA4">
      <w:pPr>
        <w:numPr>
          <w:ilvl w:val="0"/>
          <w:numId w:val="7"/>
        </w:numPr>
        <w:spacing w:line="288" w:lineRule="auto"/>
        <w:rPr>
          <w:rFonts w:ascii="宋体" w:hAnsi="宋体" w:cs="Arial"/>
          <w:szCs w:val="21"/>
        </w:rPr>
      </w:pPr>
      <w:r>
        <w:rPr>
          <w:rFonts w:ascii="宋体" w:hAnsi="宋体" w:cs="Arial" w:hint="eastAsia"/>
          <w:szCs w:val="21"/>
        </w:rPr>
        <w:t>概要商业论证</w:t>
      </w:r>
    </w:p>
    <w:p w14:paraId="29948B63" w14:textId="77777777" w:rsidR="005C2DA4" w:rsidRDefault="005C2DA4" w:rsidP="005C2DA4">
      <w:pPr>
        <w:numPr>
          <w:ilvl w:val="0"/>
          <w:numId w:val="7"/>
        </w:numPr>
        <w:spacing w:line="288" w:lineRule="auto"/>
        <w:rPr>
          <w:rFonts w:ascii="宋体" w:hAnsi="宋体" w:cs="Arial"/>
          <w:szCs w:val="21"/>
        </w:rPr>
      </w:pPr>
      <w:r>
        <w:rPr>
          <w:rFonts w:ascii="宋体" w:hAnsi="宋体" w:cs="Arial" w:hint="eastAsia"/>
          <w:szCs w:val="21"/>
        </w:rPr>
        <w:t>项目概述文件</w:t>
      </w:r>
    </w:p>
    <w:p w14:paraId="42B42ECE" w14:textId="77777777" w:rsidR="005C2DA4" w:rsidRDefault="005C2DA4" w:rsidP="005C2DA4">
      <w:pPr>
        <w:numPr>
          <w:ilvl w:val="0"/>
          <w:numId w:val="7"/>
        </w:numPr>
        <w:spacing w:line="288" w:lineRule="auto"/>
        <w:rPr>
          <w:rFonts w:ascii="宋体" w:hAnsi="宋体" w:cs="Arial"/>
          <w:szCs w:val="21"/>
        </w:rPr>
      </w:pPr>
      <w:r>
        <w:rPr>
          <w:rFonts w:ascii="宋体" w:hAnsi="宋体" w:cs="Arial" w:hint="eastAsia"/>
          <w:szCs w:val="21"/>
        </w:rPr>
        <w:t>启动阶段计划</w:t>
      </w:r>
    </w:p>
    <w:p w14:paraId="15746683" w14:textId="77777777" w:rsidR="00270F3F" w:rsidRDefault="00270F3F" w:rsidP="00270F3F">
      <w:pPr>
        <w:spacing w:line="288" w:lineRule="auto"/>
        <w:ind w:leftChars="100" w:left="210"/>
        <w:rPr>
          <w:rFonts w:ascii="宋体" w:hAnsi="宋体" w:cs="Arial"/>
          <w:szCs w:val="21"/>
        </w:rPr>
      </w:pPr>
      <w:r>
        <w:rPr>
          <w:rFonts w:ascii="宋体" w:hAnsi="宋体" w:cs="Arial" w:hint="eastAsia"/>
          <w:szCs w:val="21"/>
        </w:rPr>
        <w:t>3.4PRINCE2项目准备</w:t>
      </w:r>
      <w:r w:rsidR="00F648B5">
        <w:rPr>
          <w:rFonts w:ascii="宋体" w:hAnsi="宋体" w:cs="Arial" w:hint="eastAsia"/>
          <w:szCs w:val="21"/>
        </w:rPr>
        <w:t>流程是</w:t>
      </w:r>
      <w:r>
        <w:rPr>
          <w:rFonts w:ascii="宋体" w:hAnsi="宋体" w:cs="Arial" w:hint="eastAsia"/>
          <w:szCs w:val="21"/>
        </w:rPr>
        <w:t>案例应用</w:t>
      </w:r>
    </w:p>
    <w:p w14:paraId="2D8D629E" w14:textId="77777777" w:rsidR="00270F3F" w:rsidRPr="003F134E" w:rsidRDefault="003F134E" w:rsidP="003F134E">
      <w:pPr>
        <w:pStyle w:val="af"/>
        <w:numPr>
          <w:ilvl w:val="0"/>
          <w:numId w:val="26"/>
        </w:numPr>
        <w:spacing w:line="288" w:lineRule="auto"/>
        <w:ind w:firstLineChars="0"/>
        <w:rPr>
          <w:rFonts w:ascii="宋体" w:hAnsi="宋体" w:cs="Arial"/>
          <w:szCs w:val="21"/>
        </w:rPr>
      </w:pPr>
      <w:r w:rsidRPr="003F134E">
        <w:rPr>
          <w:rFonts w:ascii="宋体" w:hAnsi="宋体" w:cs="Arial" w:hint="eastAsia"/>
          <w:szCs w:val="21"/>
        </w:rPr>
        <w:t>商业论证案例分享</w:t>
      </w:r>
    </w:p>
    <w:p w14:paraId="240D15A0" w14:textId="77777777" w:rsidR="005C2DA4" w:rsidRPr="00062ACE" w:rsidRDefault="00DB27EE" w:rsidP="005C2DA4">
      <w:pPr>
        <w:spacing w:line="288" w:lineRule="auto"/>
        <w:rPr>
          <w:rFonts w:ascii="黑体" w:eastAsia="黑体" w:hAnsi="黑体" w:cs="Arial"/>
          <w:b/>
          <w:szCs w:val="21"/>
        </w:rPr>
      </w:pPr>
      <w:r>
        <w:rPr>
          <w:rFonts w:ascii="黑体" w:eastAsia="黑体" w:hAnsi="黑体" w:cs="Arial" w:hint="eastAsia"/>
          <w:b/>
          <w:szCs w:val="21"/>
        </w:rPr>
        <w:t>4</w:t>
      </w:r>
      <w:r w:rsidR="005C2DA4" w:rsidRPr="00062ACE">
        <w:rPr>
          <w:rFonts w:ascii="黑体" w:eastAsia="黑体" w:hAnsi="黑体" w:cs="Arial"/>
          <w:b/>
          <w:szCs w:val="21"/>
        </w:rPr>
        <w:t>、项目启动流程</w:t>
      </w:r>
    </w:p>
    <w:p w14:paraId="250366E1" w14:textId="77777777" w:rsidR="005C2DA4" w:rsidRPr="001D1661" w:rsidRDefault="00DB27EE" w:rsidP="005C2DA4">
      <w:pPr>
        <w:spacing w:line="288" w:lineRule="auto"/>
        <w:ind w:leftChars="100" w:left="210"/>
        <w:rPr>
          <w:rFonts w:ascii="宋体" w:hAnsi="宋体" w:cs="Arial"/>
          <w:szCs w:val="21"/>
        </w:rPr>
      </w:pPr>
      <w:r>
        <w:rPr>
          <w:rFonts w:ascii="宋体" w:hAnsi="宋体" w:cs="Arial" w:hint="eastAsia"/>
          <w:szCs w:val="21"/>
        </w:rPr>
        <w:t>4</w:t>
      </w:r>
      <w:r w:rsidR="005C2DA4" w:rsidRPr="001D1661">
        <w:rPr>
          <w:rFonts w:ascii="宋体" w:hAnsi="宋体" w:cs="Arial" w:hint="eastAsia"/>
          <w:szCs w:val="21"/>
        </w:rPr>
        <w:t>.1项目启动流程</w:t>
      </w:r>
      <w:r w:rsidR="005C2DA4">
        <w:rPr>
          <w:rFonts w:ascii="宋体" w:hAnsi="宋体" w:cs="Arial" w:hint="eastAsia"/>
          <w:szCs w:val="21"/>
        </w:rPr>
        <w:t>的目标</w:t>
      </w:r>
    </w:p>
    <w:p w14:paraId="0E8E91B8" w14:textId="77777777" w:rsidR="005C2DA4" w:rsidRDefault="00DB27EE" w:rsidP="005C2DA4">
      <w:pPr>
        <w:spacing w:line="288" w:lineRule="auto"/>
        <w:ind w:leftChars="100" w:left="210"/>
        <w:rPr>
          <w:rFonts w:ascii="宋体" w:hAnsi="宋体" w:cs="Arial"/>
          <w:szCs w:val="21"/>
        </w:rPr>
      </w:pPr>
      <w:r>
        <w:rPr>
          <w:rFonts w:ascii="宋体" w:hAnsi="宋体" w:cs="Arial" w:hint="eastAsia"/>
          <w:szCs w:val="21"/>
        </w:rPr>
        <w:t>4</w:t>
      </w:r>
      <w:r w:rsidR="005C2DA4" w:rsidRPr="001D1661">
        <w:rPr>
          <w:rFonts w:ascii="宋体" w:hAnsi="宋体" w:cs="Arial" w:hint="eastAsia"/>
          <w:szCs w:val="21"/>
        </w:rPr>
        <w:t>.2项目启动</w:t>
      </w:r>
      <w:r w:rsidR="005C2DA4">
        <w:rPr>
          <w:rFonts w:ascii="宋体" w:hAnsi="宋体" w:cs="Arial" w:hint="eastAsia"/>
          <w:szCs w:val="21"/>
        </w:rPr>
        <w:t>流程</w:t>
      </w:r>
      <w:r w:rsidR="005C2DA4" w:rsidRPr="001D1661">
        <w:rPr>
          <w:rFonts w:ascii="宋体" w:hAnsi="宋体" w:cs="Arial" w:hint="eastAsia"/>
          <w:szCs w:val="21"/>
        </w:rPr>
        <w:t>关键</w:t>
      </w:r>
      <w:r w:rsidR="005C2DA4">
        <w:rPr>
          <w:rFonts w:ascii="宋体" w:hAnsi="宋体" w:cs="Arial" w:hint="eastAsia"/>
          <w:szCs w:val="21"/>
        </w:rPr>
        <w:t>活动及角色职责</w:t>
      </w:r>
    </w:p>
    <w:p w14:paraId="0E78FA5E" w14:textId="77777777" w:rsidR="005C2DA4" w:rsidRDefault="005C2DA4" w:rsidP="005C2DA4">
      <w:pPr>
        <w:numPr>
          <w:ilvl w:val="0"/>
          <w:numId w:val="9"/>
        </w:numPr>
        <w:spacing w:line="288" w:lineRule="auto"/>
        <w:rPr>
          <w:rFonts w:ascii="宋体" w:hAnsi="宋体" w:cs="Arial"/>
          <w:szCs w:val="21"/>
        </w:rPr>
      </w:pPr>
      <w:r>
        <w:rPr>
          <w:rFonts w:ascii="宋体" w:hAnsi="宋体" w:cs="Arial" w:hint="eastAsia"/>
          <w:szCs w:val="21"/>
        </w:rPr>
        <w:t>准备风险管理战略</w:t>
      </w:r>
    </w:p>
    <w:p w14:paraId="5229964E" w14:textId="77777777" w:rsidR="005C2DA4" w:rsidRDefault="005C2DA4" w:rsidP="005C2DA4">
      <w:pPr>
        <w:numPr>
          <w:ilvl w:val="0"/>
          <w:numId w:val="9"/>
        </w:numPr>
        <w:spacing w:line="288" w:lineRule="auto"/>
        <w:rPr>
          <w:rFonts w:ascii="宋体" w:hAnsi="宋体" w:cs="Arial"/>
          <w:szCs w:val="21"/>
        </w:rPr>
      </w:pPr>
      <w:r>
        <w:rPr>
          <w:rFonts w:ascii="宋体" w:hAnsi="宋体" w:cs="Arial" w:hint="eastAsia"/>
          <w:szCs w:val="21"/>
        </w:rPr>
        <w:t>准备质量管理战略</w:t>
      </w:r>
    </w:p>
    <w:p w14:paraId="207803FB" w14:textId="77777777" w:rsidR="005C2DA4" w:rsidRDefault="005C2DA4" w:rsidP="005C2DA4">
      <w:pPr>
        <w:numPr>
          <w:ilvl w:val="0"/>
          <w:numId w:val="9"/>
        </w:numPr>
        <w:spacing w:line="288" w:lineRule="auto"/>
        <w:rPr>
          <w:rFonts w:ascii="宋体" w:hAnsi="宋体" w:cs="Arial"/>
          <w:szCs w:val="21"/>
        </w:rPr>
      </w:pPr>
      <w:r>
        <w:rPr>
          <w:rFonts w:ascii="宋体" w:hAnsi="宋体" w:cs="Arial" w:hint="eastAsia"/>
          <w:szCs w:val="21"/>
        </w:rPr>
        <w:t>准备配置管理战略</w:t>
      </w:r>
    </w:p>
    <w:p w14:paraId="373D7F43" w14:textId="77777777" w:rsidR="005C2DA4" w:rsidRDefault="005C2DA4" w:rsidP="005C2DA4">
      <w:pPr>
        <w:numPr>
          <w:ilvl w:val="0"/>
          <w:numId w:val="9"/>
        </w:numPr>
        <w:spacing w:line="288" w:lineRule="auto"/>
        <w:rPr>
          <w:rFonts w:ascii="宋体" w:hAnsi="宋体" w:cs="Arial"/>
          <w:szCs w:val="21"/>
        </w:rPr>
      </w:pPr>
      <w:r>
        <w:rPr>
          <w:rFonts w:ascii="宋体" w:hAnsi="宋体" w:cs="Arial" w:hint="eastAsia"/>
          <w:szCs w:val="21"/>
        </w:rPr>
        <w:t>准备沟通管理战略</w:t>
      </w:r>
    </w:p>
    <w:p w14:paraId="4D480754" w14:textId="77777777" w:rsidR="005C2DA4" w:rsidRDefault="005C2DA4" w:rsidP="005C2DA4">
      <w:pPr>
        <w:numPr>
          <w:ilvl w:val="0"/>
          <w:numId w:val="9"/>
        </w:numPr>
        <w:spacing w:line="288" w:lineRule="auto"/>
        <w:rPr>
          <w:rFonts w:ascii="宋体" w:hAnsi="宋体" w:cs="Arial"/>
          <w:szCs w:val="21"/>
        </w:rPr>
      </w:pPr>
      <w:r>
        <w:rPr>
          <w:rFonts w:ascii="宋体" w:hAnsi="宋体" w:cs="Arial" w:hint="eastAsia"/>
          <w:szCs w:val="21"/>
        </w:rPr>
        <w:t>定义项目控制</w:t>
      </w:r>
    </w:p>
    <w:p w14:paraId="5F4E011F" w14:textId="77777777" w:rsidR="005C2DA4" w:rsidRDefault="005C2DA4" w:rsidP="005C2DA4">
      <w:pPr>
        <w:numPr>
          <w:ilvl w:val="0"/>
          <w:numId w:val="9"/>
        </w:numPr>
        <w:spacing w:line="288" w:lineRule="auto"/>
        <w:rPr>
          <w:rFonts w:ascii="宋体" w:hAnsi="宋体" w:cs="Arial"/>
          <w:szCs w:val="21"/>
        </w:rPr>
      </w:pPr>
      <w:r>
        <w:rPr>
          <w:rFonts w:ascii="宋体" w:hAnsi="宋体" w:cs="Arial" w:hint="eastAsia"/>
          <w:szCs w:val="21"/>
        </w:rPr>
        <w:t>编制项目管理计划</w:t>
      </w:r>
    </w:p>
    <w:p w14:paraId="4E8DF9C6" w14:textId="77777777" w:rsidR="005C2DA4" w:rsidRDefault="005C2DA4" w:rsidP="005C2DA4">
      <w:pPr>
        <w:numPr>
          <w:ilvl w:val="0"/>
          <w:numId w:val="9"/>
        </w:numPr>
        <w:spacing w:line="288" w:lineRule="auto"/>
        <w:rPr>
          <w:rFonts w:ascii="宋体" w:hAnsi="宋体" w:cs="Arial"/>
          <w:szCs w:val="21"/>
        </w:rPr>
      </w:pPr>
      <w:r>
        <w:rPr>
          <w:rFonts w:ascii="宋体" w:hAnsi="宋体" w:cs="Arial" w:hint="eastAsia"/>
          <w:szCs w:val="21"/>
        </w:rPr>
        <w:t>编制详细的商业论证</w:t>
      </w:r>
    </w:p>
    <w:p w14:paraId="37B3EFE8" w14:textId="77777777" w:rsidR="005C2DA4" w:rsidRPr="00B458A0" w:rsidRDefault="005C2DA4" w:rsidP="005C2DA4">
      <w:pPr>
        <w:numPr>
          <w:ilvl w:val="0"/>
          <w:numId w:val="9"/>
        </w:numPr>
        <w:spacing w:line="288" w:lineRule="auto"/>
        <w:rPr>
          <w:rFonts w:ascii="宋体" w:hAnsi="宋体" w:cs="Arial"/>
          <w:szCs w:val="21"/>
        </w:rPr>
      </w:pPr>
      <w:r>
        <w:rPr>
          <w:rFonts w:ascii="宋体" w:hAnsi="宋体" w:cs="Arial" w:hint="eastAsia"/>
          <w:szCs w:val="21"/>
        </w:rPr>
        <w:t>编制项目启动文件</w:t>
      </w:r>
    </w:p>
    <w:p w14:paraId="0D075BFE" w14:textId="77777777" w:rsidR="005C2DA4" w:rsidRDefault="00DB27EE" w:rsidP="005C2DA4">
      <w:pPr>
        <w:spacing w:line="288" w:lineRule="auto"/>
        <w:ind w:leftChars="100" w:left="210"/>
        <w:rPr>
          <w:rFonts w:ascii="宋体" w:hAnsi="宋体" w:cs="Arial"/>
          <w:szCs w:val="21"/>
        </w:rPr>
      </w:pPr>
      <w:r>
        <w:rPr>
          <w:rFonts w:ascii="宋体" w:hAnsi="宋体" w:cs="Arial" w:hint="eastAsia"/>
          <w:szCs w:val="21"/>
        </w:rPr>
        <w:lastRenderedPageBreak/>
        <w:t>4</w:t>
      </w:r>
      <w:r w:rsidR="005C2DA4" w:rsidRPr="001D1661">
        <w:rPr>
          <w:rFonts w:ascii="宋体" w:hAnsi="宋体" w:cs="Arial" w:hint="eastAsia"/>
          <w:szCs w:val="21"/>
        </w:rPr>
        <w:t>.3项目</w:t>
      </w:r>
      <w:r w:rsidR="005C2DA4">
        <w:rPr>
          <w:rFonts w:ascii="宋体" w:hAnsi="宋体" w:cs="Arial" w:hint="eastAsia"/>
          <w:szCs w:val="21"/>
        </w:rPr>
        <w:t>启动</w:t>
      </w:r>
      <w:r w:rsidR="005C2DA4" w:rsidRPr="001D1661">
        <w:rPr>
          <w:rFonts w:ascii="宋体" w:hAnsi="宋体" w:cs="Arial" w:hint="eastAsia"/>
          <w:szCs w:val="21"/>
        </w:rPr>
        <w:t>流程的管理产品</w:t>
      </w:r>
    </w:p>
    <w:p w14:paraId="6E60E867" w14:textId="77777777" w:rsidR="005C2DA4" w:rsidRDefault="005C2DA4" w:rsidP="005C2DA4">
      <w:pPr>
        <w:numPr>
          <w:ilvl w:val="0"/>
          <w:numId w:val="10"/>
        </w:numPr>
        <w:spacing w:line="288" w:lineRule="auto"/>
        <w:rPr>
          <w:rFonts w:ascii="宋体" w:hAnsi="宋体" w:cs="Arial"/>
          <w:szCs w:val="21"/>
        </w:rPr>
      </w:pPr>
      <w:r>
        <w:rPr>
          <w:rFonts w:ascii="宋体" w:hAnsi="宋体" w:cs="Arial" w:hint="eastAsia"/>
          <w:szCs w:val="21"/>
        </w:rPr>
        <w:t>风险管理战略</w:t>
      </w:r>
    </w:p>
    <w:p w14:paraId="16C09C0D" w14:textId="77777777" w:rsidR="005C2DA4" w:rsidRDefault="005C2DA4" w:rsidP="005C2DA4">
      <w:pPr>
        <w:numPr>
          <w:ilvl w:val="0"/>
          <w:numId w:val="10"/>
        </w:numPr>
        <w:spacing w:line="288" w:lineRule="auto"/>
        <w:rPr>
          <w:rFonts w:ascii="宋体" w:hAnsi="宋体" w:cs="Arial"/>
          <w:szCs w:val="21"/>
        </w:rPr>
      </w:pPr>
      <w:r>
        <w:rPr>
          <w:rFonts w:ascii="宋体" w:hAnsi="宋体" w:cs="Arial" w:hint="eastAsia"/>
          <w:szCs w:val="21"/>
        </w:rPr>
        <w:t>风险登记单</w:t>
      </w:r>
    </w:p>
    <w:p w14:paraId="762F5019" w14:textId="77777777" w:rsidR="005C2DA4" w:rsidRDefault="005C2DA4" w:rsidP="005C2DA4">
      <w:pPr>
        <w:numPr>
          <w:ilvl w:val="0"/>
          <w:numId w:val="10"/>
        </w:numPr>
        <w:spacing w:line="288" w:lineRule="auto"/>
        <w:rPr>
          <w:rFonts w:ascii="宋体" w:hAnsi="宋体" w:cs="Arial"/>
          <w:szCs w:val="21"/>
        </w:rPr>
      </w:pPr>
      <w:r>
        <w:rPr>
          <w:rFonts w:ascii="宋体" w:hAnsi="宋体" w:cs="Arial" w:hint="eastAsia"/>
          <w:szCs w:val="21"/>
        </w:rPr>
        <w:t>质量管理战略</w:t>
      </w:r>
    </w:p>
    <w:p w14:paraId="1020C3D3" w14:textId="77777777" w:rsidR="005C2DA4" w:rsidRDefault="005C2DA4" w:rsidP="005C2DA4">
      <w:pPr>
        <w:numPr>
          <w:ilvl w:val="0"/>
          <w:numId w:val="10"/>
        </w:numPr>
        <w:spacing w:line="288" w:lineRule="auto"/>
        <w:rPr>
          <w:rFonts w:ascii="宋体" w:hAnsi="宋体" w:cs="Arial"/>
          <w:szCs w:val="21"/>
        </w:rPr>
      </w:pPr>
      <w:r>
        <w:rPr>
          <w:rFonts w:ascii="宋体" w:hAnsi="宋体" w:cs="Arial" w:hint="eastAsia"/>
          <w:szCs w:val="21"/>
        </w:rPr>
        <w:t>质量登记单</w:t>
      </w:r>
    </w:p>
    <w:p w14:paraId="54052921" w14:textId="77777777" w:rsidR="005C2DA4" w:rsidRDefault="005C2DA4" w:rsidP="005C2DA4">
      <w:pPr>
        <w:numPr>
          <w:ilvl w:val="0"/>
          <w:numId w:val="10"/>
        </w:numPr>
        <w:spacing w:line="288" w:lineRule="auto"/>
        <w:rPr>
          <w:rFonts w:ascii="宋体" w:hAnsi="宋体" w:cs="Arial"/>
          <w:szCs w:val="21"/>
        </w:rPr>
      </w:pPr>
      <w:r>
        <w:rPr>
          <w:rFonts w:ascii="宋体" w:hAnsi="宋体" w:cs="Arial" w:hint="eastAsia"/>
          <w:szCs w:val="21"/>
        </w:rPr>
        <w:t>配置管理战略</w:t>
      </w:r>
    </w:p>
    <w:p w14:paraId="6507A8A8" w14:textId="77777777" w:rsidR="005C2DA4" w:rsidRDefault="005C2DA4" w:rsidP="005C2DA4">
      <w:pPr>
        <w:numPr>
          <w:ilvl w:val="0"/>
          <w:numId w:val="10"/>
        </w:numPr>
        <w:spacing w:line="288" w:lineRule="auto"/>
        <w:rPr>
          <w:rFonts w:ascii="宋体" w:hAnsi="宋体" w:cs="Arial"/>
          <w:szCs w:val="21"/>
        </w:rPr>
      </w:pPr>
      <w:r>
        <w:rPr>
          <w:rFonts w:ascii="宋体" w:hAnsi="宋体" w:cs="Arial" w:hint="eastAsia"/>
          <w:szCs w:val="21"/>
        </w:rPr>
        <w:t>配置项记录表</w:t>
      </w:r>
    </w:p>
    <w:p w14:paraId="71DE34C8" w14:textId="77777777" w:rsidR="005C2DA4" w:rsidRDefault="005C2DA4" w:rsidP="005C2DA4">
      <w:pPr>
        <w:numPr>
          <w:ilvl w:val="0"/>
          <w:numId w:val="10"/>
        </w:numPr>
        <w:spacing w:line="288" w:lineRule="auto"/>
        <w:rPr>
          <w:rFonts w:ascii="宋体" w:hAnsi="宋体" w:cs="Arial"/>
          <w:szCs w:val="21"/>
        </w:rPr>
      </w:pPr>
      <w:r>
        <w:rPr>
          <w:rFonts w:ascii="宋体" w:hAnsi="宋体" w:cs="Arial" w:hint="eastAsia"/>
          <w:szCs w:val="21"/>
        </w:rPr>
        <w:t>问题登记单</w:t>
      </w:r>
    </w:p>
    <w:p w14:paraId="749BD13E" w14:textId="77777777" w:rsidR="005C2DA4" w:rsidRDefault="005C2DA4" w:rsidP="005C2DA4">
      <w:pPr>
        <w:numPr>
          <w:ilvl w:val="0"/>
          <w:numId w:val="10"/>
        </w:numPr>
        <w:spacing w:line="288" w:lineRule="auto"/>
        <w:rPr>
          <w:rFonts w:ascii="宋体" w:hAnsi="宋体" w:cs="Arial"/>
          <w:szCs w:val="21"/>
        </w:rPr>
      </w:pPr>
      <w:r>
        <w:rPr>
          <w:rFonts w:ascii="宋体" w:hAnsi="宋体" w:cs="Arial" w:hint="eastAsia"/>
          <w:szCs w:val="21"/>
        </w:rPr>
        <w:t>产品状态清单</w:t>
      </w:r>
    </w:p>
    <w:p w14:paraId="18B729A4" w14:textId="77777777" w:rsidR="005C2DA4" w:rsidRDefault="005C2DA4" w:rsidP="005C2DA4">
      <w:pPr>
        <w:numPr>
          <w:ilvl w:val="0"/>
          <w:numId w:val="10"/>
        </w:numPr>
        <w:spacing w:line="288" w:lineRule="auto"/>
        <w:rPr>
          <w:rFonts w:ascii="宋体" w:hAnsi="宋体" w:cs="Arial"/>
          <w:szCs w:val="21"/>
        </w:rPr>
      </w:pPr>
      <w:r>
        <w:rPr>
          <w:rFonts w:ascii="宋体" w:hAnsi="宋体" w:cs="Arial" w:hint="eastAsia"/>
          <w:szCs w:val="21"/>
        </w:rPr>
        <w:t>沟通管理战略</w:t>
      </w:r>
    </w:p>
    <w:p w14:paraId="45C544A1" w14:textId="77777777" w:rsidR="005C2DA4" w:rsidRDefault="005C2DA4" w:rsidP="005C2DA4">
      <w:pPr>
        <w:numPr>
          <w:ilvl w:val="0"/>
          <w:numId w:val="10"/>
        </w:numPr>
        <w:spacing w:line="288" w:lineRule="auto"/>
        <w:rPr>
          <w:rFonts w:ascii="宋体" w:hAnsi="宋体" w:cs="Arial"/>
          <w:szCs w:val="21"/>
        </w:rPr>
      </w:pPr>
      <w:r>
        <w:rPr>
          <w:rFonts w:ascii="宋体" w:hAnsi="宋体" w:cs="Arial" w:hint="eastAsia"/>
          <w:szCs w:val="21"/>
        </w:rPr>
        <w:t>项目管理计划</w:t>
      </w:r>
    </w:p>
    <w:p w14:paraId="3BE6BC57" w14:textId="77777777" w:rsidR="005C2DA4" w:rsidRDefault="005C2DA4" w:rsidP="005C2DA4">
      <w:pPr>
        <w:numPr>
          <w:ilvl w:val="0"/>
          <w:numId w:val="10"/>
        </w:numPr>
        <w:spacing w:line="288" w:lineRule="auto"/>
        <w:rPr>
          <w:rFonts w:ascii="宋体" w:hAnsi="宋体" w:cs="Arial"/>
          <w:szCs w:val="21"/>
        </w:rPr>
      </w:pPr>
      <w:r>
        <w:rPr>
          <w:rFonts w:ascii="宋体" w:hAnsi="宋体" w:cs="Arial" w:hint="eastAsia"/>
          <w:szCs w:val="21"/>
        </w:rPr>
        <w:t>详细的商业论证</w:t>
      </w:r>
    </w:p>
    <w:p w14:paraId="1DD42602" w14:textId="77777777" w:rsidR="005C2DA4" w:rsidRDefault="005C2DA4" w:rsidP="005C2DA4">
      <w:pPr>
        <w:numPr>
          <w:ilvl w:val="0"/>
          <w:numId w:val="10"/>
        </w:numPr>
        <w:spacing w:line="288" w:lineRule="auto"/>
        <w:rPr>
          <w:rFonts w:ascii="宋体" w:hAnsi="宋体" w:cs="Arial"/>
          <w:szCs w:val="21"/>
        </w:rPr>
      </w:pPr>
      <w:r>
        <w:rPr>
          <w:rFonts w:ascii="宋体" w:hAnsi="宋体" w:cs="Arial" w:hint="eastAsia"/>
          <w:szCs w:val="21"/>
        </w:rPr>
        <w:t>项目启动文件</w:t>
      </w:r>
    </w:p>
    <w:p w14:paraId="6EC2CA61" w14:textId="77777777" w:rsidR="003F134E" w:rsidRDefault="003F134E" w:rsidP="003F134E">
      <w:pPr>
        <w:spacing w:line="288" w:lineRule="auto"/>
        <w:ind w:leftChars="100" w:left="210"/>
        <w:rPr>
          <w:rFonts w:ascii="宋体" w:hAnsi="宋体" w:cs="Arial"/>
          <w:szCs w:val="21"/>
        </w:rPr>
      </w:pPr>
      <w:r>
        <w:rPr>
          <w:rFonts w:ascii="宋体" w:hAnsi="宋体" w:cs="Arial" w:hint="eastAsia"/>
          <w:szCs w:val="21"/>
        </w:rPr>
        <w:t>4.4PRINCE2项目启动</w:t>
      </w:r>
      <w:r w:rsidR="00F648B5">
        <w:rPr>
          <w:rFonts w:ascii="宋体" w:hAnsi="宋体" w:cs="Arial" w:hint="eastAsia"/>
          <w:szCs w:val="21"/>
        </w:rPr>
        <w:t>流程</w:t>
      </w:r>
      <w:r>
        <w:rPr>
          <w:rFonts w:ascii="宋体" w:hAnsi="宋体" w:cs="Arial" w:hint="eastAsia"/>
          <w:szCs w:val="21"/>
        </w:rPr>
        <w:t>案例应用</w:t>
      </w:r>
    </w:p>
    <w:p w14:paraId="41DAD929" w14:textId="77777777" w:rsidR="003F134E" w:rsidRDefault="003F134E" w:rsidP="003F134E">
      <w:pPr>
        <w:pStyle w:val="af"/>
        <w:numPr>
          <w:ilvl w:val="0"/>
          <w:numId w:val="26"/>
        </w:numPr>
        <w:spacing w:line="288" w:lineRule="auto"/>
        <w:ind w:firstLineChars="0"/>
        <w:rPr>
          <w:rFonts w:ascii="宋体" w:hAnsi="宋体" w:cs="Arial"/>
          <w:szCs w:val="21"/>
        </w:rPr>
      </w:pPr>
      <w:r>
        <w:rPr>
          <w:rFonts w:ascii="宋体" w:hAnsi="宋体" w:cs="Arial" w:hint="eastAsia"/>
          <w:szCs w:val="21"/>
        </w:rPr>
        <w:t>项目组织</w:t>
      </w:r>
      <w:r w:rsidRPr="003F134E">
        <w:rPr>
          <w:rFonts w:ascii="宋体" w:hAnsi="宋体" w:cs="Arial" w:hint="eastAsia"/>
          <w:szCs w:val="21"/>
        </w:rPr>
        <w:t>案例分享</w:t>
      </w:r>
    </w:p>
    <w:p w14:paraId="03C9BF5B" w14:textId="77777777" w:rsidR="003F134E" w:rsidRPr="003F134E" w:rsidRDefault="003F134E" w:rsidP="003F134E">
      <w:pPr>
        <w:pStyle w:val="af"/>
        <w:numPr>
          <w:ilvl w:val="0"/>
          <w:numId w:val="26"/>
        </w:numPr>
        <w:spacing w:line="288" w:lineRule="auto"/>
        <w:ind w:firstLineChars="0"/>
        <w:rPr>
          <w:rFonts w:ascii="宋体" w:hAnsi="宋体" w:cs="Arial"/>
          <w:szCs w:val="21"/>
        </w:rPr>
      </w:pPr>
      <w:r>
        <w:rPr>
          <w:rFonts w:ascii="宋体" w:hAnsi="宋体" w:cs="Arial" w:hint="eastAsia"/>
          <w:szCs w:val="21"/>
        </w:rPr>
        <w:t>项目计划</w:t>
      </w:r>
      <w:r w:rsidR="00F648B5">
        <w:rPr>
          <w:rFonts w:ascii="宋体" w:hAnsi="宋体" w:cs="Arial" w:hint="eastAsia"/>
          <w:szCs w:val="21"/>
        </w:rPr>
        <w:t>编制</w:t>
      </w:r>
      <w:r>
        <w:rPr>
          <w:rFonts w:ascii="宋体" w:hAnsi="宋体" w:cs="Arial" w:hint="eastAsia"/>
          <w:szCs w:val="21"/>
        </w:rPr>
        <w:t>案例分享</w:t>
      </w:r>
    </w:p>
    <w:p w14:paraId="6DBEC825" w14:textId="77777777" w:rsidR="005C2DA4" w:rsidRPr="001D090E" w:rsidRDefault="00DB27EE" w:rsidP="005C2DA4">
      <w:pPr>
        <w:spacing w:line="288" w:lineRule="auto"/>
        <w:rPr>
          <w:rFonts w:ascii="宋体" w:hAnsi="宋体" w:cs="Arial"/>
          <w:b/>
          <w:szCs w:val="21"/>
        </w:rPr>
      </w:pPr>
      <w:r>
        <w:rPr>
          <w:rFonts w:ascii="宋体" w:hAnsi="宋体" w:cs="Arial" w:hint="eastAsia"/>
          <w:b/>
          <w:szCs w:val="21"/>
        </w:rPr>
        <w:t>5</w:t>
      </w:r>
      <w:r w:rsidR="005C2DA4" w:rsidRPr="001D090E">
        <w:rPr>
          <w:rFonts w:ascii="宋体" w:hAnsi="宋体" w:cs="Arial" w:hint="eastAsia"/>
          <w:b/>
          <w:szCs w:val="21"/>
        </w:rPr>
        <w:t>、项目指导流程</w:t>
      </w:r>
    </w:p>
    <w:p w14:paraId="4B111539" w14:textId="77777777" w:rsidR="005C2DA4" w:rsidRDefault="00DB27EE" w:rsidP="005C2DA4">
      <w:pPr>
        <w:spacing w:line="288" w:lineRule="auto"/>
        <w:ind w:leftChars="100" w:left="210"/>
        <w:rPr>
          <w:rFonts w:ascii="宋体" w:hAnsi="宋体" w:cs="Arial"/>
          <w:szCs w:val="21"/>
        </w:rPr>
      </w:pPr>
      <w:r>
        <w:rPr>
          <w:rFonts w:ascii="宋体" w:hAnsi="宋体" w:cs="Arial" w:hint="eastAsia"/>
          <w:szCs w:val="21"/>
        </w:rPr>
        <w:t>5</w:t>
      </w:r>
      <w:r w:rsidR="005C2DA4" w:rsidRPr="001D1661">
        <w:rPr>
          <w:rFonts w:ascii="宋体" w:hAnsi="宋体" w:cs="Arial" w:hint="eastAsia"/>
          <w:szCs w:val="21"/>
        </w:rPr>
        <w:t>.1</w:t>
      </w:r>
      <w:r w:rsidR="005C2DA4">
        <w:rPr>
          <w:rFonts w:ascii="宋体" w:hAnsi="宋体" w:cs="Arial" w:hint="eastAsia"/>
          <w:szCs w:val="21"/>
        </w:rPr>
        <w:t>项目指导</w:t>
      </w:r>
      <w:r w:rsidR="005C2DA4" w:rsidRPr="001D1661">
        <w:rPr>
          <w:rFonts w:ascii="宋体" w:hAnsi="宋体" w:cs="Arial" w:hint="eastAsia"/>
          <w:szCs w:val="21"/>
        </w:rPr>
        <w:t>流程</w:t>
      </w:r>
      <w:r w:rsidR="005C2DA4">
        <w:rPr>
          <w:rFonts w:ascii="宋体" w:hAnsi="宋体" w:cs="Arial" w:hint="eastAsia"/>
          <w:szCs w:val="21"/>
        </w:rPr>
        <w:t>目的及意义</w:t>
      </w:r>
    </w:p>
    <w:p w14:paraId="69680731" w14:textId="77777777" w:rsidR="005C2DA4" w:rsidRPr="001D1661" w:rsidRDefault="00DB27EE" w:rsidP="005C2DA4">
      <w:pPr>
        <w:spacing w:line="288" w:lineRule="auto"/>
        <w:ind w:leftChars="100" w:left="210"/>
        <w:rPr>
          <w:rFonts w:ascii="宋体" w:hAnsi="宋体" w:cs="Arial"/>
          <w:szCs w:val="21"/>
        </w:rPr>
      </w:pPr>
      <w:r>
        <w:rPr>
          <w:rFonts w:ascii="宋体" w:hAnsi="宋体" w:cs="Arial" w:hint="eastAsia"/>
          <w:szCs w:val="21"/>
        </w:rPr>
        <w:t>5</w:t>
      </w:r>
      <w:r w:rsidR="005C2DA4" w:rsidRPr="001D1661">
        <w:rPr>
          <w:rFonts w:ascii="宋体" w:hAnsi="宋体" w:cs="Arial" w:hint="eastAsia"/>
          <w:szCs w:val="21"/>
        </w:rPr>
        <w:t>.2</w:t>
      </w:r>
      <w:r w:rsidR="005C2DA4">
        <w:rPr>
          <w:rFonts w:ascii="宋体" w:hAnsi="宋体" w:cs="Arial" w:hint="eastAsia"/>
          <w:szCs w:val="21"/>
        </w:rPr>
        <w:t>项目指导流程关键活动及角色职责</w:t>
      </w:r>
    </w:p>
    <w:p w14:paraId="56E8DAAF" w14:textId="77777777" w:rsidR="005C2DA4" w:rsidRPr="001D1661" w:rsidRDefault="005C2DA4" w:rsidP="005C2DA4">
      <w:pPr>
        <w:numPr>
          <w:ilvl w:val="0"/>
          <w:numId w:val="15"/>
        </w:numPr>
        <w:spacing w:line="288" w:lineRule="auto"/>
        <w:rPr>
          <w:rFonts w:ascii="宋体" w:hAnsi="宋体" w:cs="Arial"/>
          <w:szCs w:val="21"/>
        </w:rPr>
      </w:pPr>
      <w:r w:rsidRPr="001D1661">
        <w:rPr>
          <w:rFonts w:ascii="宋体" w:hAnsi="宋体" w:cs="Arial" w:hint="eastAsia"/>
          <w:szCs w:val="21"/>
        </w:rPr>
        <w:t>项目启动授权</w:t>
      </w:r>
    </w:p>
    <w:p w14:paraId="3E1A5D64" w14:textId="77777777" w:rsidR="005C2DA4" w:rsidRPr="001D1661" w:rsidRDefault="005C2DA4" w:rsidP="005C2DA4">
      <w:pPr>
        <w:numPr>
          <w:ilvl w:val="0"/>
          <w:numId w:val="15"/>
        </w:numPr>
        <w:spacing w:line="288" w:lineRule="auto"/>
        <w:rPr>
          <w:rFonts w:ascii="宋体" w:hAnsi="宋体" w:cs="Arial"/>
          <w:szCs w:val="21"/>
        </w:rPr>
      </w:pPr>
      <w:r w:rsidRPr="001D1661">
        <w:rPr>
          <w:rFonts w:ascii="宋体" w:hAnsi="宋体" w:cs="Arial" w:hint="eastAsia"/>
          <w:szCs w:val="21"/>
        </w:rPr>
        <w:t>项目实施授权</w:t>
      </w:r>
    </w:p>
    <w:p w14:paraId="147D9BCC" w14:textId="77777777" w:rsidR="005C2DA4" w:rsidRPr="001D1661" w:rsidRDefault="005C2DA4" w:rsidP="005C2DA4">
      <w:pPr>
        <w:numPr>
          <w:ilvl w:val="0"/>
          <w:numId w:val="15"/>
        </w:numPr>
        <w:spacing w:line="288" w:lineRule="auto"/>
        <w:rPr>
          <w:rFonts w:ascii="宋体" w:hAnsi="宋体" w:cs="Arial"/>
          <w:szCs w:val="21"/>
        </w:rPr>
      </w:pPr>
      <w:r w:rsidRPr="001D1661">
        <w:rPr>
          <w:rFonts w:ascii="宋体" w:hAnsi="宋体" w:cs="Arial" w:hint="eastAsia"/>
          <w:szCs w:val="21"/>
        </w:rPr>
        <w:t>阶段或例外计划授权</w:t>
      </w:r>
    </w:p>
    <w:p w14:paraId="31CEAC1D" w14:textId="77777777" w:rsidR="005C2DA4" w:rsidRPr="001D1661" w:rsidRDefault="005C2DA4" w:rsidP="005C2DA4">
      <w:pPr>
        <w:numPr>
          <w:ilvl w:val="0"/>
          <w:numId w:val="15"/>
        </w:numPr>
        <w:spacing w:line="288" w:lineRule="auto"/>
        <w:rPr>
          <w:rFonts w:ascii="宋体" w:hAnsi="宋体" w:cs="Arial"/>
          <w:szCs w:val="21"/>
        </w:rPr>
      </w:pPr>
      <w:r w:rsidRPr="001D1661">
        <w:rPr>
          <w:rFonts w:ascii="宋体" w:hAnsi="宋体" w:cs="Arial" w:hint="eastAsia"/>
          <w:szCs w:val="21"/>
        </w:rPr>
        <w:t>给予特别指导</w:t>
      </w:r>
    </w:p>
    <w:p w14:paraId="60ADA78E" w14:textId="77777777" w:rsidR="005C2DA4" w:rsidRPr="001D1661" w:rsidRDefault="005C2DA4" w:rsidP="005C2DA4">
      <w:pPr>
        <w:numPr>
          <w:ilvl w:val="0"/>
          <w:numId w:val="15"/>
        </w:numPr>
        <w:spacing w:line="288" w:lineRule="auto"/>
        <w:rPr>
          <w:rFonts w:ascii="宋体" w:hAnsi="宋体" w:cs="Arial"/>
          <w:szCs w:val="21"/>
        </w:rPr>
      </w:pPr>
      <w:r w:rsidRPr="001D1661">
        <w:rPr>
          <w:rFonts w:ascii="宋体" w:hAnsi="宋体" w:cs="Arial" w:hint="eastAsia"/>
          <w:szCs w:val="21"/>
        </w:rPr>
        <w:t>项目收尾授权</w:t>
      </w:r>
    </w:p>
    <w:p w14:paraId="0101D652" w14:textId="77777777" w:rsidR="005C2DA4" w:rsidRDefault="00DB27EE" w:rsidP="005C2DA4">
      <w:pPr>
        <w:spacing w:line="288" w:lineRule="auto"/>
        <w:ind w:leftChars="100" w:left="210"/>
        <w:rPr>
          <w:rFonts w:ascii="宋体" w:hAnsi="宋体" w:cs="Arial"/>
          <w:szCs w:val="21"/>
        </w:rPr>
      </w:pPr>
      <w:r>
        <w:rPr>
          <w:rFonts w:ascii="宋体" w:hAnsi="宋体" w:cs="Arial" w:hint="eastAsia"/>
          <w:szCs w:val="21"/>
        </w:rPr>
        <w:t>5</w:t>
      </w:r>
      <w:r w:rsidR="005C2DA4" w:rsidRPr="001D1661">
        <w:rPr>
          <w:rFonts w:ascii="宋体" w:hAnsi="宋体" w:cs="Arial" w:hint="eastAsia"/>
          <w:szCs w:val="21"/>
        </w:rPr>
        <w:t>.2</w:t>
      </w:r>
      <w:r w:rsidR="005C2DA4">
        <w:rPr>
          <w:rFonts w:ascii="宋体" w:hAnsi="宋体" w:cs="Arial" w:hint="eastAsia"/>
          <w:szCs w:val="21"/>
        </w:rPr>
        <w:t>项目指导流程中的管理产品</w:t>
      </w:r>
    </w:p>
    <w:p w14:paraId="3E87B233" w14:textId="77777777" w:rsidR="003F134E" w:rsidRDefault="003F134E" w:rsidP="005C2DA4">
      <w:pPr>
        <w:spacing w:line="288" w:lineRule="auto"/>
        <w:ind w:leftChars="100" w:left="210"/>
        <w:rPr>
          <w:rFonts w:ascii="宋体" w:hAnsi="宋体" w:cs="Arial"/>
          <w:szCs w:val="21"/>
        </w:rPr>
      </w:pPr>
      <w:r>
        <w:rPr>
          <w:rFonts w:ascii="宋体" w:hAnsi="宋体" w:cs="Arial" w:hint="eastAsia"/>
          <w:szCs w:val="21"/>
        </w:rPr>
        <w:t>5.3PRINCE2项目指导流程案例应用</w:t>
      </w:r>
    </w:p>
    <w:p w14:paraId="76CC2106" w14:textId="77777777" w:rsidR="003F134E" w:rsidRPr="001D1661" w:rsidRDefault="002432E9" w:rsidP="003F134E">
      <w:pPr>
        <w:pStyle w:val="af"/>
        <w:numPr>
          <w:ilvl w:val="0"/>
          <w:numId w:val="26"/>
        </w:numPr>
        <w:spacing w:line="288" w:lineRule="auto"/>
        <w:ind w:firstLineChars="0"/>
        <w:rPr>
          <w:rFonts w:ascii="宋体" w:hAnsi="宋体" w:cs="Arial"/>
          <w:szCs w:val="21"/>
        </w:rPr>
      </w:pPr>
      <w:r>
        <w:rPr>
          <w:rFonts w:ascii="宋体" w:hAnsi="宋体" w:cs="Arial" w:hint="eastAsia"/>
          <w:szCs w:val="21"/>
        </w:rPr>
        <w:t>目标及</w:t>
      </w:r>
      <w:r w:rsidR="003F134E">
        <w:rPr>
          <w:rFonts w:ascii="宋体" w:hAnsi="宋体" w:cs="Arial" w:hint="eastAsia"/>
          <w:szCs w:val="21"/>
        </w:rPr>
        <w:t>容许偏差设置</w:t>
      </w:r>
    </w:p>
    <w:p w14:paraId="101BC7F6" w14:textId="77777777" w:rsidR="005C2DA4" w:rsidRPr="001436A2" w:rsidRDefault="00DB27EE" w:rsidP="005C2DA4">
      <w:pPr>
        <w:spacing w:line="288" w:lineRule="auto"/>
        <w:rPr>
          <w:rFonts w:ascii="宋体" w:hAnsi="宋体" w:cs="Arial"/>
          <w:b/>
          <w:szCs w:val="21"/>
        </w:rPr>
      </w:pPr>
      <w:r>
        <w:rPr>
          <w:rFonts w:ascii="宋体" w:hAnsi="宋体" w:cs="Arial" w:hint="eastAsia"/>
          <w:b/>
          <w:szCs w:val="21"/>
        </w:rPr>
        <w:t>6</w:t>
      </w:r>
      <w:r w:rsidR="005C2DA4" w:rsidRPr="001436A2">
        <w:rPr>
          <w:rFonts w:ascii="宋体" w:hAnsi="宋体" w:cs="Arial"/>
          <w:b/>
          <w:szCs w:val="21"/>
        </w:rPr>
        <w:t>、阶段控制流程</w:t>
      </w:r>
    </w:p>
    <w:p w14:paraId="14D2E7AF" w14:textId="77777777" w:rsidR="005C2DA4" w:rsidRPr="001D1661" w:rsidRDefault="00DB27EE" w:rsidP="005C2DA4">
      <w:pPr>
        <w:spacing w:line="288" w:lineRule="auto"/>
        <w:ind w:leftChars="100" w:left="210"/>
        <w:rPr>
          <w:rFonts w:ascii="宋体" w:hAnsi="宋体" w:cs="Arial"/>
          <w:szCs w:val="21"/>
        </w:rPr>
      </w:pPr>
      <w:r>
        <w:rPr>
          <w:rFonts w:ascii="宋体" w:hAnsi="宋体" w:cs="Arial" w:hint="eastAsia"/>
          <w:szCs w:val="21"/>
        </w:rPr>
        <w:t>6</w:t>
      </w:r>
      <w:r w:rsidR="005C2DA4" w:rsidRPr="001D1661">
        <w:rPr>
          <w:rFonts w:ascii="宋体" w:hAnsi="宋体" w:cs="Arial" w:hint="eastAsia"/>
          <w:szCs w:val="21"/>
        </w:rPr>
        <w:t>.1阶段控制</w:t>
      </w:r>
      <w:r w:rsidR="005C2DA4">
        <w:rPr>
          <w:rFonts w:ascii="宋体" w:hAnsi="宋体" w:cs="Arial" w:hint="eastAsia"/>
          <w:szCs w:val="21"/>
        </w:rPr>
        <w:t>流程的目标</w:t>
      </w:r>
    </w:p>
    <w:p w14:paraId="7A0EEAB4" w14:textId="77777777" w:rsidR="005C2DA4" w:rsidRDefault="00DB27EE" w:rsidP="005C2DA4">
      <w:pPr>
        <w:spacing w:line="288" w:lineRule="auto"/>
        <w:ind w:leftChars="100" w:left="210"/>
        <w:rPr>
          <w:rFonts w:ascii="宋体" w:hAnsi="宋体" w:cs="Arial"/>
          <w:szCs w:val="21"/>
        </w:rPr>
      </w:pPr>
      <w:r>
        <w:rPr>
          <w:rFonts w:ascii="宋体" w:hAnsi="宋体" w:cs="Arial" w:hint="eastAsia"/>
          <w:szCs w:val="21"/>
        </w:rPr>
        <w:t>6</w:t>
      </w:r>
      <w:r w:rsidR="005C2DA4" w:rsidRPr="001D1661">
        <w:rPr>
          <w:rFonts w:ascii="宋体" w:hAnsi="宋体" w:cs="Arial" w:hint="eastAsia"/>
          <w:szCs w:val="21"/>
        </w:rPr>
        <w:t>.2</w:t>
      </w:r>
      <w:r w:rsidR="005C2DA4">
        <w:rPr>
          <w:rFonts w:ascii="宋体" w:hAnsi="宋体" w:cs="Arial" w:hint="eastAsia"/>
          <w:szCs w:val="21"/>
        </w:rPr>
        <w:t>阶段控制</w:t>
      </w:r>
      <w:r w:rsidR="005C2DA4" w:rsidRPr="001D1661">
        <w:rPr>
          <w:rFonts w:ascii="宋体" w:hAnsi="宋体" w:cs="Arial" w:hint="eastAsia"/>
          <w:szCs w:val="21"/>
        </w:rPr>
        <w:t>流程</w:t>
      </w:r>
      <w:r w:rsidR="005C2DA4">
        <w:rPr>
          <w:rFonts w:ascii="宋体" w:hAnsi="宋体" w:cs="Arial" w:hint="eastAsia"/>
          <w:szCs w:val="21"/>
        </w:rPr>
        <w:t>关键活动及角色职责</w:t>
      </w:r>
    </w:p>
    <w:p w14:paraId="294EFC32" w14:textId="77777777" w:rsidR="005C2DA4" w:rsidRDefault="005C2DA4" w:rsidP="005C2DA4">
      <w:pPr>
        <w:numPr>
          <w:ilvl w:val="0"/>
          <w:numId w:val="18"/>
        </w:numPr>
        <w:spacing w:line="288" w:lineRule="auto"/>
        <w:rPr>
          <w:rFonts w:ascii="宋体" w:hAnsi="宋体" w:cs="Arial"/>
          <w:szCs w:val="21"/>
        </w:rPr>
      </w:pPr>
      <w:r>
        <w:rPr>
          <w:rFonts w:ascii="宋体" w:hAnsi="宋体" w:cs="Arial" w:hint="eastAsia"/>
          <w:szCs w:val="21"/>
        </w:rPr>
        <w:t>授权工作包</w:t>
      </w:r>
    </w:p>
    <w:p w14:paraId="562DC6EE" w14:textId="77777777" w:rsidR="005C2DA4" w:rsidRDefault="005C2DA4" w:rsidP="005C2DA4">
      <w:pPr>
        <w:numPr>
          <w:ilvl w:val="0"/>
          <w:numId w:val="18"/>
        </w:numPr>
        <w:spacing w:line="288" w:lineRule="auto"/>
        <w:rPr>
          <w:rFonts w:ascii="宋体" w:hAnsi="宋体" w:cs="Arial"/>
          <w:szCs w:val="21"/>
        </w:rPr>
      </w:pPr>
      <w:r>
        <w:rPr>
          <w:rFonts w:ascii="宋体" w:hAnsi="宋体" w:cs="Arial" w:hint="eastAsia"/>
          <w:szCs w:val="21"/>
        </w:rPr>
        <w:t>参与工作包评审</w:t>
      </w:r>
    </w:p>
    <w:p w14:paraId="35357E37" w14:textId="77777777" w:rsidR="005C2DA4" w:rsidRDefault="005C2DA4" w:rsidP="005C2DA4">
      <w:pPr>
        <w:numPr>
          <w:ilvl w:val="0"/>
          <w:numId w:val="18"/>
        </w:numPr>
        <w:spacing w:line="288" w:lineRule="auto"/>
        <w:rPr>
          <w:rFonts w:ascii="宋体" w:hAnsi="宋体" w:cs="Arial"/>
          <w:szCs w:val="21"/>
        </w:rPr>
      </w:pPr>
      <w:r>
        <w:rPr>
          <w:rFonts w:ascii="宋体" w:hAnsi="宋体" w:cs="Arial" w:hint="eastAsia"/>
          <w:szCs w:val="21"/>
        </w:rPr>
        <w:t>接受已完成的工作包</w:t>
      </w:r>
    </w:p>
    <w:p w14:paraId="6037D114" w14:textId="77777777" w:rsidR="005C2DA4" w:rsidRDefault="005C2DA4" w:rsidP="005C2DA4">
      <w:pPr>
        <w:numPr>
          <w:ilvl w:val="0"/>
          <w:numId w:val="18"/>
        </w:numPr>
        <w:spacing w:line="288" w:lineRule="auto"/>
        <w:rPr>
          <w:rFonts w:ascii="宋体" w:hAnsi="宋体" w:cs="Arial"/>
          <w:szCs w:val="21"/>
        </w:rPr>
      </w:pPr>
      <w:r>
        <w:rPr>
          <w:rFonts w:ascii="宋体" w:hAnsi="宋体" w:cs="Arial" w:hint="eastAsia"/>
          <w:szCs w:val="21"/>
        </w:rPr>
        <w:t>项目阶段状态评估</w:t>
      </w:r>
    </w:p>
    <w:p w14:paraId="585CE8F2" w14:textId="77777777" w:rsidR="005C2DA4" w:rsidRDefault="005C2DA4" w:rsidP="005C2DA4">
      <w:pPr>
        <w:numPr>
          <w:ilvl w:val="0"/>
          <w:numId w:val="18"/>
        </w:numPr>
        <w:spacing w:line="288" w:lineRule="auto"/>
        <w:rPr>
          <w:rFonts w:ascii="宋体" w:hAnsi="宋体" w:cs="Arial"/>
          <w:szCs w:val="21"/>
        </w:rPr>
      </w:pPr>
      <w:r>
        <w:rPr>
          <w:rFonts w:ascii="宋体" w:hAnsi="宋体" w:cs="Arial" w:hint="eastAsia"/>
          <w:szCs w:val="21"/>
        </w:rPr>
        <w:t>报告要点</w:t>
      </w:r>
    </w:p>
    <w:p w14:paraId="7F616F57" w14:textId="77777777" w:rsidR="005C2DA4" w:rsidRDefault="005C2DA4" w:rsidP="005C2DA4">
      <w:pPr>
        <w:numPr>
          <w:ilvl w:val="0"/>
          <w:numId w:val="18"/>
        </w:numPr>
        <w:spacing w:line="288" w:lineRule="auto"/>
        <w:rPr>
          <w:rFonts w:ascii="宋体" w:hAnsi="宋体" w:cs="Arial"/>
          <w:szCs w:val="21"/>
        </w:rPr>
      </w:pPr>
      <w:r>
        <w:rPr>
          <w:rFonts w:ascii="宋体" w:hAnsi="宋体" w:cs="Arial" w:hint="eastAsia"/>
          <w:szCs w:val="21"/>
        </w:rPr>
        <w:t>捕获项目问题与风险</w:t>
      </w:r>
    </w:p>
    <w:p w14:paraId="57F95E3B" w14:textId="77777777" w:rsidR="005C2DA4" w:rsidRDefault="005C2DA4" w:rsidP="005C2DA4">
      <w:pPr>
        <w:numPr>
          <w:ilvl w:val="0"/>
          <w:numId w:val="18"/>
        </w:numPr>
        <w:spacing w:line="288" w:lineRule="auto"/>
        <w:rPr>
          <w:rFonts w:ascii="宋体" w:hAnsi="宋体" w:cs="Arial"/>
          <w:szCs w:val="21"/>
        </w:rPr>
      </w:pPr>
      <w:r>
        <w:rPr>
          <w:rFonts w:ascii="宋体" w:hAnsi="宋体" w:cs="Arial" w:hint="eastAsia"/>
          <w:szCs w:val="21"/>
        </w:rPr>
        <w:t>实施纠正性行动</w:t>
      </w:r>
    </w:p>
    <w:p w14:paraId="14A0E091" w14:textId="77777777" w:rsidR="005C2DA4" w:rsidRPr="000320E2" w:rsidRDefault="005C2DA4" w:rsidP="005C2DA4">
      <w:pPr>
        <w:numPr>
          <w:ilvl w:val="0"/>
          <w:numId w:val="18"/>
        </w:numPr>
        <w:spacing w:line="288" w:lineRule="auto"/>
        <w:rPr>
          <w:rFonts w:ascii="宋体" w:hAnsi="宋体" w:cs="Arial"/>
          <w:szCs w:val="21"/>
        </w:rPr>
      </w:pPr>
      <w:r>
        <w:rPr>
          <w:rFonts w:ascii="宋体" w:hAnsi="宋体" w:cs="Arial" w:hint="eastAsia"/>
          <w:szCs w:val="21"/>
        </w:rPr>
        <w:t>上报问题与风险</w:t>
      </w:r>
    </w:p>
    <w:p w14:paraId="7AD3DA10" w14:textId="77777777" w:rsidR="005C2DA4" w:rsidRDefault="00DB27EE" w:rsidP="005C2DA4">
      <w:pPr>
        <w:spacing w:line="288" w:lineRule="auto"/>
        <w:ind w:leftChars="100" w:left="210"/>
        <w:rPr>
          <w:rFonts w:ascii="宋体" w:hAnsi="宋体" w:cs="Arial"/>
          <w:szCs w:val="21"/>
        </w:rPr>
      </w:pPr>
      <w:r>
        <w:rPr>
          <w:rFonts w:ascii="宋体" w:hAnsi="宋体" w:cs="Arial" w:hint="eastAsia"/>
          <w:szCs w:val="21"/>
        </w:rPr>
        <w:lastRenderedPageBreak/>
        <w:t>6</w:t>
      </w:r>
      <w:r w:rsidR="005C2DA4" w:rsidRPr="001D1661">
        <w:rPr>
          <w:rFonts w:ascii="宋体" w:hAnsi="宋体" w:cs="Arial" w:hint="eastAsia"/>
          <w:szCs w:val="21"/>
        </w:rPr>
        <w:t>.3阶段控制流程中</w:t>
      </w:r>
      <w:r w:rsidR="005C2DA4">
        <w:rPr>
          <w:rFonts w:ascii="宋体" w:hAnsi="宋体" w:cs="Arial" w:hint="eastAsia"/>
          <w:szCs w:val="21"/>
        </w:rPr>
        <w:t>的管理产品</w:t>
      </w:r>
    </w:p>
    <w:p w14:paraId="2C618B47" w14:textId="77777777" w:rsidR="005C2DA4" w:rsidRDefault="005C2DA4" w:rsidP="005C2DA4">
      <w:pPr>
        <w:numPr>
          <w:ilvl w:val="0"/>
          <w:numId w:val="19"/>
        </w:numPr>
        <w:spacing w:line="288" w:lineRule="auto"/>
        <w:rPr>
          <w:rFonts w:ascii="宋体" w:hAnsi="宋体" w:cs="Arial"/>
          <w:szCs w:val="21"/>
        </w:rPr>
      </w:pPr>
      <w:r>
        <w:rPr>
          <w:rFonts w:ascii="宋体" w:hAnsi="宋体" w:cs="Arial" w:hint="eastAsia"/>
          <w:szCs w:val="21"/>
        </w:rPr>
        <w:t>工作包</w:t>
      </w:r>
    </w:p>
    <w:p w14:paraId="3528F930" w14:textId="77777777" w:rsidR="005C2DA4" w:rsidRDefault="005C2DA4" w:rsidP="005C2DA4">
      <w:pPr>
        <w:numPr>
          <w:ilvl w:val="0"/>
          <w:numId w:val="19"/>
        </w:numPr>
        <w:spacing w:line="288" w:lineRule="auto"/>
        <w:rPr>
          <w:rFonts w:ascii="宋体" w:hAnsi="宋体" w:cs="Arial"/>
          <w:szCs w:val="21"/>
        </w:rPr>
      </w:pPr>
      <w:r>
        <w:rPr>
          <w:rFonts w:ascii="宋体" w:hAnsi="宋体" w:cs="Arial" w:hint="eastAsia"/>
          <w:szCs w:val="21"/>
        </w:rPr>
        <w:t>问题报告</w:t>
      </w:r>
    </w:p>
    <w:p w14:paraId="7FEC6A78" w14:textId="77777777" w:rsidR="005C2DA4" w:rsidRDefault="005C2DA4" w:rsidP="005C2DA4">
      <w:pPr>
        <w:numPr>
          <w:ilvl w:val="0"/>
          <w:numId w:val="19"/>
        </w:numPr>
        <w:spacing w:line="288" w:lineRule="auto"/>
        <w:rPr>
          <w:rFonts w:ascii="宋体" w:hAnsi="宋体" w:cs="Arial"/>
          <w:szCs w:val="21"/>
        </w:rPr>
      </w:pPr>
      <w:r>
        <w:rPr>
          <w:rFonts w:ascii="宋体" w:hAnsi="宋体" w:cs="Arial" w:hint="eastAsia"/>
          <w:szCs w:val="21"/>
        </w:rPr>
        <w:t>例外报告</w:t>
      </w:r>
    </w:p>
    <w:p w14:paraId="2BBD7B1A" w14:textId="77777777" w:rsidR="005C2DA4" w:rsidRDefault="005C2DA4" w:rsidP="005C2DA4">
      <w:pPr>
        <w:numPr>
          <w:ilvl w:val="0"/>
          <w:numId w:val="19"/>
        </w:numPr>
        <w:spacing w:line="288" w:lineRule="auto"/>
        <w:rPr>
          <w:rFonts w:ascii="宋体" w:hAnsi="宋体" w:cs="Arial"/>
          <w:szCs w:val="21"/>
        </w:rPr>
      </w:pPr>
      <w:r>
        <w:rPr>
          <w:rFonts w:ascii="宋体" w:hAnsi="宋体" w:cs="Arial" w:hint="eastAsia"/>
          <w:szCs w:val="21"/>
        </w:rPr>
        <w:t>要点报告</w:t>
      </w:r>
    </w:p>
    <w:p w14:paraId="1F285184" w14:textId="77777777" w:rsidR="00F648B5" w:rsidRDefault="00F648B5" w:rsidP="00F648B5">
      <w:pPr>
        <w:spacing w:line="288" w:lineRule="auto"/>
        <w:ind w:leftChars="100" w:left="210"/>
        <w:rPr>
          <w:rFonts w:ascii="宋体" w:hAnsi="宋体" w:cs="Arial"/>
          <w:szCs w:val="21"/>
        </w:rPr>
      </w:pPr>
      <w:r>
        <w:rPr>
          <w:rFonts w:ascii="宋体" w:hAnsi="宋体" w:cs="Arial" w:hint="eastAsia"/>
          <w:szCs w:val="21"/>
        </w:rPr>
        <w:t>6.4PRINCE2阶段控制流程案例应用</w:t>
      </w:r>
    </w:p>
    <w:p w14:paraId="68CBE9DA" w14:textId="77777777" w:rsidR="00F648B5" w:rsidRDefault="00F648B5" w:rsidP="00F648B5">
      <w:pPr>
        <w:pStyle w:val="af"/>
        <w:numPr>
          <w:ilvl w:val="0"/>
          <w:numId w:val="26"/>
        </w:numPr>
        <w:spacing w:line="288" w:lineRule="auto"/>
        <w:ind w:firstLineChars="0"/>
        <w:rPr>
          <w:rFonts w:ascii="宋体" w:hAnsi="宋体" w:cs="Arial"/>
          <w:szCs w:val="21"/>
        </w:rPr>
      </w:pPr>
      <w:r>
        <w:rPr>
          <w:rFonts w:ascii="宋体" w:hAnsi="宋体" w:cs="Arial" w:hint="eastAsia"/>
          <w:szCs w:val="21"/>
        </w:rPr>
        <w:t>产品分解案例分析</w:t>
      </w:r>
    </w:p>
    <w:p w14:paraId="71D7332C" w14:textId="77777777" w:rsidR="00F648B5" w:rsidRDefault="00F648B5" w:rsidP="00F648B5">
      <w:pPr>
        <w:pStyle w:val="af"/>
        <w:numPr>
          <w:ilvl w:val="0"/>
          <w:numId w:val="26"/>
        </w:numPr>
        <w:spacing w:line="288" w:lineRule="auto"/>
        <w:ind w:firstLineChars="0"/>
        <w:rPr>
          <w:rFonts w:ascii="宋体" w:hAnsi="宋体" w:cs="Arial"/>
          <w:szCs w:val="21"/>
        </w:rPr>
      </w:pPr>
      <w:r>
        <w:rPr>
          <w:rFonts w:ascii="宋体" w:hAnsi="宋体" w:cs="Arial" w:hint="eastAsia"/>
          <w:szCs w:val="21"/>
        </w:rPr>
        <w:t>产品流程图案例分析</w:t>
      </w:r>
    </w:p>
    <w:p w14:paraId="67D31D29" w14:textId="77777777" w:rsidR="005C2DA4" w:rsidRPr="006D7847" w:rsidRDefault="00DB27EE" w:rsidP="005C2DA4">
      <w:pPr>
        <w:spacing w:line="288" w:lineRule="auto"/>
        <w:rPr>
          <w:rFonts w:ascii="宋体" w:hAnsi="宋体" w:cs="Arial"/>
          <w:b/>
          <w:szCs w:val="21"/>
        </w:rPr>
      </w:pPr>
      <w:r>
        <w:rPr>
          <w:rFonts w:ascii="宋体" w:hAnsi="宋体" w:cs="Arial" w:hint="eastAsia"/>
          <w:b/>
          <w:szCs w:val="21"/>
        </w:rPr>
        <w:t>7</w:t>
      </w:r>
      <w:r w:rsidR="005C2DA4" w:rsidRPr="006D7847">
        <w:rPr>
          <w:rFonts w:ascii="宋体" w:hAnsi="宋体" w:cs="Arial"/>
          <w:b/>
          <w:szCs w:val="21"/>
        </w:rPr>
        <w:t>、产品交付管理流程</w:t>
      </w:r>
    </w:p>
    <w:p w14:paraId="2912A99A" w14:textId="77777777" w:rsidR="005C2DA4" w:rsidRPr="001D1661" w:rsidRDefault="00DB27EE" w:rsidP="005C2DA4">
      <w:pPr>
        <w:spacing w:line="288" w:lineRule="auto"/>
        <w:ind w:leftChars="100" w:left="210"/>
        <w:rPr>
          <w:rFonts w:ascii="宋体" w:hAnsi="宋体" w:cs="Arial"/>
          <w:szCs w:val="21"/>
        </w:rPr>
      </w:pPr>
      <w:r>
        <w:rPr>
          <w:rFonts w:ascii="宋体" w:hAnsi="宋体" w:cs="Arial" w:hint="eastAsia"/>
          <w:szCs w:val="21"/>
        </w:rPr>
        <w:t>7</w:t>
      </w:r>
      <w:r w:rsidR="005C2DA4" w:rsidRPr="001D1661">
        <w:rPr>
          <w:rFonts w:ascii="宋体" w:hAnsi="宋体" w:cs="Arial" w:hint="eastAsia"/>
          <w:szCs w:val="21"/>
        </w:rPr>
        <w:t>.1</w:t>
      </w:r>
      <w:r w:rsidR="005C2DA4">
        <w:rPr>
          <w:rFonts w:ascii="宋体" w:hAnsi="宋体" w:cs="Arial" w:hint="eastAsia"/>
          <w:szCs w:val="21"/>
        </w:rPr>
        <w:t>产品交付管理流程的目标</w:t>
      </w:r>
    </w:p>
    <w:p w14:paraId="4C014E83" w14:textId="77777777" w:rsidR="005C2DA4" w:rsidRDefault="00DB27EE" w:rsidP="005C2DA4">
      <w:pPr>
        <w:spacing w:line="288" w:lineRule="auto"/>
        <w:ind w:leftChars="100" w:left="210"/>
        <w:rPr>
          <w:rFonts w:ascii="宋体" w:hAnsi="宋体" w:cs="Arial"/>
          <w:szCs w:val="21"/>
        </w:rPr>
      </w:pPr>
      <w:r>
        <w:rPr>
          <w:rFonts w:ascii="宋体" w:hAnsi="宋体" w:cs="Arial" w:hint="eastAsia"/>
          <w:szCs w:val="21"/>
        </w:rPr>
        <w:t>7</w:t>
      </w:r>
      <w:r w:rsidR="005C2DA4" w:rsidRPr="001D1661">
        <w:rPr>
          <w:rFonts w:ascii="宋体" w:hAnsi="宋体" w:cs="Arial" w:hint="eastAsia"/>
          <w:szCs w:val="21"/>
        </w:rPr>
        <w:t>.2</w:t>
      </w:r>
      <w:r w:rsidR="005C2DA4">
        <w:rPr>
          <w:rFonts w:ascii="宋体" w:hAnsi="宋体" w:cs="Arial" w:hint="eastAsia"/>
          <w:szCs w:val="21"/>
        </w:rPr>
        <w:t>产品交付管理流程关键活动及角色职责</w:t>
      </w:r>
    </w:p>
    <w:p w14:paraId="692DE210" w14:textId="77777777" w:rsidR="005C2DA4" w:rsidRDefault="005C2DA4" w:rsidP="005C2DA4">
      <w:pPr>
        <w:numPr>
          <w:ilvl w:val="0"/>
          <w:numId w:val="23"/>
        </w:numPr>
        <w:spacing w:line="288" w:lineRule="auto"/>
        <w:rPr>
          <w:rFonts w:ascii="宋体" w:hAnsi="宋体" w:cs="Arial"/>
          <w:szCs w:val="21"/>
        </w:rPr>
      </w:pPr>
      <w:r>
        <w:rPr>
          <w:rFonts w:ascii="宋体" w:hAnsi="宋体" w:cs="Arial" w:hint="eastAsia"/>
          <w:szCs w:val="21"/>
        </w:rPr>
        <w:t>接受工作包</w:t>
      </w:r>
    </w:p>
    <w:p w14:paraId="20465DED" w14:textId="77777777" w:rsidR="005C2DA4" w:rsidRDefault="005C2DA4" w:rsidP="005C2DA4">
      <w:pPr>
        <w:numPr>
          <w:ilvl w:val="0"/>
          <w:numId w:val="23"/>
        </w:numPr>
        <w:spacing w:line="288" w:lineRule="auto"/>
        <w:rPr>
          <w:rFonts w:ascii="宋体" w:hAnsi="宋体" w:cs="Arial"/>
          <w:szCs w:val="21"/>
        </w:rPr>
      </w:pPr>
      <w:r>
        <w:rPr>
          <w:rFonts w:ascii="宋体" w:hAnsi="宋体" w:cs="Arial" w:hint="eastAsia"/>
          <w:szCs w:val="21"/>
        </w:rPr>
        <w:t>生产工作包</w:t>
      </w:r>
    </w:p>
    <w:p w14:paraId="468E05F8" w14:textId="77777777" w:rsidR="005C2DA4" w:rsidRPr="001D1661" w:rsidRDefault="005C2DA4" w:rsidP="005C2DA4">
      <w:pPr>
        <w:numPr>
          <w:ilvl w:val="0"/>
          <w:numId w:val="23"/>
        </w:numPr>
        <w:spacing w:line="288" w:lineRule="auto"/>
        <w:rPr>
          <w:rFonts w:ascii="宋体" w:hAnsi="宋体" w:cs="Arial"/>
          <w:szCs w:val="21"/>
        </w:rPr>
      </w:pPr>
      <w:r>
        <w:rPr>
          <w:rFonts w:ascii="宋体" w:hAnsi="宋体" w:cs="Arial" w:hint="eastAsia"/>
          <w:szCs w:val="21"/>
        </w:rPr>
        <w:t>移交工作包</w:t>
      </w:r>
    </w:p>
    <w:p w14:paraId="5187CFC3" w14:textId="77777777" w:rsidR="005C2DA4" w:rsidRDefault="00DB27EE" w:rsidP="005C2DA4">
      <w:pPr>
        <w:spacing w:line="288" w:lineRule="auto"/>
        <w:ind w:leftChars="100" w:left="210"/>
        <w:rPr>
          <w:rFonts w:ascii="宋体" w:hAnsi="宋体" w:cs="Arial"/>
          <w:szCs w:val="21"/>
        </w:rPr>
      </w:pPr>
      <w:r>
        <w:rPr>
          <w:rFonts w:ascii="宋体" w:hAnsi="宋体" w:cs="Arial" w:hint="eastAsia"/>
          <w:szCs w:val="21"/>
        </w:rPr>
        <w:t>7</w:t>
      </w:r>
      <w:r w:rsidR="005C2DA4" w:rsidRPr="001D1661">
        <w:rPr>
          <w:rFonts w:ascii="宋体" w:hAnsi="宋体" w:cs="Arial" w:hint="eastAsia"/>
          <w:szCs w:val="21"/>
        </w:rPr>
        <w:t>.3产品交付流程</w:t>
      </w:r>
      <w:r w:rsidR="005C2DA4">
        <w:rPr>
          <w:rFonts w:ascii="宋体" w:hAnsi="宋体" w:cs="Arial" w:hint="eastAsia"/>
          <w:szCs w:val="21"/>
        </w:rPr>
        <w:t>中的管理产品</w:t>
      </w:r>
    </w:p>
    <w:p w14:paraId="623A4F6B" w14:textId="77777777" w:rsidR="005C2DA4" w:rsidRDefault="005C2DA4" w:rsidP="005C2DA4">
      <w:pPr>
        <w:numPr>
          <w:ilvl w:val="0"/>
          <w:numId w:val="25"/>
        </w:numPr>
        <w:spacing w:line="288" w:lineRule="auto"/>
        <w:rPr>
          <w:rFonts w:ascii="宋体" w:hAnsi="宋体" w:cs="Arial"/>
          <w:szCs w:val="21"/>
        </w:rPr>
      </w:pPr>
      <w:r>
        <w:rPr>
          <w:rFonts w:ascii="宋体" w:hAnsi="宋体" w:cs="Arial" w:hint="eastAsia"/>
          <w:szCs w:val="21"/>
        </w:rPr>
        <w:t>检查点报告</w:t>
      </w:r>
    </w:p>
    <w:p w14:paraId="7205A511" w14:textId="77777777" w:rsidR="00F648B5" w:rsidRDefault="00F648B5" w:rsidP="00F648B5">
      <w:pPr>
        <w:spacing w:line="288" w:lineRule="auto"/>
        <w:ind w:leftChars="100" w:left="210"/>
        <w:rPr>
          <w:rFonts w:ascii="宋体" w:hAnsi="宋体" w:cs="Arial"/>
          <w:szCs w:val="21"/>
        </w:rPr>
      </w:pPr>
      <w:r>
        <w:rPr>
          <w:rFonts w:ascii="宋体" w:hAnsi="宋体" w:cs="Arial" w:hint="eastAsia"/>
          <w:szCs w:val="21"/>
        </w:rPr>
        <w:t>7.4PRINCE2产品交付管理流程案例应用</w:t>
      </w:r>
    </w:p>
    <w:p w14:paraId="5D9A7E47" w14:textId="77777777" w:rsidR="00F648B5" w:rsidRPr="00F648B5" w:rsidRDefault="00F648B5" w:rsidP="00F648B5">
      <w:pPr>
        <w:pStyle w:val="af"/>
        <w:numPr>
          <w:ilvl w:val="0"/>
          <w:numId w:val="26"/>
        </w:numPr>
        <w:spacing w:line="288" w:lineRule="auto"/>
        <w:ind w:firstLineChars="0"/>
        <w:rPr>
          <w:rFonts w:ascii="宋体" w:hAnsi="宋体" w:cs="Arial"/>
          <w:szCs w:val="21"/>
        </w:rPr>
      </w:pPr>
      <w:r>
        <w:rPr>
          <w:rFonts w:ascii="宋体" w:hAnsi="宋体" w:cs="Arial" w:hint="eastAsia"/>
          <w:szCs w:val="21"/>
        </w:rPr>
        <w:t>敏捷时间箱管理</w:t>
      </w:r>
    </w:p>
    <w:p w14:paraId="0AEB4270" w14:textId="77777777" w:rsidR="005C2DA4" w:rsidRPr="001436A2" w:rsidRDefault="00DB27EE" w:rsidP="005C2DA4">
      <w:pPr>
        <w:spacing w:line="288" w:lineRule="auto"/>
        <w:rPr>
          <w:rFonts w:ascii="宋体" w:hAnsi="宋体" w:cs="Arial"/>
          <w:b/>
          <w:szCs w:val="21"/>
        </w:rPr>
      </w:pPr>
      <w:r>
        <w:rPr>
          <w:rFonts w:ascii="宋体" w:hAnsi="宋体" w:cs="Arial" w:hint="eastAsia"/>
          <w:b/>
          <w:szCs w:val="21"/>
        </w:rPr>
        <w:t>8</w:t>
      </w:r>
      <w:r w:rsidR="005C2DA4" w:rsidRPr="001436A2">
        <w:rPr>
          <w:rFonts w:ascii="宋体" w:hAnsi="宋体" w:cs="Arial"/>
          <w:b/>
          <w:szCs w:val="21"/>
        </w:rPr>
        <w:t>、阶段边界管理流程</w:t>
      </w:r>
    </w:p>
    <w:p w14:paraId="7E607197" w14:textId="77777777" w:rsidR="005C2DA4" w:rsidRDefault="00DB27EE" w:rsidP="005C2DA4">
      <w:pPr>
        <w:spacing w:line="288" w:lineRule="auto"/>
        <w:ind w:leftChars="100" w:left="210"/>
        <w:rPr>
          <w:rFonts w:ascii="宋体" w:hAnsi="宋体" w:cs="Arial"/>
          <w:szCs w:val="21"/>
        </w:rPr>
      </w:pPr>
      <w:r>
        <w:rPr>
          <w:rFonts w:ascii="宋体" w:hAnsi="宋体" w:cs="Arial" w:hint="eastAsia"/>
          <w:szCs w:val="21"/>
        </w:rPr>
        <w:t>8</w:t>
      </w:r>
      <w:r w:rsidR="005C2DA4" w:rsidRPr="001D1661">
        <w:rPr>
          <w:rFonts w:ascii="宋体" w:hAnsi="宋体" w:cs="Arial" w:hint="eastAsia"/>
          <w:szCs w:val="21"/>
        </w:rPr>
        <w:t>.1</w:t>
      </w:r>
      <w:r w:rsidR="005C2DA4">
        <w:rPr>
          <w:rFonts w:ascii="宋体" w:hAnsi="宋体" w:cs="Arial" w:hint="eastAsia"/>
          <w:szCs w:val="21"/>
        </w:rPr>
        <w:t>阶段边界管理流程的目标</w:t>
      </w:r>
    </w:p>
    <w:p w14:paraId="54F2A2D1" w14:textId="77777777" w:rsidR="005C2DA4" w:rsidRDefault="00DB27EE" w:rsidP="005C2DA4">
      <w:pPr>
        <w:spacing w:line="288" w:lineRule="auto"/>
        <w:ind w:leftChars="100" w:left="210"/>
        <w:rPr>
          <w:rFonts w:ascii="宋体" w:hAnsi="宋体" w:cs="Arial"/>
          <w:szCs w:val="21"/>
        </w:rPr>
      </w:pPr>
      <w:r>
        <w:rPr>
          <w:rFonts w:ascii="宋体" w:hAnsi="宋体" w:cs="Arial" w:hint="eastAsia"/>
          <w:szCs w:val="21"/>
        </w:rPr>
        <w:t>8</w:t>
      </w:r>
      <w:r w:rsidR="005C2DA4" w:rsidRPr="001D1661">
        <w:rPr>
          <w:rFonts w:ascii="宋体" w:hAnsi="宋体" w:cs="Arial" w:hint="eastAsia"/>
          <w:szCs w:val="21"/>
        </w:rPr>
        <w:t>.2</w:t>
      </w:r>
      <w:r w:rsidR="005C2DA4">
        <w:rPr>
          <w:rFonts w:ascii="宋体" w:hAnsi="宋体" w:cs="Arial" w:hint="eastAsia"/>
          <w:szCs w:val="21"/>
        </w:rPr>
        <w:t>阶段边界管理流程关键活动及角色职责</w:t>
      </w:r>
    </w:p>
    <w:p w14:paraId="7B5D1A97" w14:textId="77777777" w:rsidR="005C2DA4" w:rsidRDefault="005C2DA4" w:rsidP="005C2DA4">
      <w:pPr>
        <w:numPr>
          <w:ilvl w:val="0"/>
          <w:numId w:val="20"/>
        </w:numPr>
        <w:spacing w:line="288" w:lineRule="auto"/>
        <w:rPr>
          <w:rFonts w:ascii="宋体" w:hAnsi="宋体" w:cs="Arial"/>
          <w:szCs w:val="21"/>
        </w:rPr>
      </w:pPr>
      <w:r>
        <w:rPr>
          <w:rFonts w:ascii="宋体" w:hAnsi="宋体" w:cs="Arial" w:hint="eastAsia"/>
          <w:szCs w:val="21"/>
        </w:rPr>
        <w:t>编写下一阶段计划</w:t>
      </w:r>
    </w:p>
    <w:p w14:paraId="3DD21DEC" w14:textId="77777777" w:rsidR="005C2DA4" w:rsidRDefault="005C2DA4" w:rsidP="005C2DA4">
      <w:pPr>
        <w:numPr>
          <w:ilvl w:val="0"/>
          <w:numId w:val="20"/>
        </w:numPr>
        <w:spacing w:line="288" w:lineRule="auto"/>
        <w:rPr>
          <w:rFonts w:ascii="宋体" w:hAnsi="宋体" w:cs="Arial"/>
          <w:szCs w:val="21"/>
        </w:rPr>
      </w:pPr>
      <w:r>
        <w:rPr>
          <w:rFonts w:ascii="宋体" w:hAnsi="宋体" w:cs="Arial" w:hint="eastAsia"/>
          <w:szCs w:val="21"/>
        </w:rPr>
        <w:t>阶段竣工报告</w:t>
      </w:r>
    </w:p>
    <w:p w14:paraId="40D2C55E" w14:textId="77777777" w:rsidR="005C2DA4" w:rsidRDefault="005C2DA4" w:rsidP="005C2DA4">
      <w:pPr>
        <w:numPr>
          <w:ilvl w:val="0"/>
          <w:numId w:val="20"/>
        </w:numPr>
        <w:spacing w:line="288" w:lineRule="auto"/>
        <w:rPr>
          <w:rFonts w:ascii="宋体" w:hAnsi="宋体" w:cs="Arial"/>
          <w:szCs w:val="21"/>
        </w:rPr>
      </w:pPr>
      <w:r>
        <w:rPr>
          <w:rFonts w:ascii="宋体" w:hAnsi="宋体" w:cs="Arial" w:hint="eastAsia"/>
          <w:szCs w:val="21"/>
        </w:rPr>
        <w:t>更新项目计划</w:t>
      </w:r>
    </w:p>
    <w:p w14:paraId="70EA90CB" w14:textId="77777777" w:rsidR="005C2DA4" w:rsidRDefault="005C2DA4" w:rsidP="005C2DA4">
      <w:pPr>
        <w:numPr>
          <w:ilvl w:val="0"/>
          <w:numId w:val="20"/>
        </w:numPr>
        <w:spacing w:line="288" w:lineRule="auto"/>
        <w:rPr>
          <w:rFonts w:ascii="宋体" w:hAnsi="宋体" w:cs="Arial"/>
          <w:szCs w:val="21"/>
        </w:rPr>
      </w:pPr>
      <w:r>
        <w:rPr>
          <w:rFonts w:ascii="宋体" w:hAnsi="宋体" w:cs="Arial" w:hint="eastAsia"/>
          <w:szCs w:val="21"/>
        </w:rPr>
        <w:t>评审商业论证</w:t>
      </w:r>
    </w:p>
    <w:p w14:paraId="71C1C04B" w14:textId="77777777" w:rsidR="005C2DA4" w:rsidRPr="00242840" w:rsidRDefault="005C2DA4" w:rsidP="005C2DA4">
      <w:pPr>
        <w:numPr>
          <w:ilvl w:val="0"/>
          <w:numId w:val="20"/>
        </w:numPr>
        <w:spacing w:line="288" w:lineRule="auto"/>
        <w:rPr>
          <w:rFonts w:ascii="宋体" w:hAnsi="宋体" w:cs="Arial"/>
          <w:szCs w:val="21"/>
        </w:rPr>
      </w:pPr>
      <w:r>
        <w:rPr>
          <w:rFonts w:ascii="宋体" w:hAnsi="宋体" w:cs="Arial" w:hint="eastAsia"/>
          <w:szCs w:val="21"/>
        </w:rPr>
        <w:t>编制例外计划</w:t>
      </w:r>
    </w:p>
    <w:p w14:paraId="30FAE386" w14:textId="77777777" w:rsidR="005C2DA4" w:rsidRDefault="00DB27EE" w:rsidP="005C2DA4">
      <w:pPr>
        <w:spacing w:line="288" w:lineRule="auto"/>
        <w:ind w:leftChars="100" w:left="210"/>
        <w:rPr>
          <w:rFonts w:ascii="宋体" w:hAnsi="宋体" w:cs="Arial"/>
          <w:szCs w:val="21"/>
        </w:rPr>
      </w:pPr>
      <w:r>
        <w:rPr>
          <w:rFonts w:ascii="宋体" w:hAnsi="宋体" w:cs="Arial" w:hint="eastAsia"/>
          <w:szCs w:val="21"/>
        </w:rPr>
        <w:t>8</w:t>
      </w:r>
      <w:r w:rsidR="005C2DA4" w:rsidRPr="001D1661">
        <w:rPr>
          <w:rFonts w:ascii="宋体" w:hAnsi="宋体" w:cs="Arial" w:hint="eastAsia"/>
          <w:szCs w:val="21"/>
        </w:rPr>
        <w:t>.3</w:t>
      </w:r>
      <w:r w:rsidR="005C2DA4">
        <w:rPr>
          <w:rFonts w:ascii="宋体" w:hAnsi="宋体" w:cs="Arial" w:hint="eastAsia"/>
          <w:szCs w:val="21"/>
        </w:rPr>
        <w:t>阶段边界管理流程中的管理产品</w:t>
      </w:r>
    </w:p>
    <w:p w14:paraId="23F76346" w14:textId="77777777" w:rsidR="005C2DA4" w:rsidRPr="001D1661" w:rsidRDefault="005C2DA4" w:rsidP="005C2DA4">
      <w:pPr>
        <w:numPr>
          <w:ilvl w:val="0"/>
          <w:numId w:val="21"/>
        </w:numPr>
        <w:spacing w:line="288" w:lineRule="auto"/>
        <w:rPr>
          <w:rFonts w:ascii="宋体" w:hAnsi="宋体" w:cs="Arial"/>
          <w:szCs w:val="21"/>
        </w:rPr>
      </w:pPr>
      <w:r w:rsidRPr="001D1661">
        <w:rPr>
          <w:rFonts w:ascii="宋体" w:hAnsi="宋体" w:cs="Arial" w:hint="eastAsia"/>
          <w:szCs w:val="21"/>
        </w:rPr>
        <w:t>阶段竣工报告</w:t>
      </w:r>
    </w:p>
    <w:p w14:paraId="64A834DE" w14:textId="77777777" w:rsidR="005C2DA4" w:rsidRDefault="005C2DA4" w:rsidP="005C2DA4">
      <w:pPr>
        <w:numPr>
          <w:ilvl w:val="0"/>
          <w:numId w:val="21"/>
        </w:numPr>
        <w:spacing w:line="288" w:lineRule="auto"/>
        <w:rPr>
          <w:rFonts w:ascii="宋体" w:hAnsi="宋体" w:cs="Arial"/>
          <w:szCs w:val="21"/>
        </w:rPr>
      </w:pPr>
      <w:r>
        <w:rPr>
          <w:rFonts w:ascii="宋体" w:hAnsi="宋体" w:cs="Arial" w:hint="eastAsia"/>
          <w:szCs w:val="21"/>
        </w:rPr>
        <w:t>阶段计划</w:t>
      </w:r>
    </w:p>
    <w:p w14:paraId="24010A95" w14:textId="77777777" w:rsidR="005C2DA4" w:rsidRDefault="005C2DA4" w:rsidP="005C2DA4">
      <w:pPr>
        <w:numPr>
          <w:ilvl w:val="0"/>
          <w:numId w:val="21"/>
        </w:numPr>
        <w:spacing w:line="288" w:lineRule="auto"/>
        <w:rPr>
          <w:rFonts w:ascii="宋体" w:hAnsi="宋体" w:cs="Arial"/>
          <w:szCs w:val="21"/>
        </w:rPr>
      </w:pPr>
      <w:r>
        <w:rPr>
          <w:rFonts w:ascii="宋体" w:hAnsi="宋体" w:cs="Arial" w:hint="eastAsia"/>
          <w:szCs w:val="21"/>
        </w:rPr>
        <w:t>例外计划</w:t>
      </w:r>
    </w:p>
    <w:p w14:paraId="56FFB91D" w14:textId="77777777" w:rsidR="00F648B5" w:rsidRDefault="00F648B5" w:rsidP="00F648B5">
      <w:pPr>
        <w:spacing w:line="288" w:lineRule="auto"/>
        <w:ind w:leftChars="100" w:left="210"/>
        <w:rPr>
          <w:rFonts w:ascii="宋体" w:hAnsi="宋体" w:cs="Arial"/>
          <w:szCs w:val="21"/>
        </w:rPr>
      </w:pPr>
      <w:r>
        <w:rPr>
          <w:rFonts w:ascii="宋体" w:hAnsi="宋体" w:cs="Arial" w:hint="eastAsia"/>
          <w:szCs w:val="21"/>
        </w:rPr>
        <w:t>8.4PRINCE2阶段边界管理流程案例应用</w:t>
      </w:r>
    </w:p>
    <w:p w14:paraId="2B6D7636" w14:textId="77777777" w:rsidR="00F648B5" w:rsidRPr="00F648B5" w:rsidRDefault="002432E9" w:rsidP="00F648B5">
      <w:pPr>
        <w:pStyle w:val="af"/>
        <w:numPr>
          <w:ilvl w:val="0"/>
          <w:numId w:val="26"/>
        </w:numPr>
        <w:spacing w:line="288" w:lineRule="auto"/>
        <w:ind w:firstLineChars="0"/>
        <w:rPr>
          <w:rFonts w:ascii="宋体" w:hAnsi="宋体" w:cs="Arial"/>
          <w:szCs w:val="21"/>
        </w:rPr>
      </w:pPr>
      <w:r>
        <w:rPr>
          <w:rFonts w:ascii="宋体" w:hAnsi="宋体" w:cs="Arial" w:hint="eastAsia"/>
          <w:szCs w:val="21"/>
        </w:rPr>
        <w:t>阶段</w:t>
      </w:r>
      <w:r w:rsidR="00F648B5">
        <w:rPr>
          <w:rFonts w:ascii="宋体" w:hAnsi="宋体" w:cs="Arial" w:hint="eastAsia"/>
          <w:szCs w:val="21"/>
        </w:rPr>
        <w:t>计划编制案例分析</w:t>
      </w:r>
    </w:p>
    <w:p w14:paraId="215CC5F1" w14:textId="77777777" w:rsidR="005C2DA4" w:rsidRPr="001D090E" w:rsidRDefault="00DB27EE" w:rsidP="005C2DA4">
      <w:pPr>
        <w:spacing w:line="288" w:lineRule="auto"/>
        <w:rPr>
          <w:rFonts w:ascii="宋体" w:hAnsi="宋体" w:cs="Arial"/>
          <w:b/>
          <w:szCs w:val="21"/>
        </w:rPr>
      </w:pPr>
      <w:r>
        <w:rPr>
          <w:rFonts w:ascii="宋体" w:hAnsi="宋体" w:cs="Arial" w:hint="eastAsia"/>
          <w:b/>
          <w:szCs w:val="21"/>
        </w:rPr>
        <w:t>9</w:t>
      </w:r>
      <w:r w:rsidR="005C2DA4" w:rsidRPr="001D090E">
        <w:rPr>
          <w:rFonts w:ascii="宋体" w:hAnsi="宋体" w:cs="Arial"/>
          <w:b/>
          <w:szCs w:val="21"/>
        </w:rPr>
        <w:t>、项目收尾流程</w:t>
      </w:r>
    </w:p>
    <w:p w14:paraId="7F227D99" w14:textId="77777777" w:rsidR="005C2DA4" w:rsidRPr="001D1661" w:rsidRDefault="00DB27EE" w:rsidP="005C2DA4">
      <w:pPr>
        <w:spacing w:line="288" w:lineRule="auto"/>
        <w:ind w:leftChars="100" w:left="210"/>
        <w:rPr>
          <w:rFonts w:ascii="宋体" w:hAnsi="宋体" w:cs="Arial"/>
          <w:szCs w:val="21"/>
        </w:rPr>
      </w:pPr>
      <w:r>
        <w:rPr>
          <w:rFonts w:ascii="宋体" w:hAnsi="宋体" w:cs="Arial" w:hint="eastAsia"/>
          <w:szCs w:val="21"/>
        </w:rPr>
        <w:t>9</w:t>
      </w:r>
      <w:r w:rsidR="005C2DA4" w:rsidRPr="001D1661">
        <w:rPr>
          <w:rFonts w:ascii="宋体" w:hAnsi="宋体" w:cs="Arial" w:hint="eastAsia"/>
          <w:szCs w:val="21"/>
        </w:rPr>
        <w:t>.1收尾流程</w:t>
      </w:r>
      <w:r w:rsidR="005C2DA4">
        <w:rPr>
          <w:rFonts w:ascii="宋体" w:hAnsi="宋体" w:cs="Arial" w:hint="eastAsia"/>
          <w:szCs w:val="21"/>
        </w:rPr>
        <w:t>的目标</w:t>
      </w:r>
    </w:p>
    <w:p w14:paraId="6939489F" w14:textId="77777777" w:rsidR="005C2DA4" w:rsidRDefault="00DB27EE" w:rsidP="005C2DA4">
      <w:pPr>
        <w:spacing w:line="288" w:lineRule="auto"/>
        <w:ind w:leftChars="100" w:left="210"/>
        <w:rPr>
          <w:rFonts w:ascii="宋体" w:hAnsi="宋体" w:cs="Arial"/>
          <w:szCs w:val="21"/>
        </w:rPr>
      </w:pPr>
      <w:r>
        <w:rPr>
          <w:rFonts w:ascii="宋体" w:hAnsi="宋体" w:cs="Arial" w:hint="eastAsia"/>
          <w:szCs w:val="21"/>
        </w:rPr>
        <w:t>9</w:t>
      </w:r>
      <w:r w:rsidR="005C2DA4" w:rsidRPr="001D1661">
        <w:rPr>
          <w:rFonts w:ascii="宋体" w:hAnsi="宋体" w:cs="Arial" w:hint="eastAsia"/>
          <w:szCs w:val="21"/>
        </w:rPr>
        <w:t>.2收尾</w:t>
      </w:r>
      <w:r w:rsidR="005C2DA4">
        <w:rPr>
          <w:rFonts w:ascii="宋体" w:hAnsi="宋体" w:cs="Arial" w:hint="eastAsia"/>
          <w:szCs w:val="21"/>
        </w:rPr>
        <w:t>流程关键活动及角色职责</w:t>
      </w:r>
    </w:p>
    <w:p w14:paraId="55A3E748" w14:textId="77777777" w:rsidR="005C2DA4" w:rsidRDefault="005C2DA4" w:rsidP="005C2DA4">
      <w:pPr>
        <w:numPr>
          <w:ilvl w:val="0"/>
          <w:numId w:val="22"/>
        </w:numPr>
        <w:spacing w:line="288" w:lineRule="auto"/>
        <w:rPr>
          <w:rFonts w:ascii="宋体" w:hAnsi="宋体" w:cs="Arial"/>
          <w:szCs w:val="21"/>
        </w:rPr>
      </w:pPr>
      <w:r>
        <w:rPr>
          <w:rFonts w:ascii="宋体" w:hAnsi="宋体" w:cs="Arial" w:hint="eastAsia"/>
          <w:szCs w:val="21"/>
        </w:rPr>
        <w:t>按计划收尾</w:t>
      </w:r>
    </w:p>
    <w:p w14:paraId="0BECA81A" w14:textId="77777777" w:rsidR="005C2DA4" w:rsidRDefault="005C2DA4" w:rsidP="005C2DA4">
      <w:pPr>
        <w:numPr>
          <w:ilvl w:val="0"/>
          <w:numId w:val="22"/>
        </w:numPr>
        <w:spacing w:line="288" w:lineRule="auto"/>
        <w:rPr>
          <w:rFonts w:ascii="宋体" w:hAnsi="宋体" w:cs="Arial"/>
          <w:szCs w:val="21"/>
        </w:rPr>
      </w:pPr>
      <w:r>
        <w:rPr>
          <w:rFonts w:ascii="宋体" w:hAnsi="宋体" w:cs="Arial" w:hint="eastAsia"/>
          <w:szCs w:val="21"/>
        </w:rPr>
        <w:t>提前收尾</w:t>
      </w:r>
    </w:p>
    <w:p w14:paraId="10F992FD" w14:textId="77777777" w:rsidR="005C2DA4" w:rsidRDefault="005C2DA4" w:rsidP="005C2DA4">
      <w:pPr>
        <w:numPr>
          <w:ilvl w:val="0"/>
          <w:numId w:val="22"/>
        </w:numPr>
        <w:spacing w:line="288" w:lineRule="auto"/>
        <w:rPr>
          <w:rFonts w:ascii="宋体" w:hAnsi="宋体" w:cs="Arial"/>
          <w:szCs w:val="21"/>
        </w:rPr>
      </w:pPr>
      <w:r>
        <w:rPr>
          <w:rFonts w:ascii="宋体" w:hAnsi="宋体" w:cs="Arial" w:hint="eastAsia"/>
          <w:szCs w:val="21"/>
        </w:rPr>
        <w:t>验收移交</w:t>
      </w:r>
    </w:p>
    <w:p w14:paraId="5188A776" w14:textId="77777777" w:rsidR="005C2DA4" w:rsidRDefault="005C2DA4" w:rsidP="005C2DA4">
      <w:pPr>
        <w:numPr>
          <w:ilvl w:val="0"/>
          <w:numId w:val="22"/>
        </w:numPr>
        <w:spacing w:line="288" w:lineRule="auto"/>
        <w:rPr>
          <w:rFonts w:ascii="宋体" w:hAnsi="宋体" w:cs="Arial"/>
          <w:szCs w:val="21"/>
        </w:rPr>
      </w:pPr>
      <w:r>
        <w:rPr>
          <w:rFonts w:ascii="宋体" w:hAnsi="宋体" w:cs="Arial" w:hint="eastAsia"/>
          <w:szCs w:val="21"/>
        </w:rPr>
        <w:lastRenderedPageBreak/>
        <w:t>评价项目</w:t>
      </w:r>
    </w:p>
    <w:p w14:paraId="028D3283" w14:textId="77777777" w:rsidR="005C2DA4" w:rsidRPr="00A32EC7" w:rsidRDefault="005C2DA4" w:rsidP="005C2DA4">
      <w:pPr>
        <w:numPr>
          <w:ilvl w:val="0"/>
          <w:numId w:val="22"/>
        </w:numPr>
        <w:spacing w:line="288" w:lineRule="auto"/>
        <w:rPr>
          <w:rFonts w:ascii="宋体" w:hAnsi="宋体" w:cs="Arial"/>
          <w:szCs w:val="21"/>
        </w:rPr>
      </w:pPr>
      <w:r>
        <w:rPr>
          <w:rFonts w:ascii="宋体" w:hAnsi="宋体" w:cs="Arial" w:hint="eastAsia"/>
          <w:szCs w:val="21"/>
        </w:rPr>
        <w:t>准备收尾通知</w:t>
      </w:r>
    </w:p>
    <w:p w14:paraId="7DD77A7E" w14:textId="77777777" w:rsidR="005C2DA4" w:rsidRDefault="00DB27EE" w:rsidP="005C2DA4">
      <w:pPr>
        <w:spacing w:line="288" w:lineRule="auto"/>
        <w:ind w:leftChars="100" w:left="210"/>
        <w:rPr>
          <w:rFonts w:ascii="宋体" w:hAnsi="宋体" w:cs="Arial"/>
          <w:szCs w:val="21"/>
        </w:rPr>
      </w:pPr>
      <w:r>
        <w:rPr>
          <w:rFonts w:ascii="宋体" w:hAnsi="宋体" w:cs="Arial" w:hint="eastAsia"/>
          <w:szCs w:val="21"/>
        </w:rPr>
        <w:t>9</w:t>
      </w:r>
      <w:r w:rsidR="005C2DA4" w:rsidRPr="001D1661">
        <w:rPr>
          <w:rFonts w:ascii="宋体" w:hAnsi="宋体" w:cs="Arial" w:hint="eastAsia"/>
          <w:szCs w:val="21"/>
        </w:rPr>
        <w:t>.3收尾</w:t>
      </w:r>
      <w:r w:rsidR="005C2DA4">
        <w:rPr>
          <w:rFonts w:ascii="宋体" w:hAnsi="宋体" w:cs="Arial" w:hint="eastAsia"/>
          <w:szCs w:val="21"/>
        </w:rPr>
        <w:t>流程中的管理产品</w:t>
      </w:r>
    </w:p>
    <w:p w14:paraId="4E8328BD" w14:textId="77777777" w:rsidR="005C2DA4" w:rsidRDefault="005C2DA4" w:rsidP="005C2DA4">
      <w:pPr>
        <w:numPr>
          <w:ilvl w:val="0"/>
          <w:numId w:val="24"/>
        </w:numPr>
        <w:spacing w:line="288" w:lineRule="auto"/>
        <w:rPr>
          <w:rFonts w:ascii="宋体" w:hAnsi="宋体" w:cs="Arial"/>
          <w:szCs w:val="21"/>
        </w:rPr>
      </w:pPr>
      <w:r>
        <w:rPr>
          <w:rFonts w:ascii="宋体" w:hAnsi="宋体" w:cs="Arial" w:hint="eastAsia"/>
          <w:szCs w:val="21"/>
        </w:rPr>
        <w:t>项目竣工报告</w:t>
      </w:r>
    </w:p>
    <w:p w14:paraId="18BEB9E6" w14:textId="77777777" w:rsidR="00F648B5" w:rsidRDefault="00F648B5" w:rsidP="00F648B5">
      <w:pPr>
        <w:spacing w:line="288" w:lineRule="auto"/>
        <w:ind w:leftChars="100" w:left="210"/>
        <w:rPr>
          <w:rFonts w:ascii="宋体" w:hAnsi="宋体" w:cs="Arial"/>
          <w:szCs w:val="21"/>
        </w:rPr>
      </w:pPr>
      <w:r>
        <w:rPr>
          <w:rFonts w:ascii="宋体" w:hAnsi="宋体" w:cs="Arial" w:hint="eastAsia"/>
          <w:szCs w:val="21"/>
        </w:rPr>
        <w:t>9.4PRINCE2收尾流程案例应用</w:t>
      </w:r>
    </w:p>
    <w:p w14:paraId="67EE5ADC" w14:textId="77777777" w:rsidR="00F648B5" w:rsidRPr="00F648B5" w:rsidRDefault="00F648B5" w:rsidP="00F648B5">
      <w:pPr>
        <w:pStyle w:val="af"/>
        <w:numPr>
          <w:ilvl w:val="0"/>
          <w:numId w:val="26"/>
        </w:numPr>
        <w:spacing w:line="288" w:lineRule="auto"/>
        <w:ind w:firstLineChars="0"/>
        <w:rPr>
          <w:rFonts w:ascii="宋体" w:hAnsi="宋体" w:cs="Arial"/>
          <w:szCs w:val="21"/>
        </w:rPr>
      </w:pPr>
      <w:r>
        <w:rPr>
          <w:rFonts w:ascii="宋体" w:hAnsi="宋体" w:cs="Arial" w:hint="eastAsia"/>
          <w:szCs w:val="21"/>
        </w:rPr>
        <w:t>项目复盘报告</w:t>
      </w:r>
    </w:p>
    <w:p w14:paraId="3E208D81" w14:textId="77777777" w:rsidR="005C2DA4" w:rsidRPr="00DB27EE" w:rsidRDefault="00DB27EE" w:rsidP="005C2DA4">
      <w:pPr>
        <w:spacing w:line="288" w:lineRule="auto"/>
        <w:rPr>
          <w:rFonts w:ascii="宋体" w:hAnsi="宋体" w:cs="Arial"/>
          <w:b/>
          <w:szCs w:val="21"/>
        </w:rPr>
      </w:pPr>
      <w:r w:rsidRPr="00DB27EE">
        <w:rPr>
          <w:rFonts w:ascii="宋体" w:hAnsi="宋体" w:cs="Arial" w:hint="eastAsia"/>
          <w:b/>
          <w:szCs w:val="21"/>
        </w:rPr>
        <w:t>10</w:t>
      </w:r>
      <w:r w:rsidR="005C2DA4" w:rsidRPr="00DB27EE">
        <w:rPr>
          <w:rFonts w:ascii="宋体" w:hAnsi="宋体" w:cs="Arial" w:hint="eastAsia"/>
          <w:b/>
          <w:szCs w:val="21"/>
        </w:rPr>
        <w:t>、PRINCE2®整体回顾和总结</w:t>
      </w:r>
    </w:p>
    <w:p w14:paraId="01E150B4" w14:textId="77777777" w:rsidR="005C2DA4" w:rsidRPr="001D1661" w:rsidRDefault="00DB27EE" w:rsidP="005C2DA4">
      <w:pPr>
        <w:spacing w:line="288" w:lineRule="auto"/>
        <w:ind w:leftChars="100" w:left="210"/>
        <w:rPr>
          <w:rFonts w:ascii="宋体" w:hAnsi="宋体" w:cs="Arial"/>
          <w:szCs w:val="21"/>
        </w:rPr>
      </w:pPr>
      <w:r>
        <w:rPr>
          <w:rFonts w:ascii="宋体" w:hAnsi="宋体" w:cs="Arial" w:hint="eastAsia"/>
          <w:szCs w:val="21"/>
        </w:rPr>
        <w:t>10</w:t>
      </w:r>
      <w:r w:rsidR="005C2DA4" w:rsidRPr="001D1661">
        <w:rPr>
          <w:rFonts w:ascii="宋体" w:hAnsi="宋体" w:cs="Arial" w:hint="eastAsia"/>
          <w:szCs w:val="21"/>
        </w:rPr>
        <w:t>.1PRINCE2®流程整体串讲</w:t>
      </w:r>
    </w:p>
    <w:p w14:paraId="3BE1BDC4" w14:textId="77777777" w:rsidR="005C2DA4" w:rsidRPr="001D1661" w:rsidRDefault="00DB27EE" w:rsidP="005C2DA4">
      <w:pPr>
        <w:spacing w:line="288" w:lineRule="auto"/>
        <w:ind w:leftChars="100" w:left="210"/>
        <w:rPr>
          <w:rFonts w:ascii="宋体" w:hAnsi="宋体" w:cs="Arial"/>
          <w:szCs w:val="21"/>
        </w:rPr>
      </w:pPr>
      <w:r>
        <w:rPr>
          <w:rFonts w:ascii="宋体" w:hAnsi="宋体" w:cs="Arial" w:hint="eastAsia"/>
          <w:szCs w:val="21"/>
        </w:rPr>
        <w:t>10</w:t>
      </w:r>
      <w:r w:rsidR="005C2DA4" w:rsidRPr="001D1661">
        <w:rPr>
          <w:rFonts w:ascii="宋体" w:hAnsi="宋体" w:cs="Arial" w:hint="eastAsia"/>
          <w:szCs w:val="21"/>
        </w:rPr>
        <w:t>.2PRINCE2®管理文档模板强调</w:t>
      </w:r>
    </w:p>
    <w:p w14:paraId="5E39E0C5" w14:textId="77777777" w:rsidR="005C2DA4" w:rsidRPr="00DB27EE" w:rsidRDefault="00DB27EE" w:rsidP="00DB27EE">
      <w:pPr>
        <w:spacing w:line="288" w:lineRule="auto"/>
        <w:ind w:leftChars="100" w:left="210"/>
        <w:rPr>
          <w:rFonts w:ascii="宋体" w:hAnsi="宋体" w:cs="Arial"/>
          <w:szCs w:val="21"/>
        </w:rPr>
      </w:pPr>
      <w:r>
        <w:rPr>
          <w:rFonts w:ascii="宋体" w:hAnsi="宋体" w:cs="Arial" w:hint="eastAsia"/>
          <w:szCs w:val="21"/>
        </w:rPr>
        <w:t>10.3</w:t>
      </w:r>
      <w:r w:rsidR="005C2DA4" w:rsidRPr="001D1661">
        <w:rPr>
          <w:rFonts w:ascii="宋体" w:hAnsi="宋体" w:cs="Arial" w:hint="eastAsia"/>
          <w:szCs w:val="21"/>
        </w:rPr>
        <w:t>经验交流和分享</w:t>
      </w:r>
    </w:p>
    <w:p w14:paraId="6D70CADE" w14:textId="77777777" w:rsidR="00AA0B01" w:rsidRPr="00AA0B01" w:rsidRDefault="00AA0B01" w:rsidP="00AA0B01">
      <w:pPr>
        <w:pStyle w:val="1"/>
        <w:spacing w:line="360" w:lineRule="auto"/>
        <w:rPr>
          <w:rFonts w:ascii="宋体" w:hAnsi="宋体"/>
          <w:sz w:val="21"/>
          <w:szCs w:val="21"/>
        </w:rPr>
      </w:pPr>
      <w:r w:rsidRPr="00AA0B01">
        <w:rPr>
          <w:rFonts w:ascii="宋体" w:hAnsi="宋体" w:hint="eastAsia"/>
          <w:sz w:val="21"/>
          <w:szCs w:val="21"/>
        </w:rPr>
        <w:t>六、培训教材</w:t>
      </w:r>
    </w:p>
    <w:p w14:paraId="1B2396AB" w14:textId="77777777" w:rsidR="00AA0B01" w:rsidRPr="00AA0B01" w:rsidRDefault="00AA0B01" w:rsidP="00AA0B01">
      <w:pPr>
        <w:spacing w:line="360" w:lineRule="auto"/>
        <w:rPr>
          <w:szCs w:val="21"/>
        </w:rPr>
      </w:pPr>
      <w:r w:rsidRPr="00AA0B01">
        <w:rPr>
          <w:rFonts w:hint="eastAsia"/>
          <w:szCs w:val="21"/>
        </w:rPr>
        <w:t>《培训讲义》</w:t>
      </w:r>
    </w:p>
    <w:p w14:paraId="3F57E6E0" w14:textId="77777777" w:rsidR="00AA0B01" w:rsidRPr="00AA0B01" w:rsidRDefault="00AA0B01" w:rsidP="00AA0B01">
      <w:pPr>
        <w:pStyle w:val="1"/>
        <w:spacing w:line="360" w:lineRule="auto"/>
        <w:rPr>
          <w:rFonts w:ascii="宋体" w:hAnsi="宋体"/>
          <w:sz w:val="21"/>
          <w:szCs w:val="21"/>
        </w:rPr>
      </w:pPr>
      <w:r w:rsidRPr="00AA0B01">
        <w:rPr>
          <w:rFonts w:ascii="宋体" w:hAnsi="宋体" w:hint="eastAsia"/>
          <w:sz w:val="21"/>
          <w:szCs w:val="21"/>
        </w:rPr>
        <w:t>七、客户协助</w:t>
      </w:r>
    </w:p>
    <w:p w14:paraId="2A410787" w14:textId="77777777" w:rsidR="00AA0B01" w:rsidRPr="00AA0B01" w:rsidRDefault="00AA0B01" w:rsidP="00B212CD">
      <w:pPr>
        <w:spacing w:beforeLines="50" w:before="156" w:afterLines="50" w:after="156" w:line="360" w:lineRule="auto"/>
        <w:rPr>
          <w:rFonts w:ascii="宋体" w:hAnsi="宋体"/>
          <w:szCs w:val="21"/>
        </w:rPr>
      </w:pPr>
      <w:r w:rsidRPr="00AA0B01">
        <w:rPr>
          <w:rFonts w:ascii="宋体" w:hAnsi="宋体" w:hint="eastAsia"/>
          <w:szCs w:val="21"/>
        </w:rPr>
        <w:t>1、培训场地：可容纳培训人员的会议室或教室（根据企业人数，最佳人数为30人左右，不超过60人）；同时将人员分成小组，以U字型摆放，每组5~10名学员。每个学员制作“姓名桌牌”。</w:t>
      </w:r>
    </w:p>
    <w:p w14:paraId="1BCA8BF4" w14:textId="77777777" w:rsidR="00AA0B01" w:rsidRPr="00AA0B01" w:rsidRDefault="00AA0B01" w:rsidP="00B212CD">
      <w:pPr>
        <w:spacing w:beforeLines="50" w:before="156" w:afterLines="50" w:after="156" w:line="360" w:lineRule="auto"/>
        <w:rPr>
          <w:rFonts w:ascii="宋体" w:hAnsi="宋体"/>
          <w:szCs w:val="21"/>
        </w:rPr>
      </w:pPr>
      <w:r w:rsidRPr="00AA0B01">
        <w:rPr>
          <w:rFonts w:ascii="宋体" w:hAnsi="宋体" w:hint="eastAsia"/>
          <w:szCs w:val="21"/>
        </w:rPr>
        <w:t>2、培训设备：麦克风（包括扩音设备）；投影仪、幕布、白板（以及白板笔、白板擦）、</w:t>
      </w:r>
    </w:p>
    <w:p w14:paraId="4467D52D" w14:textId="77777777" w:rsidR="00AA0B01" w:rsidRPr="00AA0B01" w:rsidRDefault="00AA0B01" w:rsidP="00B212CD">
      <w:pPr>
        <w:spacing w:beforeLines="50" w:before="156" w:afterLines="50" w:after="156" w:line="360" w:lineRule="auto"/>
        <w:rPr>
          <w:rFonts w:ascii="宋体" w:hAnsi="宋体"/>
          <w:szCs w:val="21"/>
        </w:rPr>
      </w:pPr>
      <w:r w:rsidRPr="00AA0B01">
        <w:rPr>
          <w:rFonts w:ascii="宋体" w:hAnsi="宋体" w:hint="eastAsia"/>
          <w:szCs w:val="21"/>
        </w:rPr>
        <w:t>3、后勤协助：饮用水等；</w:t>
      </w:r>
    </w:p>
    <w:p w14:paraId="075D90D6" w14:textId="77777777" w:rsidR="00B12AAE" w:rsidRPr="00F22308" w:rsidRDefault="00B12AAE" w:rsidP="00B12AAE">
      <w:pPr>
        <w:keepNext/>
        <w:keepLines/>
        <w:spacing w:before="340" w:after="330" w:line="360" w:lineRule="auto"/>
        <w:outlineLvl w:val="0"/>
        <w:rPr>
          <w:rFonts w:ascii="宋体" w:hAnsi="宋体"/>
          <w:b/>
          <w:bCs/>
          <w:kern w:val="44"/>
          <w:sz w:val="30"/>
          <w:szCs w:val="30"/>
        </w:rPr>
      </w:pPr>
      <w:bookmarkStart w:id="0" w:name="_Toc385336813"/>
      <w:r w:rsidRPr="00F22308">
        <w:rPr>
          <w:rFonts w:ascii="宋体" w:hAnsi="宋体" w:hint="eastAsia"/>
          <w:b/>
          <w:bCs/>
          <w:kern w:val="44"/>
          <w:sz w:val="30"/>
          <w:szCs w:val="30"/>
        </w:rPr>
        <w:t>八、讲师介绍</w:t>
      </w:r>
      <w:bookmarkEnd w:id="0"/>
    </w:p>
    <w:p w14:paraId="13687C62" w14:textId="26858F33" w:rsidR="003D772B" w:rsidRDefault="003D772B" w:rsidP="003D772B">
      <w:pPr>
        <w:spacing w:line="360" w:lineRule="auto"/>
        <w:jc w:val="left"/>
        <w:rPr>
          <w:sz w:val="28"/>
          <w:szCs w:val="28"/>
        </w:rPr>
      </w:pPr>
      <w:r>
        <w:rPr>
          <w:noProof/>
        </w:rPr>
        <w:drawing>
          <wp:inline distT="0" distB="0" distL="0" distR="0" wp14:anchorId="0C814BE5" wp14:editId="787E7619">
            <wp:extent cx="1714500" cy="2292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2A786FE7" w14:textId="77777777" w:rsidR="003D772B" w:rsidRDefault="003D772B" w:rsidP="003D772B">
      <w:pPr>
        <w:spacing w:line="360" w:lineRule="auto"/>
        <w:jc w:val="center"/>
        <w:rPr>
          <w:b/>
          <w:color w:val="800000"/>
          <w:sz w:val="10"/>
          <w:szCs w:val="10"/>
          <w:highlight w:val="cyan"/>
        </w:rPr>
      </w:pPr>
    </w:p>
    <w:p w14:paraId="6969C283" w14:textId="77777777" w:rsidR="003D772B" w:rsidRDefault="003D772B" w:rsidP="003D772B">
      <w:pPr>
        <w:spacing w:line="360" w:lineRule="auto"/>
        <w:rPr>
          <w:rFonts w:asciiTheme="minorEastAsia" w:hAnsiTheme="minorEastAsia"/>
          <w:b/>
          <w:bCs/>
          <w:szCs w:val="21"/>
          <w:lang w:val="zh-CN"/>
        </w:rPr>
      </w:pPr>
      <w:r>
        <w:rPr>
          <w:rFonts w:asciiTheme="minorEastAsia" w:hAnsiTheme="minorEastAsia" w:hint="eastAsia"/>
          <w:b/>
          <w:bCs/>
          <w:szCs w:val="21"/>
          <w:lang w:val="zh-CN"/>
        </w:rPr>
        <w:lastRenderedPageBreak/>
        <w:t>【讲师简介】</w:t>
      </w:r>
    </w:p>
    <w:p w14:paraId="19581460" w14:textId="77777777" w:rsidR="003D772B" w:rsidRDefault="003D772B" w:rsidP="003D772B">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隋继周（1976年，北京），MBA，高级工程师，财政部、军队、北京市、</w:t>
      </w:r>
      <w:proofErr w:type="gramStart"/>
      <w:r>
        <w:rPr>
          <w:rFonts w:asciiTheme="minorEastAsia" w:hAnsiTheme="minorEastAsia" w:hint="eastAsia"/>
          <w:szCs w:val="21"/>
          <w:lang w:val="zh-CN"/>
        </w:rPr>
        <w:t>雄安新区</w:t>
      </w:r>
      <w:proofErr w:type="gramEnd"/>
      <w:r>
        <w:rPr>
          <w:rFonts w:asciiTheme="minorEastAsia" w:hAnsiTheme="minorEastAsia" w:hint="eastAsia"/>
          <w:szCs w:val="21"/>
          <w:lang w:val="zh-CN"/>
        </w:rPr>
        <w:t>、中招国际、</w:t>
      </w:r>
      <w:proofErr w:type="gramStart"/>
      <w:r>
        <w:rPr>
          <w:rFonts w:asciiTheme="minorEastAsia" w:hAnsiTheme="minorEastAsia" w:hint="eastAsia"/>
          <w:szCs w:val="21"/>
          <w:lang w:val="zh-CN"/>
        </w:rPr>
        <w:t>采招网</w:t>
      </w:r>
      <w:proofErr w:type="gramEnd"/>
      <w:r>
        <w:rPr>
          <w:rFonts w:asciiTheme="minorEastAsia" w:hAnsiTheme="minorEastAsia" w:hint="eastAsia"/>
          <w:szCs w:val="21"/>
          <w:lang w:val="zh-CN"/>
        </w:rPr>
        <w:t>、国家电网评标专家，项目管理领导力实战研究院院长，《项目管理七招致胜》方法论著者，项目管理技术杂志专家评委，樊登书课特聘项目管理专家讲师，北大格局商</w:t>
      </w:r>
      <w:proofErr w:type="gramStart"/>
      <w:r>
        <w:rPr>
          <w:rFonts w:asciiTheme="minorEastAsia" w:hAnsiTheme="minorEastAsia" w:hint="eastAsia"/>
          <w:szCs w:val="21"/>
          <w:lang w:val="zh-CN"/>
        </w:rPr>
        <w:t>学百师</w:t>
      </w:r>
      <w:proofErr w:type="gramEnd"/>
      <w:r>
        <w:rPr>
          <w:rFonts w:asciiTheme="minorEastAsia" w:hAnsiTheme="minorEastAsia" w:hint="eastAsia"/>
          <w:szCs w:val="21"/>
          <w:lang w:val="zh-CN"/>
        </w:rPr>
        <w:t>工程特聘讲师，天九共享集团《幸福绩效》特聘讲师，北大清华总裁班特约讲师。</w:t>
      </w:r>
    </w:p>
    <w:p w14:paraId="63127938" w14:textId="77777777" w:rsidR="003D772B" w:rsidRDefault="003D772B" w:rsidP="003D772B">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56C14B15" w14:textId="77777777" w:rsidR="003D772B" w:rsidRDefault="003D772B" w:rsidP="003D772B">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w:t>
      </w:r>
      <w:proofErr w:type="gramStart"/>
      <w:r>
        <w:rPr>
          <w:rFonts w:asciiTheme="minorEastAsia" w:hAnsiTheme="minorEastAsia" w:hint="eastAsia"/>
          <w:szCs w:val="21"/>
          <w:lang w:val="zh-CN"/>
        </w:rPr>
        <w:t>玛</w:t>
      </w:r>
      <w:proofErr w:type="gramEnd"/>
      <w:r>
        <w:rPr>
          <w:rFonts w:asciiTheme="minorEastAsia" w:hAnsiTheme="minorEastAsia" w:hint="eastAsia"/>
          <w:szCs w:val="21"/>
          <w:lang w:val="zh-CN"/>
        </w:rPr>
        <w:t>、P2MM、敏捷开发等一系列的标准质量管理体系。隋继周老师能够将全球</w:t>
      </w:r>
      <w:proofErr w:type="gramStart"/>
      <w:r>
        <w:rPr>
          <w:rFonts w:asciiTheme="minorEastAsia" w:hAnsiTheme="minorEastAsia" w:hint="eastAsia"/>
          <w:szCs w:val="21"/>
          <w:lang w:val="zh-CN"/>
        </w:rPr>
        <w:t>最佳管理</w:t>
      </w:r>
      <w:proofErr w:type="gramEnd"/>
      <w:r>
        <w:rPr>
          <w:rFonts w:asciiTheme="minorEastAsia" w:hAnsiTheme="minorEastAsia" w:hint="eastAsia"/>
          <w:szCs w:val="21"/>
          <w:lang w:val="zh-CN"/>
        </w:rPr>
        <w:t>实践中的精粹，同中国民营企业</w:t>
      </w:r>
      <w:proofErr w:type="gramStart"/>
      <w:r>
        <w:rPr>
          <w:rFonts w:asciiTheme="minorEastAsia" w:hAnsiTheme="minorEastAsia" w:hint="eastAsia"/>
          <w:szCs w:val="21"/>
          <w:lang w:val="zh-CN"/>
        </w:rPr>
        <w:t>最佳管理</w:t>
      </w:r>
      <w:proofErr w:type="gramEnd"/>
      <w:r>
        <w:rPr>
          <w:rFonts w:asciiTheme="minorEastAsia" w:hAnsiTheme="minorEastAsia" w:hint="eastAsia"/>
          <w:szCs w:val="21"/>
          <w:lang w:val="zh-CN"/>
        </w:rPr>
        <w:t>实践相结合，</w:t>
      </w:r>
      <w:bookmarkStart w:id="1"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1"/>
    </w:p>
    <w:p w14:paraId="506A5A7E" w14:textId="77777777" w:rsidR="003D772B" w:rsidRDefault="003D772B" w:rsidP="003D772B">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1B1E62E6" w14:textId="77777777" w:rsidR="003D772B" w:rsidRDefault="003D772B" w:rsidP="003D772B">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77C4E433" w14:textId="77777777" w:rsidR="003D772B" w:rsidRDefault="003D772B" w:rsidP="003D772B">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57735FC7" w14:textId="77777777" w:rsidR="003D772B" w:rsidRDefault="003D772B" w:rsidP="003D772B">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1.（1997、2-2003、9）中国铁通集团有限公司——无线通讯事业部——项目经理</w:t>
      </w:r>
    </w:p>
    <w:p w14:paraId="002E3AD3" w14:textId="77777777" w:rsidR="003D772B" w:rsidRDefault="003D772B" w:rsidP="003D772B">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2.（2003、10-2005、5）北京方正春元科技发展有限公司——专业服务部——项目群经理</w:t>
      </w:r>
    </w:p>
    <w:p w14:paraId="089368DA" w14:textId="77777777" w:rsidR="003D772B" w:rsidRDefault="003D772B" w:rsidP="003D772B">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3.（2005、6-2007、10）北京用友政务软件有限公司——实施咨询中心——项目总监</w:t>
      </w:r>
    </w:p>
    <w:p w14:paraId="1A2A2F84" w14:textId="77777777" w:rsidR="003D772B" w:rsidRDefault="003D772B" w:rsidP="003D772B">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4.（2007、12-2009、3）北京格尔软件有限公司——企业管理部——部门经理</w:t>
      </w:r>
    </w:p>
    <w:p w14:paraId="5F6DA545" w14:textId="77777777" w:rsidR="003D772B" w:rsidRDefault="003D772B" w:rsidP="003D772B">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5.（2009、6-2016、5）中智慧</w:t>
      </w:r>
      <w:proofErr w:type="gramStart"/>
      <w:r>
        <w:rPr>
          <w:rFonts w:asciiTheme="minorEastAsia" w:hAnsiTheme="minorEastAsia" w:hint="eastAsia"/>
          <w:szCs w:val="21"/>
          <w:lang w:val="zh-CN"/>
        </w:rPr>
        <w:t>聚国际</w:t>
      </w:r>
      <w:proofErr w:type="gramEnd"/>
      <w:r>
        <w:rPr>
          <w:rFonts w:asciiTheme="minorEastAsia" w:hAnsiTheme="minorEastAsia" w:hint="eastAsia"/>
          <w:szCs w:val="21"/>
          <w:lang w:val="zh-CN"/>
        </w:rPr>
        <w:t>教育科技（北京）有限公司——首席项目管理讲师</w:t>
      </w:r>
    </w:p>
    <w:p w14:paraId="0C6A4038" w14:textId="77777777" w:rsidR="003D772B" w:rsidRDefault="003D772B" w:rsidP="003D772B">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6.（2016、6-2017、6）乐视控股（北京）有限公司——生态项目管理部——项目管理专家</w:t>
      </w:r>
    </w:p>
    <w:p w14:paraId="632E4E9A" w14:textId="77777777" w:rsidR="003D772B" w:rsidRDefault="003D772B" w:rsidP="003D772B">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lastRenderedPageBreak/>
        <w:t>7.（2017、7~至今）</w:t>
      </w:r>
      <w:proofErr w:type="gramStart"/>
      <w:r>
        <w:rPr>
          <w:rFonts w:asciiTheme="minorEastAsia" w:hAnsiTheme="minorEastAsia" w:hint="eastAsia"/>
          <w:szCs w:val="21"/>
          <w:lang w:val="zh-CN"/>
        </w:rPr>
        <w:t>闯族生态</w:t>
      </w:r>
      <w:proofErr w:type="gramEnd"/>
      <w:r>
        <w:rPr>
          <w:rFonts w:asciiTheme="minorEastAsia" w:hAnsiTheme="minorEastAsia" w:hint="eastAsia"/>
          <w:szCs w:val="21"/>
          <w:lang w:val="zh-CN"/>
        </w:rPr>
        <w:t>科技（北京）有限公司，专注互联网应用领域的研究与项目开发</w:t>
      </w:r>
    </w:p>
    <w:p w14:paraId="028A54DF" w14:textId="77777777" w:rsidR="003D772B" w:rsidRDefault="003D772B" w:rsidP="003D772B">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0FE6AA35" w14:textId="77777777" w:rsidR="003D772B" w:rsidRDefault="003D772B" w:rsidP="003D772B">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1F1C79C4" w14:textId="77777777" w:rsidR="003D772B" w:rsidRDefault="003D772B" w:rsidP="003D772B">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22781BC3" w14:textId="77777777" w:rsidR="003D772B" w:rsidRDefault="003D772B" w:rsidP="003D772B">
      <w:pPr>
        <w:spacing w:line="360" w:lineRule="auto"/>
        <w:ind w:firstLineChars="200" w:firstLine="422"/>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74CDCD38" w14:textId="77777777" w:rsidR="003D772B" w:rsidRDefault="003D772B" w:rsidP="003D772B">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1646E531" w14:textId="77777777" w:rsidR="003D772B" w:rsidRDefault="003D772B" w:rsidP="003D772B">
      <w:pPr>
        <w:pStyle w:val="af"/>
        <w:numPr>
          <w:ilvl w:val="0"/>
          <w:numId w:val="2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38D3486A" w14:textId="77777777" w:rsidR="003D772B" w:rsidRDefault="003D772B" w:rsidP="003D772B">
      <w:pPr>
        <w:pStyle w:val="af"/>
        <w:numPr>
          <w:ilvl w:val="0"/>
          <w:numId w:val="2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1C8DEC84" w14:textId="77777777" w:rsidR="003D772B" w:rsidRDefault="003D772B" w:rsidP="003D772B">
      <w:pPr>
        <w:pStyle w:val="af"/>
        <w:numPr>
          <w:ilvl w:val="0"/>
          <w:numId w:val="2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0BB74DE9" w14:textId="77777777" w:rsidR="003D772B" w:rsidRDefault="003D772B" w:rsidP="003D772B">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1234A1D7" w14:textId="77777777" w:rsidR="003D772B" w:rsidRDefault="003D772B" w:rsidP="003D772B">
      <w:pPr>
        <w:pStyle w:val="af"/>
        <w:numPr>
          <w:ilvl w:val="0"/>
          <w:numId w:val="2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08315F72" w14:textId="77777777" w:rsidR="003D772B" w:rsidRDefault="003D772B" w:rsidP="003D772B">
      <w:pPr>
        <w:pStyle w:val="af"/>
        <w:numPr>
          <w:ilvl w:val="0"/>
          <w:numId w:val="2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69273D94" w14:textId="77777777" w:rsidR="003D772B" w:rsidRDefault="003D772B" w:rsidP="003D772B">
      <w:pPr>
        <w:pStyle w:val="af"/>
        <w:numPr>
          <w:ilvl w:val="0"/>
          <w:numId w:val="2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敏捷项目管理七招致胜课程</w:t>
      </w:r>
    </w:p>
    <w:p w14:paraId="21723434" w14:textId="77777777" w:rsidR="003D772B" w:rsidRDefault="003D772B" w:rsidP="003D772B">
      <w:pPr>
        <w:pStyle w:val="af"/>
        <w:numPr>
          <w:ilvl w:val="0"/>
          <w:numId w:val="2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354975C6" w14:textId="77777777" w:rsidR="003D772B" w:rsidRDefault="003D772B" w:rsidP="003D772B">
      <w:pPr>
        <w:pStyle w:val="af"/>
        <w:numPr>
          <w:ilvl w:val="0"/>
          <w:numId w:val="2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5E380053" w14:textId="77777777" w:rsidR="003D772B" w:rsidRDefault="003D772B" w:rsidP="003D772B">
      <w:pPr>
        <w:pStyle w:val="af"/>
        <w:numPr>
          <w:ilvl w:val="0"/>
          <w:numId w:val="2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2571505D" w14:textId="77777777" w:rsidR="003D772B" w:rsidRDefault="003D772B" w:rsidP="003D772B">
      <w:pPr>
        <w:pStyle w:val="af"/>
        <w:numPr>
          <w:ilvl w:val="0"/>
          <w:numId w:val="2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华为IPD研发类项目管理课程</w:t>
      </w:r>
    </w:p>
    <w:p w14:paraId="0724BBF5" w14:textId="77777777" w:rsidR="003D772B" w:rsidRDefault="003D772B" w:rsidP="003D772B">
      <w:pPr>
        <w:pStyle w:val="af"/>
        <w:numPr>
          <w:ilvl w:val="0"/>
          <w:numId w:val="2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全过程+EPC+工程项目管理课程</w:t>
      </w:r>
    </w:p>
    <w:p w14:paraId="274B5403" w14:textId="77777777" w:rsidR="003D772B" w:rsidRDefault="003D772B" w:rsidP="003D772B">
      <w:pPr>
        <w:pStyle w:val="af"/>
        <w:numPr>
          <w:ilvl w:val="0"/>
          <w:numId w:val="2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0FE2BECD" w14:textId="77777777" w:rsidR="003D772B" w:rsidRDefault="003D772B" w:rsidP="003D772B">
      <w:pPr>
        <w:pStyle w:val="af"/>
        <w:numPr>
          <w:ilvl w:val="0"/>
          <w:numId w:val="2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多项目、项目群、项目组合、PMO管理类课程</w:t>
      </w:r>
    </w:p>
    <w:p w14:paraId="08BE6B6F" w14:textId="77777777" w:rsidR="003D772B" w:rsidRDefault="003D772B" w:rsidP="003D772B">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0C2C3434" w14:textId="77777777" w:rsidR="003D772B" w:rsidRDefault="003D772B" w:rsidP="003D772B">
      <w:pPr>
        <w:pStyle w:val="af"/>
        <w:numPr>
          <w:ilvl w:val="0"/>
          <w:numId w:val="3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16DB6F2F" w14:textId="77777777" w:rsidR="003D772B" w:rsidRDefault="003D772B" w:rsidP="003D772B">
      <w:pPr>
        <w:pStyle w:val="af"/>
        <w:numPr>
          <w:ilvl w:val="0"/>
          <w:numId w:val="3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7B450BB4" w14:textId="77777777" w:rsidR="003D772B" w:rsidRDefault="003D772B" w:rsidP="003D772B">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w:t>
      </w:r>
      <w:proofErr w:type="gramStart"/>
      <w:r>
        <w:rPr>
          <w:rFonts w:asciiTheme="minorEastAsia" w:hAnsiTheme="minorEastAsia" w:cs="Arial" w:hint="eastAsia"/>
          <w:b/>
          <w:bCs/>
          <w:kern w:val="0"/>
          <w:szCs w:val="21"/>
        </w:rPr>
        <w:t>力方法</w:t>
      </w:r>
      <w:proofErr w:type="gramEnd"/>
      <w:r>
        <w:rPr>
          <w:rFonts w:asciiTheme="minorEastAsia" w:hAnsiTheme="minorEastAsia" w:cs="Arial" w:hint="eastAsia"/>
          <w:b/>
          <w:bCs/>
          <w:kern w:val="0"/>
          <w:szCs w:val="21"/>
        </w:rPr>
        <w:t>和实战工具，帮助高层领导者做</w:t>
      </w:r>
      <w:proofErr w:type="gramStart"/>
      <w:r>
        <w:rPr>
          <w:rFonts w:asciiTheme="minorEastAsia" w:hAnsiTheme="minorEastAsia" w:cs="Arial" w:hint="eastAsia"/>
          <w:b/>
          <w:bCs/>
          <w:kern w:val="0"/>
          <w:szCs w:val="21"/>
        </w:rPr>
        <w:t>强领导</w:t>
      </w:r>
      <w:proofErr w:type="gramEnd"/>
      <w:r>
        <w:rPr>
          <w:rFonts w:asciiTheme="minorEastAsia" w:hAnsiTheme="minorEastAsia" w:cs="Arial" w:hint="eastAsia"/>
          <w:b/>
          <w:bCs/>
          <w:kern w:val="0"/>
          <w:szCs w:val="21"/>
        </w:rPr>
        <w:t>力，能够领导企业持续进行突破，把企业干成。</w:t>
      </w:r>
    </w:p>
    <w:p w14:paraId="22DEE9FC" w14:textId="77777777" w:rsidR="003D772B" w:rsidRDefault="003D772B" w:rsidP="003D772B">
      <w:pPr>
        <w:pStyle w:val="af"/>
        <w:numPr>
          <w:ilvl w:val="0"/>
          <w:numId w:val="3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面向传统企业的</w:t>
      </w:r>
      <w:proofErr w:type="gramStart"/>
      <w:r>
        <w:rPr>
          <w:rFonts w:asciiTheme="minorEastAsia" w:hAnsiTheme="minorEastAsia" w:cs="Arial" w:hint="eastAsia"/>
          <w:kern w:val="0"/>
          <w:szCs w:val="21"/>
        </w:rPr>
        <w:t>领导力七招致</w:t>
      </w:r>
      <w:proofErr w:type="gramEnd"/>
      <w:r>
        <w:rPr>
          <w:rFonts w:asciiTheme="minorEastAsia" w:hAnsiTheme="minorEastAsia" w:cs="Arial" w:hint="eastAsia"/>
          <w:kern w:val="0"/>
          <w:szCs w:val="21"/>
        </w:rPr>
        <w:t>胜课程</w:t>
      </w:r>
    </w:p>
    <w:p w14:paraId="5CC32A1C" w14:textId="77777777" w:rsidR="003D772B" w:rsidRDefault="003D772B" w:rsidP="003D772B">
      <w:pPr>
        <w:pStyle w:val="af"/>
        <w:numPr>
          <w:ilvl w:val="0"/>
          <w:numId w:val="3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46334B8A" w14:textId="77777777" w:rsidR="003D772B" w:rsidRDefault="003D772B" w:rsidP="003D772B">
      <w:pPr>
        <w:pStyle w:val="af"/>
        <w:numPr>
          <w:ilvl w:val="0"/>
          <w:numId w:val="3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建党100周年红色领导力沙盘推演课程</w:t>
      </w:r>
    </w:p>
    <w:p w14:paraId="38E5BF08" w14:textId="77777777" w:rsidR="003D772B" w:rsidRDefault="003D772B" w:rsidP="003D772B">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60DE5DD6" w14:textId="77777777" w:rsidR="003D772B" w:rsidRDefault="003D772B" w:rsidP="003D772B">
      <w:pPr>
        <w:pStyle w:val="af"/>
        <w:numPr>
          <w:ilvl w:val="0"/>
          <w:numId w:val="3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项目制落地、敏捷导入、教练等课程</w:t>
      </w:r>
    </w:p>
    <w:p w14:paraId="4DC2C2F8" w14:textId="77777777" w:rsidR="003D772B" w:rsidRDefault="003D772B" w:rsidP="003D772B">
      <w:pPr>
        <w:pStyle w:val="af"/>
        <w:numPr>
          <w:ilvl w:val="0"/>
          <w:numId w:val="3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43BE70F8" w14:textId="77777777" w:rsidR="003D772B" w:rsidRDefault="003D772B" w:rsidP="003D772B">
      <w:pPr>
        <w:pStyle w:val="af"/>
        <w:numPr>
          <w:ilvl w:val="0"/>
          <w:numId w:val="3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7C00C1DE" w14:textId="77777777" w:rsidR="003D772B" w:rsidRDefault="003D772B" w:rsidP="003D772B">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w:t>
      </w:r>
      <w:proofErr w:type="gramStart"/>
      <w:r>
        <w:rPr>
          <w:rFonts w:asciiTheme="minorEastAsia" w:hAnsiTheme="minorEastAsia" w:cs="Arial" w:hint="eastAsia"/>
          <w:b/>
          <w:bCs/>
          <w:kern w:val="0"/>
          <w:szCs w:val="21"/>
        </w:rPr>
        <w:t>让奋斗</w:t>
      </w:r>
      <w:proofErr w:type="gramEnd"/>
      <w:r>
        <w:rPr>
          <w:rFonts w:asciiTheme="minorEastAsia" w:hAnsiTheme="minorEastAsia" w:cs="Arial" w:hint="eastAsia"/>
          <w:b/>
          <w:bCs/>
          <w:kern w:val="0"/>
          <w:szCs w:val="21"/>
        </w:rPr>
        <w:t>者幸福的自运行绩效倍增管理系统。</w:t>
      </w:r>
    </w:p>
    <w:p w14:paraId="441A5171" w14:textId="77777777" w:rsidR="003D772B" w:rsidRDefault="003D772B" w:rsidP="003D772B">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1. 幸福绩效公开课、</w:t>
      </w:r>
      <w:proofErr w:type="gramStart"/>
      <w:r>
        <w:rPr>
          <w:rFonts w:asciiTheme="minorEastAsia" w:hAnsiTheme="minorEastAsia" w:cs="Arial" w:hint="eastAsia"/>
          <w:kern w:val="0"/>
          <w:szCs w:val="21"/>
        </w:rPr>
        <w:t>企业内训课程</w:t>
      </w:r>
      <w:proofErr w:type="gramEnd"/>
    </w:p>
    <w:p w14:paraId="40B33631" w14:textId="77777777" w:rsidR="003D772B" w:rsidRDefault="003D772B" w:rsidP="003D772B">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2. 幸福绩效工具落地辅导</w:t>
      </w:r>
      <w:proofErr w:type="gramStart"/>
      <w:r>
        <w:rPr>
          <w:rFonts w:asciiTheme="minorEastAsia" w:hAnsiTheme="minorEastAsia" w:cs="Arial" w:hint="eastAsia"/>
          <w:kern w:val="0"/>
          <w:szCs w:val="21"/>
        </w:rPr>
        <w:t>微咨询</w:t>
      </w:r>
      <w:proofErr w:type="gramEnd"/>
      <w:r>
        <w:rPr>
          <w:rFonts w:asciiTheme="minorEastAsia" w:hAnsiTheme="minorEastAsia" w:cs="Arial" w:hint="eastAsia"/>
          <w:kern w:val="0"/>
          <w:szCs w:val="21"/>
        </w:rPr>
        <w:t>项目</w:t>
      </w:r>
    </w:p>
    <w:p w14:paraId="3632BCFC" w14:textId="77777777" w:rsidR="003D772B" w:rsidRDefault="003D772B" w:rsidP="003D772B">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5388D874" w14:textId="77777777" w:rsidR="003D772B" w:rsidRDefault="003D772B" w:rsidP="003D772B">
      <w:pPr>
        <w:pStyle w:val="af"/>
        <w:numPr>
          <w:ilvl w:val="0"/>
          <w:numId w:val="3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43E4A9DD" w14:textId="77777777" w:rsidR="003D772B" w:rsidRDefault="003D772B" w:rsidP="003D772B">
      <w:pPr>
        <w:pStyle w:val="af"/>
        <w:numPr>
          <w:ilvl w:val="0"/>
          <w:numId w:val="3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36556751" w14:textId="77777777" w:rsidR="003D772B" w:rsidRDefault="003D772B" w:rsidP="003D772B">
      <w:pPr>
        <w:pStyle w:val="af"/>
        <w:numPr>
          <w:ilvl w:val="0"/>
          <w:numId w:val="3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056954B6" w14:textId="77777777" w:rsidR="003D772B" w:rsidRDefault="003D772B" w:rsidP="003D772B">
      <w:pPr>
        <w:pStyle w:val="af"/>
        <w:numPr>
          <w:ilvl w:val="0"/>
          <w:numId w:val="3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《敏捷项目管理七招致胜》——适用于软件开发团队</w:t>
      </w:r>
    </w:p>
    <w:p w14:paraId="34E38C21" w14:textId="77777777" w:rsidR="003D772B" w:rsidRDefault="003D772B" w:rsidP="003D772B">
      <w:pPr>
        <w:pStyle w:val="af"/>
        <w:numPr>
          <w:ilvl w:val="0"/>
          <w:numId w:val="3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1883A8CE" w14:textId="77777777" w:rsidR="003D772B" w:rsidRDefault="003D772B" w:rsidP="003D772B">
      <w:pPr>
        <w:pStyle w:val="af"/>
        <w:numPr>
          <w:ilvl w:val="0"/>
          <w:numId w:val="3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《项目组合管理七招致胜》——适用于PMO、项目总监、事业部经理</w:t>
      </w:r>
    </w:p>
    <w:p w14:paraId="0DEFA002" w14:textId="77777777" w:rsidR="003D772B" w:rsidRDefault="003D772B" w:rsidP="003D772B">
      <w:pPr>
        <w:pStyle w:val="af"/>
        <w:numPr>
          <w:ilvl w:val="0"/>
          <w:numId w:val="3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3CDA36E8" w14:textId="77777777" w:rsidR="003D772B" w:rsidRDefault="003D772B" w:rsidP="003D772B">
      <w:pPr>
        <w:pStyle w:val="af"/>
        <w:numPr>
          <w:ilvl w:val="0"/>
          <w:numId w:val="3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1A793561" w14:textId="77777777" w:rsidR="003D772B" w:rsidRDefault="003D772B" w:rsidP="003D772B">
      <w:pPr>
        <w:pStyle w:val="af"/>
        <w:numPr>
          <w:ilvl w:val="0"/>
          <w:numId w:val="3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37018E93" w14:textId="77777777" w:rsidR="003D772B" w:rsidRDefault="003D772B" w:rsidP="003D772B">
      <w:pPr>
        <w:pStyle w:val="af"/>
        <w:numPr>
          <w:ilvl w:val="0"/>
          <w:numId w:val="3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51C76A0E" w14:textId="77777777" w:rsidR="003D772B" w:rsidRDefault="003D772B" w:rsidP="003D772B">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【成功案例】</w:t>
      </w:r>
    </w:p>
    <w:p w14:paraId="6A3C6DF4" w14:textId="77777777" w:rsidR="003D772B" w:rsidRDefault="003D772B" w:rsidP="003D772B">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w:t>
      </w:r>
      <w:proofErr w:type="gramStart"/>
      <w:r>
        <w:rPr>
          <w:rFonts w:asciiTheme="minorEastAsia" w:hAnsiTheme="minorEastAsia" w:cs="Arial" w:hint="eastAsia"/>
          <w:kern w:val="0"/>
          <w:szCs w:val="21"/>
        </w:rPr>
        <w:t>微贷网</w:t>
      </w:r>
      <w:proofErr w:type="gramEnd"/>
      <w:r>
        <w:rPr>
          <w:rFonts w:asciiTheme="minorEastAsia" w:hAnsiTheme="minorEastAsia" w:cs="Arial" w:hint="eastAsia"/>
          <w:kern w:val="0"/>
          <w:szCs w:val="21"/>
        </w:rPr>
        <w:t>、中望金服、大麦网、乐视网、掌合天下、京东、搜狐、</w:t>
      </w:r>
      <w:proofErr w:type="gramStart"/>
      <w:r>
        <w:rPr>
          <w:rFonts w:asciiTheme="minorEastAsia" w:hAnsiTheme="minorEastAsia" w:cs="Arial" w:hint="eastAsia"/>
          <w:kern w:val="0"/>
          <w:szCs w:val="21"/>
        </w:rPr>
        <w:t>众望金服</w:t>
      </w:r>
      <w:proofErr w:type="gramEnd"/>
      <w:r>
        <w:rPr>
          <w:rFonts w:asciiTheme="minorEastAsia" w:hAnsiTheme="minorEastAsia" w:cs="Arial" w:hint="eastAsia"/>
          <w:kern w:val="0"/>
          <w:szCs w:val="21"/>
        </w:rPr>
        <w:t>、乐视音乐、阿帕比、</w:t>
      </w:r>
      <w:proofErr w:type="gramStart"/>
      <w:r>
        <w:rPr>
          <w:rFonts w:asciiTheme="minorEastAsia" w:hAnsiTheme="minorEastAsia" w:cs="Arial" w:hint="eastAsia"/>
          <w:kern w:val="0"/>
          <w:szCs w:val="21"/>
        </w:rPr>
        <w:t>咪</w:t>
      </w:r>
      <w:proofErr w:type="gramEnd"/>
      <w:r>
        <w:rPr>
          <w:rFonts w:asciiTheme="minorEastAsia" w:hAnsiTheme="minorEastAsia" w:cs="Arial" w:hint="eastAsia"/>
          <w:kern w:val="0"/>
          <w:szCs w:val="21"/>
        </w:rPr>
        <w:t>咕音乐、一米信息、开心果网、国电电商、</w:t>
      </w:r>
      <w:proofErr w:type="gramStart"/>
      <w:r>
        <w:rPr>
          <w:rFonts w:asciiTheme="minorEastAsia" w:hAnsiTheme="minorEastAsia" w:cs="Arial" w:hint="eastAsia"/>
          <w:kern w:val="0"/>
          <w:szCs w:val="21"/>
        </w:rPr>
        <w:t>博派科技</w:t>
      </w:r>
      <w:proofErr w:type="gramEnd"/>
      <w:r>
        <w:rPr>
          <w:rFonts w:asciiTheme="minorEastAsia" w:hAnsiTheme="minorEastAsia" w:cs="Arial" w:hint="eastAsia"/>
          <w:kern w:val="0"/>
          <w:szCs w:val="21"/>
        </w:rPr>
        <w:t>；</w:t>
      </w:r>
    </w:p>
    <w:p w14:paraId="2B5325CC" w14:textId="77777777" w:rsidR="003D772B" w:rsidRDefault="003D772B" w:rsidP="003D772B">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w:t>
      </w:r>
      <w:proofErr w:type="gramStart"/>
      <w:r>
        <w:rPr>
          <w:rFonts w:asciiTheme="minorEastAsia" w:hAnsiTheme="minorEastAsia" w:cs="Arial" w:hint="eastAsia"/>
          <w:kern w:val="0"/>
          <w:szCs w:val="21"/>
        </w:rPr>
        <w:t>信产部</w:t>
      </w:r>
      <w:proofErr w:type="gramEnd"/>
      <w:r>
        <w:rPr>
          <w:rFonts w:asciiTheme="minorEastAsia" w:hAnsiTheme="minorEastAsia" w:cs="Arial" w:hint="eastAsia"/>
          <w:kern w:val="0"/>
          <w:szCs w:val="21"/>
        </w:rPr>
        <w:t>软件与集成电路促进中心、华光照排、平安科技、</w:t>
      </w:r>
      <w:proofErr w:type="gramStart"/>
      <w:r>
        <w:rPr>
          <w:rFonts w:asciiTheme="minorEastAsia" w:hAnsiTheme="minorEastAsia" w:cs="Arial" w:hint="eastAsia"/>
          <w:kern w:val="0"/>
          <w:szCs w:val="21"/>
        </w:rPr>
        <w:t>太</w:t>
      </w:r>
      <w:proofErr w:type="gramEnd"/>
      <w:r>
        <w:rPr>
          <w:rFonts w:asciiTheme="minorEastAsia" w:hAnsiTheme="minorEastAsia" w:cs="Arial" w:hint="eastAsia"/>
          <w:kern w:val="0"/>
          <w:szCs w:val="21"/>
        </w:rPr>
        <w:t>平金科、星河亮点、</w:t>
      </w:r>
      <w:proofErr w:type="gramStart"/>
      <w:r>
        <w:rPr>
          <w:rFonts w:asciiTheme="minorEastAsia" w:hAnsiTheme="minorEastAsia" w:cs="Arial" w:hint="eastAsia"/>
          <w:kern w:val="0"/>
          <w:szCs w:val="21"/>
        </w:rPr>
        <w:t>星网锐捷</w:t>
      </w:r>
      <w:proofErr w:type="gramEnd"/>
      <w:r>
        <w:rPr>
          <w:rFonts w:asciiTheme="minorEastAsia" w:hAnsiTheme="minorEastAsia" w:cs="Arial" w:hint="eastAsia"/>
          <w:kern w:val="0"/>
          <w:szCs w:val="21"/>
        </w:rPr>
        <w:t>、北京华</w:t>
      </w:r>
      <w:r>
        <w:rPr>
          <w:rFonts w:asciiTheme="minorEastAsia" w:hAnsiTheme="minorEastAsia" w:cs="Arial" w:hint="eastAsia"/>
          <w:kern w:val="0"/>
          <w:szCs w:val="21"/>
        </w:rPr>
        <w:lastRenderedPageBreak/>
        <w:t>商电力科技、</w:t>
      </w:r>
      <w:proofErr w:type="gramStart"/>
      <w:r>
        <w:rPr>
          <w:rFonts w:asciiTheme="minorEastAsia" w:hAnsiTheme="minorEastAsia" w:cs="Arial" w:hint="eastAsia"/>
          <w:kern w:val="0"/>
          <w:szCs w:val="21"/>
        </w:rPr>
        <w:t>爱讯特</w:t>
      </w:r>
      <w:proofErr w:type="gramEnd"/>
      <w:r>
        <w:rPr>
          <w:rFonts w:asciiTheme="minorEastAsia" w:hAnsiTheme="minorEastAsia" w:cs="Arial" w:hint="eastAsia"/>
          <w:kern w:val="0"/>
          <w:szCs w:val="21"/>
        </w:rPr>
        <w:t>、新致公司、三星数据、未来国际、尚博信、深圳塔</w:t>
      </w:r>
      <w:proofErr w:type="gramStart"/>
      <w:r>
        <w:rPr>
          <w:rFonts w:asciiTheme="minorEastAsia" w:hAnsiTheme="minorEastAsia" w:cs="Arial" w:hint="eastAsia"/>
          <w:kern w:val="0"/>
          <w:szCs w:val="21"/>
        </w:rPr>
        <w:t>塔</w:t>
      </w:r>
      <w:proofErr w:type="gramEnd"/>
      <w:r>
        <w:rPr>
          <w:rFonts w:asciiTheme="minorEastAsia" w:hAnsiTheme="minorEastAsia" w:cs="Arial" w:hint="eastAsia"/>
          <w:kern w:val="0"/>
          <w:szCs w:val="21"/>
        </w:rPr>
        <w:t>、方正阿帕比、航天信息、</w:t>
      </w:r>
      <w:proofErr w:type="gramStart"/>
      <w:r>
        <w:rPr>
          <w:rFonts w:asciiTheme="minorEastAsia" w:hAnsiTheme="minorEastAsia" w:cs="Arial" w:hint="eastAsia"/>
          <w:kern w:val="0"/>
          <w:szCs w:val="21"/>
        </w:rPr>
        <w:t>宏晶微电子</w:t>
      </w:r>
      <w:proofErr w:type="gramEnd"/>
      <w:r>
        <w:rPr>
          <w:rFonts w:asciiTheme="minorEastAsia" w:hAnsiTheme="minorEastAsia" w:cs="Arial" w:hint="eastAsia"/>
          <w:kern w:val="0"/>
          <w:szCs w:val="21"/>
        </w:rPr>
        <w:t>、宝信科技、天阳科技、方正宽带、飞天网景、中云智慧、AVEVA工程自动化公司、交通信息中心、中石化共享服务公司、国核信息科技；</w:t>
      </w:r>
    </w:p>
    <w:p w14:paraId="2FDDDC20" w14:textId="77777777" w:rsidR="003D772B" w:rsidRDefault="003D772B" w:rsidP="003D772B">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航空航天企业：</w:t>
      </w:r>
      <w:proofErr w:type="gramStart"/>
      <w:r>
        <w:rPr>
          <w:rFonts w:asciiTheme="minorEastAsia" w:hAnsiTheme="minorEastAsia" w:cs="Arial" w:hint="eastAsia"/>
          <w:kern w:val="0"/>
          <w:szCs w:val="21"/>
        </w:rPr>
        <w:t>中电科集团</w:t>
      </w:r>
      <w:proofErr w:type="gramEnd"/>
      <w:r>
        <w:rPr>
          <w:rFonts w:asciiTheme="minorEastAsia" w:hAnsiTheme="minorEastAsia" w:cs="Arial" w:hint="eastAsia"/>
          <w:kern w:val="0"/>
          <w:szCs w:val="21"/>
        </w:rPr>
        <w:t>、中国航空、南方航空、西安504所、</w:t>
      </w:r>
      <w:proofErr w:type="gramStart"/>
      <w:r>
        <w:rPr>
          <w:rFonts w:asciiTheme="minorEastAsia" w:hAnsiTheme="minorEastAsia" w:cs="Arial" w:hint="eastAsia"/>
          <w:kern w:val="0"/>
          <w:szCs w:val="21"/>
        </w:rPr>
        <w:t>中电科北京船舶公司</w:t>
      </w:r>
      <w:proofErr w:type="gramEnd"/>
      <w:r>
        <w:rPr>
          <w:rFonts w:asciiTheme="minorEastAsia" w:hAnsiTheme="minorEastAsia" w:cs="Arial" w:hint="eastAsia"/>
          <w:kern w:val="0"/>
          <w:szCs w:val="21"/>
        </w:rPr>
        <w:t>、</w:t>
      </w:r>
      <w:proofErr w:type="gramStart"/>
      <w:r>
        <w:rPr>
          <w:rFonts w:asciiTheme="minorEastAsia" w:hAnsiTheme="minorEastAsia" w:cs="Arial" w:hint="eastAsia"/>
          <w:kern w:val="0"/>
          <w:szCs w:val="21"/>
        </w:rPr>
        <w:t>中电科西安</w:t>
      </w:r>
      <w:proofErr w:type="gramEnd"/>
      <w:r>
        <w:rPr>
          <w:rFonts w:asciiTheme="minorEastAsia" w:hAnsiTheme="minorEastAsia" w:cs="Arial" w:hint="eastAsia"/>
          <w:kern w:val="0"/>
          <w:szCs w:val="21"/>
        </w:rPr>
        <w:t>20所、</w:t>
      </w:r>
      <w:proofErr w:type="gramStart"/>
      <w:r>
        <w:rPr>
          <w:rFonts w:asciiTheme="minorEastAsia" w:hAnsiTheme="minorEastAsia" w:cs="Arial" w:hint="eastAsia"/>
          <w:kern w:val="0"/>
          <w:szCs w:val="21"/>
        </w:rPr>
        <w:t>中电科青岛</w:t>
      </w:r>
      <w:proofErr w:type="gramEnd"/>
      <w:r>
        <w:rPr>
          <w:rFonts w:asciiTheme="minorEastAsia" w:hAnsiTheme="minorEastAsia" w:cs="Arial" w:hint="eastAsia"/>
          <w:kern w:val="0"/>
          <w:szCs w:val="21"/>
        </w:rPr>
        <w:t>41所、</w:t>
      </w:r>
      <w:proofErr w:type="gramStart"/>
      <w:r>
        <w:rPr>
          <w:rFonts w:asciiTheme="minorEastAsia" w:hAnsiTheme="minorEastAsia" w:cs="Arial" w:hint="eastAsia"/>
          <w:kern w:val="0"/>
          <w:szCs w:val="21"/>
        </w:rPr>
        <w:t>中电科南京</w:t>
      </w:r>
      <w:proofErr w:type="gramEnd"/>
      <w:r>
        <w:rPr>
          <w:rFonts w:asciiTheme="minorEastAsia" w:hAnsiTheme="minorEastAsia" w:cs="Arial" w:hint="eastAsia"/>
          <w:kern w:val="0"/>
          <w:szCs w:val="21"/>
        </w:rPr>
        <w:t>14所、</w:t>
      </w:r>
      <w:proofErr w:type="gramStart"/>
      <w:r>
        <w:rPr>
          <w:rFonts w:asciiTheme="minorEastAsia" w:hAnsiTheme="minorEastAsia" w:cs="Arial" w:hint="eastAsia"/>
          <w:kern w:val="0"/>
          <w:szCs w:val="21"/>
        </w:rPr>
        <w:t>中电科南京</w:t>
      </w:r>
      <w:proofErr w:type="gramEnd"/>
      <w:r>
        <w:rPr>
          <w:rFonts w:asciiTheme="minorEastAsia" w:hAnsiTheme="minorEastAsia" w:cs="Arial" w:hint="eastAsia"/>
          <w:kern w:val="0"/>
          <w:szCs w:val="21"/>
        </w:rPr>
        <w:t>28所、</w:t>
      </w:r>
      <w:proofErr w:type="gramStart"/>
      <w:r>
        <w:rPr>
          <w:rFonts w:asciiTheme="minorEastAsia" w:hAnsiTheme="minorEastAsia" w:cs="Arial" w:hint="eastAsia"/>
          <w:kern w:val="0"/>
          <w:szCs w:val="21"/>
        </w:rPr>
        <w:t>中电科石家庄</w:t>
      </w:r>
      <w:proofErr w:type="gramEnd"/>
      <w:r>
        <w:rPr>
          <w:rFonts w:asciiTheme="minorEastAsia" w:hAnsiTheme="minorEastAsia" w:cs="Arial" w:hint="eastAsia"/>
          <w:kern w:val="0"/>
          <w:szCs w:val="21"/>
        </w:rPr>
        <w:t>54所、</w:t>
      </w:r>
      <w:proofErr w:type="gramStart"/>
      <w:r>
        <w:rPr>
          <w:rFonts w:asciiTheme="minorEastAsia" w:hAnsiTheme="minorEastAsia" w:cs="Arial" w:hint="eastAsia"/>
          <w:kern w:val="0"/>
          <w:szCs w:val="21"/>
        </w:rPr>
        <w:t>中电科天津</w:t>
      </w:r>
      <w:proofErr w:type="gramEnd"/>
      <w:r>
        <w:rPr>
          <w:rFonts w:asciiTheme="minorEastAsia" w:hAnsiTheme="minorEastAsia" w:cs="Arial" w:hint="eastAsia"/>
          <w:kern w:val="0"/>
          <w:szCs w:val="21"/>
        </w:rPr>
        <w:t>53所、首都机场集团、沈阳发动机、中国铁道科学研究院；</w:t>
      </w:r>
    </w:p>
    <w:p w14:paraId="6D52895F" w14:textId="77777777" w:rsidR="003D772B" w:rsidRDefault="003D772B" w:rsidP="003D772B">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proofErr w:type="gramStart"/>
      <w:r>
        <w:rPr>
          <w:rFonts w:asciiTheme="minorEastAsia" w:hAnsiTheme="minorEastAsia" w:cs="宋体" w:hint="eastAsia"/>
          <w:kern w:val="0"/>
          <w:szCs w:val="21"/>
        </w:rPr>
        <w:t>劵</w:t>
      </w:r>
      <w:proofErr w:type="gramEnd"/>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w:t>
      </w:r>
      <w:proofErr w:type="gramStart"/>
      <w:r>
        <w:rPr>
          <w:rFonts w:asciiTheme="minorEastAsia" w:hAnsiTheme="minorEastAsia" w:cs="方正书宋简体" w:hint="eastAsia"/>
          <w:kern w:val="0"/>
          <w:szCs w:val="21"/>
        </w:rPr>
        <w:t>广汽汇理汽车</w:t>
      </w:r>
      <w:proofErr w:type="gramEnd"/>
      <w:r>
        <w:rPr>
          <w:rFonts w:asciiTheme="minorEastAsia" w:hAnsiTheme="minorEastAsia" w:cs="方正书宋简体" w:hint="eastAsia"/>
          <w:kern w:val="0"/>
          <w:szCs w:val="21"/>
        </w:rPr>
        <w:t>金融；</w:t>
      </w:r>
    </w:p>
    <w:p w14:paraId="126CE1DF" w14:textId="77777777" w:rsidR="003D772B" w:rsidRDefault="003D772B" w:rsidP="003D772B">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w:t>
      </w:r>
      <w:proofErr w:type="gramStart"/>
      <w:r>
        <w:rPr>
          <w:rFonts w:asciiTheme="minorEastAsia" w:hAnsiTheme="minorEastAsia" w:cs="Arial" w:hint="eastAsia"/>
          <w:kern w:val="0"/>
          <w:szCs w:val="21"/>
        </w:rPr>
        <w:t>一</w:t>
      </w:r>
      <w:proofErr w:type="gramEnd"/>
      <w:r>
        <w:rPr>
          <w:rFonts w:asciiTheme="minorEastAsia" w:hAnsiTheme="minorEastAsia" w:cs="Arial" w:hint="eastAsia"/>
          <w:kern w:val="0"/>
          <w:szCs w:val="21"/>
        </w:rPr>
        <w:t>汽大众、</w:t>
      </w:r>
      <w:proofErr w:type="gramStart"/>
      <w:r>
        <w:rPr>
          <w:rFonts w:asciiTheme="minorEastAsia" w:hAnsiTheme="minorEastAsia" w:cs="Arial" w:hint="eastAsia"/>
          <w:kern w:val="0"/>
          <w:szCs w:val="21"/>
        </w:rPr>
        <w:t>沈鼓集团</w:t>
      </w:r>
      <w:proofErr w:type="gramEnd"/>
      <w:r>
        <w:rPr>
          <w:rFonts w:asciiTheme="minorEastAsia" w:hAnsiTheme="minorEastAsia" w:cs="Arial" w:hint="eastAsia"/>
          <w:kern w:val="0"/>
          <w:szCs w:val="21"/>
        </w:rPr>
        <w:t>、北京奔驰、华晨宝马、美的集团、三一重工、三一重能、重庆马自达、长安福特、辉瑞制药、深圳创维集团、上海科士达、西安印钞厂、辰州矿业、天</w:t>
      </w:r>
      <w:proofErr w:type="gramStart"/>
      <w:r>
        <w:rPr>
          <w:rFonts w:asciiTheme="minorEastAsia" w:hAnsiTheme="minorEastAsia" w:cs="Arial" w:hint="eastAsia"/>
          <w:kern w:val="0"/>
          <w:szCs w:val="21"/>
        </w:rPr>
        <w:t>弋</w:t>
      </w:r>
      <w:proofErr w:type="gramEnd"/>
      <w:r>
        <w:rPr>
          <w:rFonts w:asciiTheme="minorEastAsia" w:hAnsiTheme="minorEastAsia" w:cs="Arial" w:hint="eastAsia"/>
          <w:kern w:val="0"/>
          <w:szCs w:val="21"/>
        </w:rPr>
        <w:t>能源、浙江安胜科技、武汉东风汽车技术中心、比亚迪集团、</w:t>
      </w:r>
      <w:proofErr w:type="gramStart"/>
      <w:r>
        <w:rPr>
          <w:rFonts w:asciiTheme="minorEastAsia" w:hAnsiTheme="minorEastAsia" w:cs="Arial" w:hint="eastAsia"/>
          <w:kern w:val="0"/>
          <w:szCs w:val="21"/>
        </w:rPr>
        <w:t>雀氏集团</w:t>
      </w:r>
      <w:proofErr w:type="gramEnd"/>
      <w:r>
        <w:rPr>
          <w:rFonts w:asciiTheme="minorEastAsia" w:hAnsiTheme="minorEastAsia" w:cs="Arial" w:hint="eastAsia"/>
          <w:kern w:val="0"/>
          <w:szCs w:val="21"/>
        </w:rPr>
        <w:t>、宝钢集团、常熟电厂、施耐德、天津西门子、北京燕东微电子、北京易家三维科技、安徽埃夫特集团、奇瑞集团、中国汽车进出口国际贸易公司；</w:t>
      </w:r>
    </w:p>
    <w:p w14:paraId="7621F243" w14:textId="77777777" w:rsidR="003D772B" w:rsidRDefault="003D772B" w:rsidP="003D772B">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w:t>
      </w:r>
      <w:proofErr w:type="gramStart"/>
      <w:r>
        <w:rPr>
          <w:rFonts w:asciiTheme="minorEastAsia" w:hAnsiTheme="minorEastAsia" w:cs="Arial" w:hint="eastAsia"/>
          <w:kern w:val="0"/>
          <w:szCs w:val="21"/>
        </w:rPr>
        <w:t>广东公诚物业</w:t>
      </w:r>
      <w:proofErr w:type="gramEnd"/>
      <w:r>
        <w:rPr>
          <w:rFonts w:asciiTheme="minorEastAsia" w:hAnsiTheme="minorEastAsia" w:cs="Arial" w:hint="eastAsia"/>
          <w:kern w:val="0"/>
          <w:szCs w:val="21"/>
        </w:rPr>
        <w:t>、广业培训学院、中国建筑科学研究院、中国建筑标准设计研究院、中建新疆建工、同圆集团、</w:t>
      </w:r>
      <w:proofErr w:type="gramStart"/>
      <w:r>
        <w:rPr>
          <w:rFonts w:asciiTheme="minorEastAsia" w:hAnsiTheme="minorEastAsia" w:cs="Arial" w:hint="eastAsia"/>
          <w:kern w:val="0"/>
          <w:szCs w:val="21"/>
        </w:rPr>
        <w:t>圳</w:t>
      </w:r>
      <w:proofErr w:type="gramEnd"/>
      <w:r>
        <w:rPr>
          <w:rFonts w:asciiTheme="minorEastAsia" w:hAnsiTheme="minorEastAsia" w:cs="Arial" w:hint="eastAsia"/>
          <w:kern w:val="0"/>
          <w:szCs w:val="21"/>
        </w:rPr>
        <w:t>昌集团、中铁建工、中铁二十局、中铁一局、中建八局、东方控股、大连市政设计研究院、安能一局；</w:t>
      </w:r>
    </w:p>
    <w:p w14:paraId="0F57F4C5" w14:textId="77777777" w:rsidR="003D772B" w:rsidRDefault="003D772B" w:rsidP="003D772B">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w:t>
      </w:r>
      <w:proofErr w:type="gramStart"/>
      <w:r>
        <w:rPr>
          <w:rFonts w:asciiTheme="minorEastAsia" w:hAnsiTheme="minorEastAsia" w:cs="Arial" w:hint="eastAsia"/>
          <w:kern w:val="0"/>
          <w:szCs w:val="21"/>
        </w:rPr>
        <w:t>核设计</w:t>
      </w:r>
      <w:proofErr w:type="gramEnd"/>
      <w:r>
        <w:rPr>
          <w:rFonts w:asciiTheme="minorEastAsia" w:hAnsiTheme="minorEastAsia" w:cs="Arial" w:hint="eastAsia"/>
          <w:kern w:val="0"/>
          <w:szCs w:val="21"/>
        </w:rPr>
        <w:t>研究院、中国石油、</w:t>
      </w:r>
      <w:proofErr w:type="gramStart"/>
      <w:r>
        <w:rPr>
          <w:rFonts w:asciiTheme="minorEastAsia" w:hAnsiTheme="minorEastAsia" w:cs="Arial" w:hint="eastAsia"/>
          <w:kern w:val="0"/>
          <w:szCs w:val="21"/>
        </w:rPr>
        <w:t>华油集团</w:t>
      </w:r>
      <w:proofErr w:type="gramEnd"/>
      <w:r>
        <w:rPr>
          <w:rFonts w:asciiTheme="minorEastAsia" w:hAnsiTheme="minorEastAsia" w:cs="Arial" w:hint="eastAsia"/>
          <w:kern w:val="0"/>
          <w:szCs w:val="21"/>
        </w:rPr>
        <w:t>、中海油、中海油能源、中化集团、浙江化工研究院、大港油田、新疆物探、新疆燃气、</w:t>
      </w:r>
      <w:proofErr w:type="gramStart"/>
      <w:r>
        <w:rPr>
          <w:rFonts w:asciiTheme="minorEastAsia" w:hAnsiTheme="minorEastAsia" w:cs="Arial" w:hint="eastAsia"/>
          <w:kern w:val="0"/>
          <w:szCs w:val="21"/>
        </w:rPr>
        <w:t>国网信</w:t>
      </w:r>
      <w:proofErr w:type="gramEnd"/>
      <w:r>
        <w:rPr>
          <w:rFonts w:asciiTheme="minorEastAsia" w:hAnsiTheme="minorEastAsia" w:cs="Arial" w:hint="eastAsia"/>
          <w:kern w:val="0"/>
          <w:szCs w:val="21"/>
        </w:rPr>
        <w:t>通集团、中国电力科学研究院、</w:t>
      </w:r>
      <w:proofErr w:type="gramStart"/>
      <w:r>
        <w:rPr>
          <w:rFonts w:asciiTheme="minorEastAsia" w:hAnsiTheme="minorEastAsia" w:cs="Arial" w:hint="eastAsia"/>
          <w:kern w:val="0"/>
          <w:szCs w:val="21"/>
        </w:rPr>
        <w:t>国网北京经济技术研究院</w:t>
      </w:r>
      <w:proofErr w:type="gramEnd"/>
      <w:r>
        <w:rPr>
          <w:rFonts w:asciiTheme="minorEastAsia" w:hAnsiTheme="minorEastAsia" w:cs="Arial" w:hint="eastAsia"/>
          <w:kern w:val="0"/>
          <w:szCs w:val="21"/>
        </w:rPr>
        <w:t>、</w:t>
      </w:r>
      <w:proofErr w:type="gramStart"/>
      <w:r>
        <w:rPr>
          <w:rFonts w:asciiTheme="minorEastAsia" w:hAnsiTheme="minorEastAsia" w:cs="Arial" w:hint="eastAsia"/>
          <w:kern w:val="0"/>
          <w:szCs w:val="21"/>
        </w:rPr>
        <w:t>国网能源</w:t>
      </w:r>
      <w:proofErr w:type="gramEnd"/>
      <w:r>
        <w:rPr>
          <w:rFonts w:asciiTheme="minorEastAsia" w:hAnsiTheme="minorEastAsia" w:cs="Arial" w:hint="eastAsia"/>
          <w:kern w:val="0"/>
          <w:szCs w:val="21"/>
        </w:rPr>
        <w:t>研究院、河北电力、重庆电力、江苏国电、湖北电力、冀北电力、江苏电力、南瑞国电集团、</w:t>
      </w:r>
      <w:proofErr w:type="gramStart"/>
      <w:r>
        <w:rPr>
          <w:rFonts w:asciiTheme="minorEastAsia" w:hAnsiTheme="minorEastAsia" w:cs="Arial" w:hint="eastAsia"/>
          <w:kern w:val="0"/>
          <w:szCs w:val="21"/>
        </w:rPr>
        <w:t>国网眉山</w:t>
      </w:r>
      <w:proofErr w:type="gramEnd"/>
      <w:r>
        <w:rPr>
          <w:rFonts w:asciiTheme="minorEastAsia" w:hAnsiTheme="minorEastAsia" w:cs="Arial" w:hint="eastAsia"/>
          <w:kern w:val="0"/>
          <w:szCs w:val="21"/>
        </w:rPr>
        <w:t>供电、长江电力股份有限公司、葛洲坝发电厂、柏叶口水库建设局、山东</w:t>
      </w:r>
      <w:proofErr w:type="gramStart"/>
      <w:r>
        <w:rPr>
          <w:rFonts w:asciiTheme="minorEastAsia" w:hAnsiTheme="minorEastAsia" w:cs="Arial" w:hint="eastAsia"/>
          <w:kern w:val="0"/>
          <w:szCs w:val="21"/>
        </w:rPr>
        <w:t>潍</w:t>
      </w:r>
      <w:proofErr w:type="gramEnd"/>
      <w:r>
        <w:rPr>
          <w:rFonts w:asciiTheme="minorEastAsia" w:hAnsiTheme="minorEastAsia" w:cs="Arial" w:hint="eastAsia"/>
          <w:kern w:val="0"/>
          <w:szCs w:val="21"/>
        </w:rPr>
        <w:t>焦、山东能源淄矿集团、三峡集团物资设备公司、中国邮政集团、武汉新能源公司、山西阳光焦化集团、广东</w:t>
      </w:r>
      <w:proofErr w:type="gramStart"/>
      <w:r>
        <w:rPr>
          <w:rFonts w:asciiTheme="minorEastAsia" w:hAnsiTheme="minorEastAsia" w:cs="Arial" w:hint="eastAsia"/>
          <w:kern w:val="0"/>
          <w:szCs w:val="21"/>
        </w:rPr>
        <w:t>粤电湛江</w:t>
      </w:r>
      <w:proofErr w:type="gramEnd"/>
      <w:r>
        <w:rPr>
          <w:rFonts w:asciiTheme="minorEastAsia" w:hAnsiTheme="minorEastAsia" w:cs="Arial" w:hint="eastAsia"/>
          <w:kern w:val="0"/>
          <w:szCs w:val="21"/>
        </w:rPr>
        <w:t>风电、</w:t>
      </w:r>
      <w:proofErr w:type="gramStart"/>
      <w:r>
        <w:rPr>
          <w:rFonts w:asciiTheme="minorEastAsia" w:hAnsiTheme="minorEastAsia" w:cs="Arial" w:hint="eastAsia"/>
          <w:kern w:val="0"/>
          <w:szCs w:val="21"/>
        </w:rPr>
        <w:t>广东粤电生物质</w:t>
      </w:r>
      <w:proofErr w:type="gramEnd"/>
      <w:r>
        <w:rPr>
          <w:rFonts w:asciiTheme="minorEastAsia" w:hAnsiTheme="minorEastAsia" w:cs="Arial" w:hint="eastAsia"/>
          <w:kern w:val="0"/>
          <w:szCs w:val="21"/>
        </w:rPr>
        <w:t>发电；</w:t>
      </w:r>
    </w:p>
    <w:p w14:paraId="3C55E9EE" w14:textId="77777777" w:rsidR="003D772B" w:rsidRDefault="003D772B" w:rsidP="003D772B">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w:t>
      </w:r>
      <w:proofErr w:type="gramStart"/>
      <w:r>
        <w:rPr>
          <w:rFonts w:asciiTheme="minorEastAsia" w:hAnsiTheme="minorEastAsia" w:cs="Arial" w:hint="eastAsia"/>
          <w:kern w:val="0"/>
          <w:szCs w:val="21"/>
        </w:rPr>
        <w:t>中通服广州公司</w:t>
      </w:r>
      <w:proofErr w:type="gramEnd"/>
      <w:r>
        <w:rPr>
          <w:rFonts w:asciiTheme="minorEastAsia" w:hAnsiTheme="minorEastAsia" w:cs="Arial" w:hint="eastAsia"/>
          <w:kern w:val="0"/>
          <w:szCs w:val="21"/>
        </w:rPr>
        <w:t>、</w:t>
      </w:r>
      <w:proofErr w:type="gramStart"/>
      <w:r>
        <w:rPr>
          <w:rFonts w:asciiTheme="minorEastAsia" w:hAnsiTheme="minorEastAsia" w:cs="Arial" w:hint="eastAsia"/>
          <w:kern w:val="0"/>
          <w:szCs w:val="21"/>
        </w:rPr>
        <w:t>中通服福建公司</w:t>
      </w:r>
      <w:proofErr w:type="gramEnd"/>
      <w:r>
        <w:rPr>
          <w:rFonts w:asciiTheme="minorEastAsia" w:hAnsiTheme="minorEastAsia" w:cs="Arial" w:hint="eastAsia"/>
          <w:kern w:val="0"/>
          <w:szCs w:val="21"/>
        </w:rPr>
        <w:t>、</w:t>
      </w:r>
      <w:proofErr w:type="gramStart"/>
      <w:r>
        <w:rPr>
          <w:rFonts w:asciiTheme="minorEastAsia" w:hAnsiTheme="minorEastAsia" w:cs="Arial" w:hint="eastAsia"/>
          <w:kern w:val="0"/>
          <w:szCs w:val="21"/>
        </w:rPr>
        <w:t>中通服广西公司</w:t>
      </w:r>
      <w:proofErr w:type="gramEnd"/>
      <w:r>
        <w:rPr>
          <w:rFonts w:asciiTheme="minorEastAsia" w:hAnsiTheme="minorEastAsia" w:cs="Arial" w:hint="eastAsia"/>
          <w:kern w:val="0"/>
          <w:szCs w:val="21"/>
        </w:rPr>
        <w:t>、</w:t>
      </w:r>
      <w:proofErr w:type="gramStart"/>
      <w:r>
        <w:rPr>
          <w:rFonts w:asciiTheme="minorEastAsia" w:hAnsiTheme="minorEastAsia" w:cs="Arial" w:hint="eastAsia"/>
          <w:kern w:val="0"/>
          <w:szCs w:val="21"/>
        </w:rPr>
        <w:t>中通服湖北公司</w:t>
      </w:r>
      <w:proofErr w:type="gramEnd"/>
      <w:r>
        <w:rPr>
          <w:rFonts w:asciiTheme="minorEastAsia" w:hAnsiTheme="minorEastAsia" w:cs="Arial" w:hint="eastAsia"/>
          <w:kern w:val="0"/>
          <w:szCs w:val="21"/>
        </w:rPr>
        <w:t>、惠州移动、泰州移动、湖南中移在线、淮安移动、遵义移动、中国联通济南研究院；</w:t>
      </w:r>
    </w:p>
    <w:p w14:paraId="46FC2A6C" w14:textId="77777777" w:rsidR="003D772B" w:rsidRDefault="003D772B" w:rsidP="003D772B">
      <w:pPr>
        <w:spacing w:line="360" w:lineRule="auto"/>
        <w:ind w:firstLineChars="200" w:firstLine="422"/>
        <w:rPr>
          <w:rFonts w:asciiTheme="minorEastAsia" w:hAnsiTheme="minorEastAsia" w:cs="Arial" w:hint="eastAsia"/>
          <w:kern w:val="0"/>
          <w:szCs w:val="21"/>
        </w:rPr>
      </w:pPr>
      <w:proofErr w:type="gramStart"/>
      <w:r>
        <w:rPr>
          <w:rFonts w:asciiTheme="minorEastAsia" w:hAnsiTheme="minorEastAsia" w:cs="Arial" w:hint="eastAsia"/>
          <w:b/>
          <w:bCs/>
          <w:kern w:val="0"/>
          <w:szCs w:val="21"/>
        </w:rPr>
        <w:t>快消品</w:t>
      </w:r>
      <w:proofErr w:type="gramEnd"/>
      <w:r>
        <w:rPr>
          <w:rFonts w:asciiTheme="minorEastAsia" w:hAnsiTheme="minorEastAsia" w:cs="Arial" w:hint="eastAsia"/>
          <w:b/>
          <w:bCs/>
          <w:kern w:val="0"/>
          <w:szCs w:val="21"/>
        </w:rPr>
        <w:t>、医疗、农业、健康、烟草、旅游</w:t>
      </w:r>
      <w:r>
        <w:rPr>
          <w:rFonts w:asciiTheme="minorEastAsia" w:hAnsiTheme="minorEastAsia" w:cs="Arial" w:hint="eastAsia"/>
          <w:kern w:val="0"/>
          <w:szCs w:val="21"/>
        </w:rPr>
        <w:t>：珠海农控集团、中</w:t>
      </w:r>
      <w:proofErr w:type="gramStart"/>
      <w:r>
        <w:rPr>
          <w:rFonts w:asciiTheme="minorEastAsia" w:hAnsiTheme="minorEastAsia" w:cs="Arial" w:hint="eastAsia"/>
          <w:kern w:val="0"/>
          <w:szCs w:val="21"/>
        </w:rPr>
        <w:t>粮健康</w:t>
      </w:r>
      <w:proofErr w:type="gramEnd"/>
      <w:r>
        <w:rPr>
          <w:rFonts w:asciiTheme="minorEastAsia" w:hAnsiTheme="minorEastAsia" w:cs="Arial" w:hint="eastAsia"/>
          <w:kern w:val="0"/>
          <w:szCs w:val="21"/>
        </w:rPr>
        <w:t>研究院、伊利集团、亿滋食品、</w:t>
      </w:r>
      <w:proofErr w:type="gramStart"/>
      <w:r>
        <w:rPr>
          <w:rFonts w:asciiTheme="minorEastAsia" w:hAnsiTheme="minorEastAsia" w:cs="Arial" w:hint="eastAsia"/>
          <w:kern w:val="0"/>
          <w:szCs w:val="21"/>
        </w:rPr>
        <w:lastRenderedPageBreak/>
        <w:t>挪度医疗</w:t>
      </w:r>
      <w:proofErr w:type="gramEnd"/>
      <w:r>
        <w:rPr>
          <w:rFonts w:asciiTheme="minorEastAsia" w:hAnsiTheme="minorEastAsia" w:cs="Arial" w:hint="eastAsia"/>
          <w:kern w:val="0"/>
          <w:szCs w:val="21"/>
        </w:rPr>
        <w:t>、西安杨森、华海药业、飞鹤乳业、中海油配餐公司、</w:t>
      </w:r>
      <w:proofErr w:type="gramStart"/>
      <w:r>
        <w:rPr>
          <w:rFonts w:asciiTheme="minorEastAsia" w:hAnsiTheme="minorEastAsia" w:cs="Arial" w:hint="eastAsia"/>
          <w:kern w:val="0"/>
          <w:szCs w:val="21"/>
        </w:rPr>
        <w:t>七河生物</w:t>
      </w:r>
      <w:proofErr w:type="gramEnd"/>
      <w:r>
        <w:rPr>
          <w:rFonts w:asciiTheme="minorEastAsia" w:hAnsiTheme="minorEastAsia" w:cs="Arial" w:hint="eastAsia"/>
          <w:kern w:val="0"/>
          <w:szCs w:val="21"/>
        </w:rPr>
        <w:t>、广西中烟、贵州中烟、河北康旅集团、中海油天津配餐公司；</w:t>
      </w:r>
    </w:p>
    <w:p w14:paraId="52F45EB4" w14:textId="77777777" w:rsidR="003D772B" w:rsidRDefault="003D772B" w:rsidP="003D772B">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03E207B2" w14:textId="77777777" w:rsidR="003D772B" w:rsidRDefault="003D772B" w:rsidP="003D772B">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【客户赞誉】</w:t>
      </w:r>
    </w:p>
    <w:p w14:paraId="114DE526" w14:textId="77777777" w:rsidR="003D772B" w:rsidRDefault="003D772B" w:rsidP="003D772B">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745CA018" w14:textId="77777777" w:rsidR="003D772B" w:rsidRDefault="003D772B" w:rsidP="003D772B">
      <w:pPr>
        <w:spacing w:line="360" w:lineRule="auto"/>
        <w:ind w:firstLineChars="200" w:firstLine="420"/>
        <w:jc w:val="left"/>
        <w:rPr>
          <w:rFonts w:asciiTheme="minorEastAsia" w:hAnsiTheme="minorEastAsia" w:cstheme="minorBidi"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 xml:space="preserve">滴滴出行 </w:t>
      </w:r>
      <w:proofErr w:type="gramStart"/>
      <w:r>
        <w:rPr>
          <w:rFonts w:asciiTheme="minorEastAsia" w:hAnsiTheme="minorEastAsia" w:hint="eastAsia"/>
          <w:b/>
          <w:bCs/>
          <w:color w:val="000000" w:themeColor="text1"/>
          <w:szCs w:val="21"/>
        </w:rPr>
        <w:t>资深项目</w:t>
      </w:r>
      <w:proofErr w:type="gramEnd"/>
      <w:r>
        <w:rPr>
          <w:rFonts w:asciiTheme="minorEastAsia" w:hAnsiTheme="minorEastAsia" w:hint="eastAsia"/>
          <w:b/>
          <w:bCs/>
          <w:color w:val="000000" w:themeColor="text1"/>
          <w:szCs w:val="21"/>
        </w:rPr>
        <w:t>专家 郑妍</w:t>
      </w:r>
    </w:p>
    <w:p w14:paraId="2076A8E3" w14:textId="77777777" w:rsidR="003D772B" w:rsidRDefault="003D772B" w:rsidP="003D772B">
      <w:pPr>
        <w:spacing w:line="360" w:lineRule="auto"/>
        <w:ind w:firstLineChars="200" w:firstLine="420"/>
        <w:jc w:val="left"/>
        <w:rPr>
          <w:rFonts w:asciiTheme="minorEastAsia" w:hAnsiTheme="minorEastAsia"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0339E329" w14:textId="77777777" w:rsidR="003D772B" w:rsidRDefault="003D772B" w:rsidP="003D772B">
      <w:pPr>
        <w:spacing w:line="360" w:lineRule="auto"/>
        <w:ind w:firstLineChars="200" w:firstLine="420"/>
        <w:rPr>
          <w:rFonts w:asciiTheme="minorEastAsia" w:hAnsiTheme="minorEastAsia" w:cs="Arial" w:hint="eastAsia"/>
          <w:b/>
          <w:bCs/>
          <w:kern w:val="0"/>
          <w:szCs w:val="21"/>
        </w:rPr>
      </w:pPr>
      <w:proofErr w:type="gramStart"/>
      <w:r>
        <w:rPr>
          <w:rFonts w:asciiTheme="minorEastAsia" w:hAnsiTheme="minorEastAsia" w:cs="Arial" w:hint="eastAsia"/>
          <w:kern w:val="0"/>
          <w:szCs w:val="21"/>
        </w:rPr>
        <w:t>“</w:t>
      </w:r>
      <w:proofErr w:type="gramEnd"/>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proofErr w:type="gramStart"/>
      <w:r>
        <w:rPr>
          <w:rFonts w:asciiTheme="minorEastAsia" w:hAnsiTheme="minorEastAsia" w:cs="Arial" w:hint="eastAsia"/>
          <w:kern w:val="0"/>
          <w:szCs w:val="21"/>
        </w:rPr>
        <w:t>”</w:t>
      </w:r>
      <w:proofErr w:type="gramEnd"/>
      <w:r>
        <w:rPr>
          <w:rFonts w:asciiTheme="minorEastAsia" w:hAnsiTheme="minorEastAsia" w:cs="Arial" w:hint="eastAsia"/>
          <w:b/>
          <w:bCs/>
          <w:kern w:val="0"/>
          <w:szCs w:val="21"/>
        </w:rPr>
        <w:t>——中科软科技股份有限公司 信息系统九部经理 刘军权</w:t>
      </w:r>
    </w:p>
    <w:p w14:paraId="5ECC5570" w14:textId="77777777" w:rsidR="003D772B" w:rsidRDefault="003D772B" w:rsidP="003D772B">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5FF696B5" w14:textId="77777777" w:rsidR="003D772B" w:rsidRDefault="003D772B" w:rsidP="003D772B">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w:t>
      </w:r>
      <w:proofErr w:type="gramStart"/>
      <w:r>
        <w:rPr>
          <w:rFonts w:asciiTheme="minorEastAsia" w:hAnsiTheme="minorEastAsia" w:cs="Arial" w:hint="eastAsia"/>
          <w:b/>
          <w:bCs/>
          <w:kern w:val="0"/>
          <w:szCs w:val="21"/>
        </w:rPr>
        <w:t>侯细林</w:t>
      </w:r>
      <w:proofErr w:type="gramEnd"/>
    </w:p>
    <w:p w14:paraId="1200999D" w14:textId="77777777" w:rsidR="003D772B" w:rsidRDefault="003D772B" w:rsidP="003D772B">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“隋老师不仅是一位经验丰富的项目管理专家，更是一位优秀的知识传播者。他的项目管理七招致胜</w:t>
      </w:r>
      <w:r>
        <w:rPr>
          <w:rFonts w:asciiTheme="minorEastAsia" w:hAnsiTheme="minorEastAsia" w:cs="Arial" w:hint="eastAsia"/>
          <w:kern w:val="0"/>
          <w:szCs w:val="21"/>
        </w:rPr>
        <w:lastRenderedPageBreak/>
        <w:t xml:space="preserve">课程使我们从事项目管理行业的人员受益匪浅。” </w:t>
      </w:r>
      <w:r>
        <w:rPr>
          <w:rFonts w:asciiTheme="minorEastAsia" w:hAnsiTheme="minorEastAsia" w:cs="Arial" w:hint="eastAsia"/>
          <w:b/>
          <w:bCs/>
          <w:kern w:val="0"/>
          <w:szCs w:val="21"/>
        </w:rPr>
        <w:t>——常先生，UFIDA副总经理</w:t>
      </w:r>
    </w:p>
    <w:p w14:paraId="3C11D92D" w14:textId="77777777" w:rsidR="003D772B" w:rsidRDefault="003D772B" w:rsidP="003D772B">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13C57595" w14:textId="77777777" w:rsidR="003D772B" w:rsidRDefault="003D772B" w:rsidP="003D772B">
      <w:pPr>
        <w:spacing w:line="360" w:lineRule="auto"/>
        <w:ind w:firstLineChars="200" w:firstLine="420"/>
        <w:rPr>
          <w:rFonts w:asciiTheme="minorEastAsia" w:hAnsiTheme="minorEastAsia" w:cstheme="minorBidi" w:hint="eastAsia"/>
          <w:color w:val="000000" w:themeColor="text1"/>
          <w:szCs w:val="21"/>
        </w:rPr>
      </w:pPr>
      <w:proofErr w:type="gramStart"/>
      <w:r>
        <w:rPr>
          <w:rFonts w:asciiTheme="minorEastAsia" w:hAnsiTheme="minorEastAsia" w:hint="eastAsia"/>
          <w:color w:val="000000" w:themeColor="text1"/>
          <w:szCs w:val="21"/>
        </w:rPr>
        <w:t>“</w:t>
      </w:r>
      <w:proofErr w:type="gramEnd"/>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proofErr w:type="gramStart"/>
      <w:r>
        <w:rPr>
          <w:rFonts w:asciiTheme="minorEastAsia" w:hAnsiTheme="minorEastAsia" w:hint="eastAsia"/>
          <w:color w:val="000000" w:themeColor="text1"/>
          <w:szCs w:val="21"/>
        </w:rPr>
        <w:t>”</w:t>
      </w:r>
      <w:proofErr w:type="gramEnd"/>
      <w:r>
        <w:rPr>
          <w:rFonts w:asciiTheme="minorEastAsia" w:hAnsiTheme="minorEastAsia" w:hint="eastAsia"/>
          <w:b/>
          <w:bCs/>
          <w:color w:val="000000" w:themeColor="text1"/>
          <w:szCs w:val="21"/>
        </w:rPr>
        <w:t>——联想（北京）有限公司 手机硬件增值业务 负责人 张幼涵</w:t>
      </w:r>
    </w:p>
    <w:p w14:paraId="193C8DA1" w14:textId="77777777" w:rsidR="003D772B" w:rsidRDefault="003D772B" w:rsidP="003D772B">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43120B51" w14:textId="77777777" w:rsidR="003D772B" w:rsidRDefault="003D772B" w:rsidP="003D772B">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w:t>
      </w:r>
      <w:proofErr w:type="gramStart"/>
      <w:r>
        <w:rPr>
          <w:rFonts w:asciiTheme="minorEastAsia" w:hAnsiTheme="minorEastAsia" w:cs="Arial" w:hint="eastAsia"/>
          <w:b/>
          <w:bCs/>
          <w:kern w:val="0"/>
          <w:szCs w:val="21"/>
        </w:rPr>
        <w:t>博派科技</w:t>
      </w:r>
      <w:proofErr w:type="gramEnd"/>
      <w:r>
        <w:rPr>
          <w:rFonts w:asciiTheme="minorEastAsia" w:hAnsiTheme="minorEastAsia" w:cs="Arial" w:hint="eastAsia"/>
          <w:b/>
          <w:bCs/>
          <w:kern w:val="0"/>
          <w:szCs w:val="21"/>
        </w:rPr>
        <w:t>人力资源部经理徐静</w:t>
      </w:r>
    </w:p>
    <w:p w14:paraId="2648F440" w14:textId="77777777" w:rsidR="003D772B" w:rsidRDefault="003D772B" w:rsidP="003D772B">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57CEFC36" w14:textId="77777777" w:rsidR="003D772B" w:rsidRDefault="003D772B" w:rsidP="003D772B">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3AAE8FF7" w14:textId="77777777" w:rsidR="003D772B" w:rsidRDefault="003D772B" w:rsidP="003D772B">
      <w:pPr>
        <w:spacing w:line="360" w:lineRule="auto"/>
        <w:ind w:firstLineChars="200" w:firstLine="420"/>
        <w:rPr>
          <w:rFonts w:asciiTheme="minorEastAsia" w:hAnsiTheme="minorEastAsia" w:cstheme="minorBidi" w:hint="eastAsia"/>
          <w:color w:val="000000" w:themeColor="text1"/>
          <w:szCs w:val="21"/>
        </w:rPr>
      </w:pPr>
      <w:bookmarkStart w:id="2"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2"/>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55D5C33B" w14:textId="77777777" w:rsidR="003D772B" w:rsidRDefault="003D772B" w:rsidP="003D772B">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w:t>
      </w:r>
      <w:proofErr w:type="gramStart"/>
      <w:r>
        <w:rPr>
          <w:rFonts w:asciiTheme="minorEastAsia" w:hAnsiTheme="minorEastAsia" w:hint="eastAsia"/>
          <w:b/>
          <w:bCs/>
          <w:color w:val="000000" w:themeColor="text1"/>
          <w:szCs w:val="21"/>
        </w:rPr>
        <w:t>株洲机</w:t>
      </w:r>
      <w:proofErr w:type="gramEnd"/>
      <w:r>
        <w:rPr>
          <w:rFonts w:asciiTheme="minorEastAsia" w:hAnsiTheme="minorEastAsia" w:hint="eastAsia"/>
          <w:b/>
          <w:bCs/>
          <w:color w:val="000000" w:themeColor="text1"/>
          <w:szCs w:val="21"/>
        </w:rPr>
        <w:t>车厂项目管理中心产品经理游太奎</w:t>
      </w:r>
    </w:p>
    <w:p w14:paraId="04AF99BC" w14:textId="77777777" w:rsidR="003D772B" w:rsidRDefault="003D772B" w:rsidP="003D772B">
      <w:pPr>
        <w:spacing w:line="360" w:lineRule="auto"/>
        <w:ind w:firstLineChars="200" w:firstLine="420"/>
        <w:rPr>
          <w:rFonts w:asciiTheme="minorEastAsia" w:hAnsiTheme="minorEastAsia" w:hint="eastAsia"/>
          <w:color w:val="000000" w:themeColor="text1"/>
          <w:szCs w:val="21"/>
        </w:rPr>
      </w:pPr>
      <w:proofErr w:type="gramStart"/>
      <w:r>
        <w:rPr>
          <w:rFonts w:asciiTheme="minorEastAsia" w:hAnsiTheme="minorEastAsia" w:hint="eastAsia"/>
          <w:color w:val="000000" w:themeColor="text1"/>
          <w:szCs w:val="21"/>
        </w:rPr>
        <w:t>“</w:t>
      </w:r>
      <w:proofErr w:type="gramEnd"/>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proofErr w:type="gramStart"/>
      <w:r>
        <w:rPr>
          <w:rFonts w:asciiTheme="minorEastAsia" w:hAnsiTheme="minorEastAsia" w:hint="eastAsia"/>
          <w:color w:val="000000" w:themeColor="text1"/>
          <w:szCs w:val="21"/>
        </w:rPr>
        <w:t>”</w:t>
      </w:r>
      <w:proofErr w:type="gramEnd"/>
      <w:r>
        <w:rPr>
          <w:rFonts w:asciiTheme="minorEastAsia" w:hAnsiTheme="minorEastAsia" w:hint="eastAsia"/>
          <w:b/>
          <w:bCs/>
          <w:color w:val="000000" w:themeColor="text1"/>
          <w:szCs w:val="21"/>
        </w:rPr>
        <w:t>——中</w:t>
      </w:r>
      <w:proofErr w:type="gramStart"/>
      <w:r>
        <w:rPr>
          <w:rFonts w:asciiTheme="minorEastAsia" w:hAnsiTheme="minorEastAsia" w:hint="eastAsia"/>
          <w:b/>
          <w:bCs/>
          <w:color w:val="000000" w:themeColor="text1"/>
          <w:szCs w:val="21"/>
        </w:rPr>
        <w:t>软国际</w:t>
      </w:r>
      <w:proofErr w:type="gramEnd"/>
      <w:r>
        <w:rPr>
          <w:rFonts w:asciiTheme="minorEastAsia" w:hAnsiTheme="minorEastAsia" w:hint="eastAsia"/>
          <w:b/>
          <w:bCs/>
          <w:color w:val="000000" w:themeColor="text1"/>
          <w:szCs w:val="21"/>
        </w:rPr>
        <w:t>副总裁马明</w:t>
      </w:r>
    </w:p>
    <w:p w14:paraId="5FA978F8" w14:textId="77777777" w:rsidR="003D772B" w:rsidRDefault="003D772B" w:rsidP="003D772B">
      <w:pPr>
        <w:spacing w:line="360" w:lineRule="auto"/>
        <w:ind w:firstLineChars="200" w:firstLine="420"/>
        <w:rPr>
          <w:rFonts w:asciiTheme="minorEastAsia" w:hAnsiTheme="minorEastAsia" w:hint="eastAsia"/>
          <w:color w:val="000000" w:themeColor="text1"/>
          <w:szCs w:val="21"/>
        </w:rPr>
      </w:pPr>
      <w:proofErr w:type="gramStart"/>
      <w:r>
        <w:rPr>
          <w:rFonts w:asciiTheme="minorEastAsia" w:hAnsiTheme="minorEastAsia" w:hint="eastAsia"/>
          <w:color w:val="000000" w:themeColor="text1"/>
          <w:szCs w:val="21"/>
        </w:rPr>
        <w:t>“</w:t>
      </w:r>
      <w:proofErr w:type="gramEnd"/>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w:t>
      </w:r>
      <w:r>
        <w:rPr>
          <w:rFonts w:asciiTheme="minorEastAsia" w:hAnsiTheme="minorEastAsia" w:hint="eastAsia"/>
          <w:color w:val="000000" w:themeColor="text1"/>
          <w:szCs w:val="21"/>
        </w:rPr>
        <w:lastRenderedPageBreak/>
        <w:t>通“组织级管理”思维，能够帮助企业构建项目管理体系，梳理科学的项目管理流程，是项目管理者迈向高层管理的最佳指导。</w:t>
      </w:r>
      <w:proofErr w:type="gramStart"/>
      <w:r>
        <w:rPr>
          <w:rFonts w:asciiTheme="minorEastAsia" w:hAnsiTheme="minorEastAsia" w:hint="eastAsia"/>
          <w:color w:val="000000" w:themeColor="text1"/>
          <w:szCs w:val="21"/>
        </w:rPr>
        <w:t>”</w:t>
      </w:r>
      <w:proofErr w:type="gramEnd"/>
      <w:r>
        <w:rPr>
          <w:rFonts w:asciiTheme="minorEastAsia" w:hAnsiTheme="minorEastAsia" w:hint="eastAsia"/>
          <w:b/>
          <w:bCs/>
          <w:color w:val="000000" w:themeColor="text1"/>
          <w:szCs w:val="21"/>
        </w:rPr>
        <w:t>——</w:t>
      </w:r>
      <w:proofErr w:type="gramStart"/>
      <w:r>
        <w:rPr>
          <w:rFonts w:asciiTheme="minorEastAsia" w:hAnsiTheme="minorEastAsia" w:hint="eastAsia"/>
          <w:b/>
          <w:bCs/>
          <w:color w:val="000000" w:themeColor="text1"/>
          <w:szCs w:val="21"/>
        </w:rPr>
        <w:t>国双科技</w:t>
      </w:r>
      <w:proofErr w:type="gramEnd"/>
      <w:r>
        <w:rPr>
          <w:rFonts w:asciiTheme="minorEastAsia" w:hAnsiTheme="minorEastAsia" w:hint="eastAsia"/>
          <w:b/>
          <w:bCs/>
          <w:color w:val="000000" w:themeColor="text1"/>
          <w:szCs w:val="21"/>
        </w:rPr>
        <w:t>PMO总监董宝国</w:t>
      </w:r>
    </w:p>
    <w:p w14:paraId="03929A5D" w14:textId="77777777" w:rsidR="003D772B" w:rsidRDefault="003D772B" w:rsidP="003D772B">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w:t>
      </w:r>
      <w:proofErr w:type="gramStart"/>
      <w:r>
        <w:rPr>
          <w:rFonts w:asciiTheme="minorEastAsia" w:hAnsiTheme="minorEastAsia" w:hint="eastAsia"/>
          <w:b/>
          <w:bCs/>
          <w:color w:val="000000" w:themeColor="text1"/>
          <w:szCs w:val="21"/>
        </w:rPr>
        <w:t>兰</w:t>
      </w:r>
      <w:proofErr w:type="gramEnd"/>
    </w:p>
    <w:p w14:paraId="2A389437" w14:textId="77777777" w:rsidR="003D772B" w:rsidRDefault="003D772B" w:rsidP="003D772B">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579ABED2" w14:textId="77777777" w:rsidR="003D772B" w:rsidRDefault="003D772B" w:rsidP="003D772B">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66976B02" w14:textId="4E3C9CBD" w:rsidR="003D772B" w:rsidRDefault="003D772B" w:rsidP="003D772B">
      <w:pPr>
        <w:spacing w:line="360" w:lineRule="auto"/>
        <w:jc w:val="center"/>
        <w:rPr>
          <w:rFonts w:asciiTheme="minorEastAsia" w:hAnsiTheme="minorEastAsia" w:hint="eastAsia"/>
          <w:szCs w:val="21"/>
          <w:lang w:val="zh-CN"/>
        </w:rPr>
      </w:pPr>
      <w:r>
        <w:rPr>
          <w:rFonts w:asciiTheme="minorEastAsia" w:hAnsiTheme="minorEastAsia"/>
          <w:noProof/>
        </w:rPr>
        <w:drawing>
          <wp:inline distT="0" distB="0" distL="0" distR="0" wp14:anchorId="5749513A" wp14:editId="6BCDB8EF">
            <wp:extent cx="5283200" cy="24574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r>
        <w:rPr>
          <w:rFonts w:asciiTheme="minorEastAsia" w:hAnsiTheme="minorEastAsia"/>
          <w:noProof/>
        </w:rPr>
        <w:drawing>
          <wp:inline distT="0" distB="0" distL="0" distR="0" wp14:anchorId="32BE1163" wp14:editId="016F5DC7">
            <wp:extent cx="5283200" cy="24574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59F11B12" w14:textId="7AC452CB" w:rsidR="003D772B" w:rsidRDefault="003D772B" w:rsidP="003D772B">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40ADCB59" wp14:editId="202306B0">
            <wp:extent cx="5283200" cy="24574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11A8583C" w14:textId="77777777" w:rsidR="003D772B" w:rsidRDefault="003D772B" w:rsidP="003D772B">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024DAF59" w14:textId="400F26DC" w:rsidR="003D772B" w:rsidRDefault="003D772B" w:rsidP="003D772B">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665EDAA4" wp14:editId="6D53B9E3">
            <wp:extent cx="5283200" cy="37782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r>
        <w:rPr>
          <w:rFonts w:asciiTheme="minorEastAsia" w:hAnsiTheme="minorEastAsia"/>
          <w:noProof/>
        </w:rPr>
        <w:lastRenderedPageBreak/>
        <w:drawing>
          <wp:inline distT="0" distB="0" distL="0" distR="0" wp14:anchorId="5FF6A017" wp14:editId="51CED7F4">
            <wp:extent cx="5283200" cy="3778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p>
    <w:p w14:paraId="4A25DE77" w14:textId="794C899F" w:rsidR="00B12AAE" w:rsidRPr="00F22308" w:rsidRDefault="003D772B" w:rsidP="003D772B">
      <w:pPr>
        <w:spacing w:line="360" w:lineRule="auto"/>
        <w:ind w:firstLineChars="200" w:firstLine="420"/>
        <w:jc w:val="center"/>
        <w:rPr>
          <w:rFonts w:ascii="宋体" w:hAnsi="宋体"/>
          <w:sz w:val="18"/>
          <w:szCs w:val="18"/>
        </w:rPr>
      </w:pPr>
      <w:r>
        <w:rPr>
          <w:rFonts w:asciiTheme="minorEastAsia" w:hAnsiTheme="minorEastAsia" w:hint="eastAsia"/>
          <w:kern w:val="0"/>
          <w:szCs w:val="21"/>
          <w:lang w:val="zh-CN"/>
        </w:rPr>
        <w:t>《完》</w:t>
      </w:r>
    </w:p>
    <w:sectPr w:rsidR="00B12AAE" w:rsidRPr="00F22308" w:rsidSect="00D27B25">
      <w:footerReference w:type="default" r:id="rId13"/>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C4B91A" w14:textId="77777777" w:rsidR="008060FB" w:rsidRDefault="008060FB" w:rsidP="006C3290">
      <w:r>
        <w:separator/>
      </w:r>
    </w:p>
  </w:endnote>
  <w:endnote w:type="continuationSeparator" w:id="0">
    <w:p w14:paraId="2C8E03CB" w14:textId="77777777" w:rsidR="008060FB" w:rsidRDefault="008060FB" w:rsidP="006C32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华文细黑">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书宋简体">
    <w:altName w:val="微软雅黑"/>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16E60A" w14:textId="77777777" w:rsidR="003E4D28" w:rsidRPr="003E4D28" w:rsidRDefault="003E4D28" w:rsidP="003E4D28">
    <w:pPr>
      <w:jc w:val="center"/>
    </w:pPr>
    <w:r>
      <w:rPr>
        <w:rFonts w:hint="eastAsia"/>
        <w:lang w:val="zh-CN"/>
      </w:rPr>
      <w:t xml:space="preserve">                 </w:t>
    </w:r>
    <w:r w:rsidR="00B726FD">
      <w:rPr>
        <w:rFonts w:hint="eastAsia"/>
        <w:lang w:val="zh-CN"/>
      </w:rPr>
      <w:t xml:space="preserve">                                                     </w:t>
    </w:r>
    <w:r>
      <w:rPr>
        <w:lang w:val="zh-CN"/>
      </w:rPr>
      <w:t xml:space="preserve"> </w:t>
    </w:r>
    <w:r w:rsidR="00576D5F">
      <w:fldChar w:fldCharType="begin"/>
    </w:r>
    <w:r w:rsidR="00576D5F">
      <w:instrText xml:space="preserve"> PAGE </w:instrText>
    </w:r>
    <w:r w:rsidR="00576D5F">
      <w:fldChar w:fldCharType="separate"/>
    </w:r>
    <w:r w:rsidR="00035945">
      <w:rPr>
        <w:noProof/>
      </w:rPr>
      <w:t>1</w:t>
    </w:r>
    <w:r w:rsidR="00576D5F">
      <w:rPr>
        <w:noProof/>
      </w:rPr>
      <w:fldChar w:fldCharType="end"/>
    </w:r>
    <w:r>
      <w:rPr>
        <w:lang w:val="zh-CN"/>
      </w:rPr>
      <w:t xml:space="preserve"> / </w:t>
    </w:r>
    <w:r w:rsidR="008060FB">
      <w:fldChar w:fldCharType="begin"/>
    </w:r>
    <w:r w:rsidR="008060FB">
      <w:instrText xml:space="preserve"> NUMPAGES  </w:instrText>
    </w:r>
    <w:r w:rsidR="008060FB">
      <w:fldChar w:fldCharType="separate"/>
    </w:r>
    <w:r w:rsidR="00035945">
      <w:rPr>
        <w:noProof/>
      </w:rPr>
      <w:t>9</w:t>
    </w:r>
    <w:r w:rsidR="008060FB">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0145CF" w14:textId="77777777" w:rsidR="008060FB" w:rsidRDefault="008060FB" w:rsidP="006C3290">
      <w:r>
        <w:separator/>
      </w:r>
    </w:p>
  </w:footnote>
  <w:footnote w:type="continuationSeparator" w:id="0">
    <w:p w14:paraId="12E602DC" w14:textId="77777777" w:rsidR="008060FB" w:rsidRDefault="008060FB" w:rsidP="006C32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11.5pt;height:11.5pt" o:bullet="t">
        <v:imagedata r:id="rId1" o:title="clip_image001"/>
      </v:shape>
    </w:pict>
  </w:numPicBullet>
  <w:abstractNum w:abstractNumId="0"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 w15:restartNumberingAfterBreak="0">
    <w:nsid w:val="0B932EAE"/>
    <w:multiLevelType w:val="hybridMultilevel"/>
    <w:tmpl w:val="40E2753A"/>
    <w:lvl w:ilvl="0" w:tplc="04090011">
      <w:start w:val="1"/>
      <w:numFmt w:val="decimal"/>
      <w:lvlText w:val="%1)"/>
      <w:lvlJc w:val="left"/>
      <w:pPr>
        <w:tabs>
          <w:tab w:val="num" w:pos="840"/>
        </w:tabs>
        <w:ind w:left="840" w:hanging="420"/>
      </w:pPr>
      <w:rPr>
        <w:rFont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2" w15:restartNumberingAfterBreak="0">
    <w:nsid w:val="0BC23F12"/>
    <w:multiLevelType w:val="hybridMultilevel"/>
    <w:tmpl w:val="40E2753A"/>
    <w:lvl w:ilvl="0" w:tplc="04090011">
      <w:start w:val="1"/>
      <w:numFmt w:val="decimal"/>
      <w:lvlText w:val="%1)"/>
      <w:lvlJc w:val="left"/>
      <w:pPr>
        <w:tabs>
          <w:tab w:val="num" w:pos="840"/>
        </w:tabs>
        <w:ind w:left="840" w:hanging="420"/>
      </w:pPr>
      <w:rPr>
        <w:rFont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3" w15:restartNumberingAfterBreak="0">
    <w:nsid w:val="10635341"/>
    <w:multiLevelType w:val="hybridMultilevel"/>
    <w:tmpl w:val="40E2753A"/>
    <w:lvl w:ilvl="0" w:tplc="04090011">
      <w:start w:val="1"/>
      <w:numFmt w:val="decimal"/>
      <w:lvlText w:val="%1)"/>
      <w:lvlJc w:val="left"/>
      <w:pPr>
        <w:tabs>
          <w:tab w:val="num" w:pos="840"/>
        </w:tabs>
        <w:ind w:left="840" w:hanging="420"/>
      </w:pPr>
      <w:rPr>
        <w:rFont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4"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5" w15:restartNumberingAfterBreak="0">
    <w:nsid w:val="1D306289"/>
    <w:multiLevelType w:val="hybridMultilevel"/>
    <w:tmpl w:val="D1F68AAE"/>
    <w:lvl w:ilvl="0" w:tplc="04090007">
      <w:start w:val="1"/>
      <w:numFmt w:val="bullet"/>
      <w:lvlText w:val=""/>
      <w:lvlPicBulletId w:val="0"/>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6" w15:restartNumberingAfterBreak="0">
    <w:nsid w:val="22362F7F"/>
    <w:multiLevelType w:val="hybridMultilevel"/>
    <w:tmpl w:val="40E2753A"/>
    <w:lvl w:ilvl="0" w:tplc="04090011">
      <w:start w:val="1"/>
      <w:numFmt w:val="decimal"/>
      <w:lvlText w:val="%1)"/>
      <w:lvlJc w:val="left"/>
      <w:pPr>
        <w:tabs>
          <w:tab w:val="num" w:pos="840"/>
        </w:tabs>
        <w:ind w:left="840" w:hanging="420"/>
      </w:pPr>
      <w:rPr>
        <w:rFont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7" w15:restartNumberingAfterBreak="0">
    <w:nsid w:val="22A7215C"/>
    <w:multiLevelType w:val="hybridMultilevel"/>
    <w:tmpl w:val="40E2753A"/>
    <w:lvl w:ilvl="0" w:tplc="04090011">
      <w:start w:val="1"/>
      <w:numFmt w:val="decimal"/>
      <w:lvlText w:val="%1)"/>
      <w:lvlJc w:val="left"/>
      <w:pPr>
        <w:tabs>
          <w:tab w:val="num" w:pos="840"/>
        </w:tabs>
        <w:ind w:left="840" w:hanging="420"/>
      </w:pPr>
      <w:rPr>
        <w:rFont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8" w15:restartNumberingAfterBreak="0">
    <w:nsid w:val="24755804"/>
    <w:multiLevelType w:val="hybridMultilevel"/>
    <w:tmpl w:val="40E2753A"/>
    <w:lvl w:ilvl="0" w:tplc="04090011">
      <w:start w:val="1"/>
      <w:numFmt w:val="decimal"/>
      <w:lvlText w:val="%1)"/>
      <w:lvlJc w:val="left"/>
      <w:pPr>
        <w:tabs>
          <w:tab w:val="num" w:pos="840"/>
        </w:tabs>
        <w:ind w:left="840" w:hanging="420"/>
      </w:pPr>
      <w:rPr>
        <w:rFont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9"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0" w15:restartNumberingAfterBreak="0">
    <w:nsid w:val="32411CDD"/>
    <w:multiLevelType w:val="hybridMultilevel"/>
    <w:tmpl w:val="7A020F6A"/>
    <w:lvl w:ilvl="0" w:tplc="0D689CA2">
      <w:start w:val="4"/>
      <w:numFmt w:val="bullet"/>
      <w:lvlText w:val="☆"/>
      <w:lvlJc w:val="left"/>
      <w:pPr>
        <w:ind w:left="360" w:hanging="360"/>
      </w:pPr>
      <w:rPr>
        <w:rFonts w:ascii="宋体" w:eastAsia="宋体" w:hAnsi="宋体" w:cs="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2" w15:restartNumberingAfterBreak="0">
    <w:nsid w:val="386A781C"/>
    <w:multiLevelType w:val="hybridMultilevel"/>
    <w:tmpl w:val="4D9A7B56"/>
    <w:lvl w:ilvl="0" w:tplc="04090005">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3"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4" w15:restartNumberingAfterBreak="0">
    <w:nsid w:val="42185327"/>
    <w:multiLevelType w:val="hybridMultilevel"/>
    <w:tmpl w:val="7CAEB254"/>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2CC5A21"/>
    <w:multiLevelType w:val="hybridMultilevel"/>
    <w:tmpl w:val="5754CBB2"/>
    <w:lvl w:ilvl="0" w:tplc="024EBF8E">
      <w:start w:val="1"/>
      <w:numFmt w:val="decimal"/>
      <w:lvlText w:val="%1、"/>
      <w:lvlJc w:val="left"/>
      <w:pPr>
        <w:tabs>
          <w:tab w:val="num" w:pos="1282"/>
        </w:tabs>
        <w:ind w:left="1282" w:hanging="720"/>
      </w:pPr>
      <w:rPr>
        <w:rFonts w:hint="default"/>
      </w:rPr>
    </w:lvl>
    <w:lvl w:ilvl="1" w:tplc="04090019" w:tentative="1">
      <w:start w:val="1"/>
      <w:numFmt w:val="lowerLetter"/>
      <w:lvlText w:val="%2)"/>
      <w:lvlJc w:val="left"/>
      <w:pPr>
        <w:tabs>
          <w:tab w:val="num" w:pos="1402"/>
        </w:tabs>
        <w:ind w:left="1402" w:hanging="420"/>
      </w:pPr>
    </w:lvl>
    <w:lvl w:ilvl="2" w:tplc="0409001B" w:tentative="1">
      <w:start w:val="1"/>
      <w:numFmt w:val="lowerRoman"/>
      <w:lvlText w:val="%3."/>
      <w:lvlJc w:val="right"/>
      <w:pPr>
        <w:tabs>
          <w:tab w:val="num" w:pos="1822"/>
        </w:tabs>
        <w:ind w:left="1822" w:hanging="420"/>
      </w:pPr>
    </w:lvl>
    <w:lvl w:ilvl="3" w:tplc="0409000F" w:tentative="1">
      <w:start w:val="1"/>
      <w:numFmt w:val="decimal"/>
      <w:lvlText w:val="%4."/>
      <w:lvlJc w:val="left"/>
      <w:pPr>
        <w:tabs>
          <w:tab w:val="num" w:pos="2242"/>
        </w:tabs>
        <w:ind w:left="2242" w:hanging="420"/>
      </w:pPr>
    </w:lvl>
    <w:lvl w:ilvl="4" w:tplc="04090019" w:tentative="1">
      <w:start w:val="1"/>
      <w:numFmt w:val="lowerLetter"/>
      <w:lvlText w:val="%5)"/>
      <w:lvlJc w:val="left"/>
      <w:pPr>
        <w:tabs>
          <w:tab w:val="num" w:pos="2662"/>
        </w:tabs>
        <w:ind w:left="2662" w:hanging="420"/>
      </w:pPr>
    </w:lvl>
    <w:lvl w:ilvl="5" w:tplc="0409001B" w:tentative="1">
      <w:start w:val="1"/>
      <w:numFmt w:val="lowerRoman"/>
      <w:lvlText w:val="%6."/>
      <w:lvlJc w:val="right"/>
      <w:pPr>
        <w:tabs>
          <w:tab w:val="num" w:pos="3082"/>
        </w:tabs>
        <w:ind w:left="3082" w:hanging="420"/>
      </w:pPr>
    </w:lvl>
    <w:lvl w:ilvl="6" w:tplc="0409000F" w:tentative="1">
      <w:start w:val="1"/>
      <w:numFmt w:val="decimal"/>
      <w:lvlText w:val="%7."/>
      <w:lvlJc w:val="left"/>
      <w:pPr>
        <w:tabs>
          <w:tab w:val="num" w:pos="3502"/>
        </w:tabs>
        <w:ind w:left="3502" w:hanging="420"/>
      </w:pPr>
    </w:lvl>
    <w:lvl w:ilvl="7" w:tplc="04090019" w:tentative="1">
      <w:start w:val="1"/>
      <w:numFmt w:val="lowerLetter"/>
      <w:lvlText w:val="%8)"/>
      <w:lvlJc w:val="left"/>
      <w:pPr>
        <w:tabs>
          <w:tab w:val="num" w:pos="3922"/>
        </w:tabs>
        <w:ind w:left="3922" w:hanging="420"/>
      </w:pPr>
    </w:lvl>
    <w:lvl w:ilvl="8" w:tplc="0409001B" w:tentative="1">
      <w:start w:val="1"/>
      <w:numFmt w:val="lowerRoman"/>
      <w:lvlText w:val="%9."/>
      <w:lvlJc w:val="right"/>
      <w:pPr>
        <w:tabs>
          <w:tab w:val="num" w:pos="4342"/>
        </w:tabs>
        <w:ind w:left="4342" w:hanging="420"/>
      </w:pPr>
    </w:lvl>
  </w:abstractNum>
  <w:abstractNum w:abstractNumId="16" w15:restartNumberingAfterBreak="0">
    <w:nsid w:val="497E37C3"/>
    <w:multiLevelType w:val="hybridMultilevel"/>
    <w:tmpl w:val="40E2753A"/>
    <w:lvl w:ilvl="0" w:tplc="04090011">
      <w:start w:val="1"/>
      <w:numFmt w:val="decimal"/>
      <w:lvlText w:val="%1)"/>
      <w:lvlJc w:val="left"/>
      <w:pPr>
        <w:tabs>
          <w:tab w:val="num" w:pos="840"/>
        </w:tabs>
        <w:ind w:left="840" w:hanging="420"/>
      </w:pPr>
      <w:rPr>
        <w:rFont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17" w15:restartNumberingAfterBreak="0">
    <w:nsid w:val="4A4E601F"/>
    <w:multiLevelType w:val="hybridMultilevel"/>
    <w:tmpl w:val="40E2753A"/>
    <w:lvl w:ilvl="0" w:tplc="04090011">
      <w:start w:val="1"/>
      <w:numFmt w:val="decimal"/>
      <w:lvlText w:val="%1)"/>
      <w:lvlJc w:val="left"/>
      <w:pPr>
        <w:tabs>
          <w:tab w:val="num" w:pos="840"/>
        </w:tabs>
        <w:ind w:left="840" w:hanging="420"/>
      </w:pPr>
      <w:rPr>
        <w:rFont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18" w15:restartNumberingAfterBreak="0">
    <w:nsid w:val="4D697BFE"/>
    <w:multiLevelType w:val="hybridMultilevel"/>
    <w:tmpl w:val="40E2753A"/>
    <w:lvl w:ilvl="0" w:tplc="04090011">
      <w:start w:val="1"/>
      <w:numFmt w:val="decimal"/>
      <w:lvlText w:val="%1)"/>
      <w:lvlJc w:val="left"/>
      <w:pPr>
        <w:tabs>
          <w:tab w:val="num" w:pos="840"/>
        </w:tabs>
        <w:ind w:left="840" w:hanging="420"/>
      </w:pPr>
      <w:rPr>
        <w:rFont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19" w15:restartNumberingAfterBreak="0">
    <w:nsid w:val="4DD07B21"/>
    <w:multiLevelType w:val="hybridMultilevel"/>
    <w:tmpl w:val="40E2753A"/>
    <w:lvl w:ilvl="0" w:tplc="04090011">
      <w:start w:val="1"/>
      <w:numFmt w:val="decimal"/>
      <w:lvlText w:val="%1)"/>
      <w:lvlJc w:val="left"/>
      <w:pPr>
        <w:tabs>
          <w:tab w:val="num" w:pos="840"/>
        </w:tabs>
        <w:ind w:left="840" w:hanging="420"/>
      </w:pPr>
      <w:rPr>
        <w:rFont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20" w15:restartNumberingAfterBreak="0">
    <w:nsid w:val="50E94936"/>
    <w:multiLevelType w:val="hybridMultilevel"/>
    <w:tmpl w:val="40E2753A"/>
    <w:lvl w:ilvl="0" w:tplc="04090011">
      <w:start w:val="1"/>
      <w:numFmt w:val="decimal"/>
      <w:lvlText w:val="%1)"/>
      <w:lvlJc w:val="left"/>
      <w:pPr>
        <w:tabs>
          <w:tab w:val="num" w:pos="840"/>
        </w:tabs>
        <w:ind w:left="840" w:hanging="420"/>
      </w:pPr>
      <w:rPr>
        <w:rFont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21" w15:restartNumberingAfterBreak="0">
    <w:nsid w:val="54BE5248"/>
    <w:multiLevelType w:val="hybridMultilevel"/>
    <w:tmpl w:val="40E2753A"/>
    <w:lvl w:ilvl="0" w:tplc="04090011">
      <w:start w:val="1"/>
      <w:numFmt w:val="decimal"/>
      <w:lvlText w:val="%1)"/>
      <w:lvlJc w:val="left"/>
      <w:pPr>
        <w:tabs>
          <w:tab w:val="num" w:pos="840"/>
        </w:tabs>
        <w:ind w:left="840" w:hanging="420"/>
      </w:pPr>
      <w:rPr>
        <w:rFont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22" w15:restartNumberingAfterBreak="0">
    <w:nsid w:val="586F6F08"/>
    <w:multiLevelType w:val="hybridMultilevel"/>
    <w:tmpl w:val="40E2753A"/>
    <w:lvl w:ilvl="0" w:tplc="04090011">
      <w:start w:val="1"/>
      <w:numFmt w:val="decimal"/>
      <w:lvlText w:val="%1)"/>
      <w:lvlJc w:val="left"/>
      <w:pPr>
        <w:tabs>
          <w:tab w:val="num" w:pos="840"/>
        </w:tabs>
        <w:ind w:left="840" w:hanging="420"/>
      </w:pPr>
      <w:rPr>
        <w:rFont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23" w15:restartNumberingAfterBreak="0">
    <w:nsid w:val="595721F8"/>
    <w:multiLevelType w:val="hybridMultilevel"/>
    <w:tmpl w:val="40E2753A"/>
    <w:lvl w:ilvl="0" w:tplc="04090011">
      <w:start w:val="1"/>
      <w:numFmt w:val="decimal"/>
      <w:lvlText w:val="%1)"/>
      <w:lvlJc w:val="left"/>
      <w:pPr>
        <w:tabs>
          <w:tab w:val="num" w:pos="840"/>
        </w:tabs>
        <w:ind w:left="840" w:hanging="420"/>
      </w:pPr>
      <w:rPr>
        <w:rFont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24" w15:restartNumberingAfterBreak="0">
    <w:nsid w:val="5DDF7DA9"/>
    <w:multiLevelType w:val="hybridMultilevel"/>
    <w:tmpl w:val="40E2753A"/>
    <w:lvl w:ilvl="0" w:tplc="04090011">
      <w:start w:val="1"/>
      <w:numFmt w:val="decimal"/>
      <w:lvlText w:val="%1)"/>
      <w:lvlJc w:val="left"/>
      <w:pPr>
        <w:tabs>
          <w:tab w:val="num" w:pos="840"/>
        </w:tabs>
        <w:ind w:left="840" w:hanging="420"/>
      </w:pPr>
      <w:rPr>
        <w:rFont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25" w15:restartNumberingAfterBreak="0">
    <w:nsid w:val="625B0374"/>
    <w:multiLevelType w:val="hybridMultilevel"/>
    <w:tmpl w:val="40E2753A"/>
    <w:lvl w:ilvl="0" w:tplc="04090011">
      <w:start w:val="1"/>
      <w:numFmt w:val="decimal"/>
      <w:lvlText w:val="%1)"/>
      <w:lvlJc w:val="left"/>
      <w:pPr>
        <w:tabs>
          <w:tab w:val="num" w:pos="840"/>
        </w:tabs>
        <w:ind w:left="840" w:hanging="420"/>
      </w:pPr>
      <w:rPr>
        <w:rFont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26"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7" w15:restartNumberingAfterBreak="0">
    <w:nsid w:val="65194AC0"/>
    <w:multiLevelType w:val="hybridMultilevel"/>
    <w:tmpl w:val="E126FF90"/>
    <w:lvl w:ilvl="0" w:tplc="6A9C4E30">
      <w:start w:val="1"/>
      <w:numFmt w:val="decimal"/>
      <w:lvlText w:val="%1、"/>
      <w:lvlJc w:val="left"/>
      <w:pPr>
        <w:tabs>
          <w:tab w:val="num" w:pos="1282"/>
        </w:tabs>
        <w:ind w:left="1282" w:hanging="720"/>
      </w:pPr>
      <w:rPr>
        <w:rFonts w:hint="default"/>
      </w:rPr>
    </w:lvl>
    <w:lvl w:ilvl="1" w:tplc="04090019" w:tentative="1">
      <w:start w:val="1"/>
      <w:numFmt w:val="lowerLetter"/>
      <w:lvlText w:val="%2)"/>
      <w:lvlJc w:val="left"/>
      <w:pPr>
        <w:tabs>
          <w:tab w:val="num" w:pos="1402"/>
        </w:tabs>
        <w:ind w:left="1402" w:hanging="420"/>
      </w:pPr>
    </w:lvl>
    <w:lvl w:ilvl="2" w:tplc="0409001B" w:tentative="1">
      <w:start w:val="1"/>
      <w:numFmt w:val="lowerRoman"/>
      <w:lvlText w:val="%3."/>
      <w:lvlJc w:val="right"/>
      <w:pPr>
        <w:tabs>
          <w:tab w:val="num" w:pos="1822"/>
        </w:tabs>
        <w:ind w:left="1822" w:hanging="420"/>
      </w:pPr>
    </w:lvl>
    <w:lvl w:ilvl="3" w:tplc="0409000F" w:tentative="1">
      <w:start w:val="1"/>
      <w:numFmt w:val="decimal"/>
      <w:lvlText w:val="%4."/>
      <w:lvlJc w:val="left"/>
      <w:pPr>
        <w:tabs>
          <w:tab w:val="num" w:pos="2242"/>
        </w:tabs>
        <w:ind w:left="2242" w:hanging="420"/>
      </w:pPr>
    </w:lvl>
    <w:lvl w:ilvl="4" w:tplc="04090019" w:tentative="1">
      <w:start w:val="1"/>
      <w:numFmt w:val="lowerLetter"/>
      <w:lvlText w:val="%5)"/>
      <w:lvlJc w:val="left"/>
      <w:pPr>
        <w:tabs>
          <w:tab w:val="num" w:pos="2662"/>
        </w:tabs>
        <w:ind w:left="2662" w:hanging="420"/>
      </w:pPr>
    </w:lvl>
    <w:lvl w:ilvl="5" w:tplc="0409001B" w:tentative="1">
      <w:start w:val="1"/>
      <w:numFmt w:val="lowerRoman"/>
      <w:lvlText w:val="%6."/>
      <w:lvlJc w:val="right"/>
      <w:pPr>
        <w:tabs>
          <w:tab w:val="num" w:pos="3082"/>
        </w:tabs>
        <w:ind w:left="3082" w:hanging="420"/>
      </w:pPr>
    </w:lvl>
    <w:lvl w:ilvl="6" w:tplc="0409000F" w:tentative="1">
      <w:start w:val="1"/>
      <w:numFmt w:val="decimal"/>
      <w:lvlText w:val="%7."/>
      <w:lvlJc w:val="left"/>
      <w:pPr>
        <w:tabs>
          <w:tab w:val="num" w:pos="3502"/>
        </w:tabs>
        <w:ind w:left="3502" w:hanging="420"/>
      </w:pPr>
    </w:lvl>
    <w:lvl w:ilvl="7" w:tplc="04090019" w:tentative="1">
      <w:start w:val="1"/>
      <w:numFmt w:val="lowerLetter"/>
      <w:lvlText w:val="%8)"/>
      <w:lvlJc w:val="left"/>
      <w:pPr>
        <w:tabs>
          <w:tab w:val="num" w:pos="3922"/>
        </w:tabs>
        <w:ind w:left="3922" w:hanging="420"/>
      </w:pPr>
    </w:lvl>
    <w:lvl w:ilvl="8" w:tplc="0409001B" w:tentative="1">
      <w:start w:val="1"/>
      <w:numFmt w:val="lowerRoman"/>
      <w:lvlText w:val="%9."/>
      <w:lvlJc w:val="right"/>
      <w:pPr>
        <w:tabs>
          <w:tab w:val="num" w:pos="4342"/>
        </w:tabs>
        <w:ind w:left="4342" w:hanging="420"/>
      </w:pPr>
    </w:lvl>
  </w:abstractNum>
  <w:abstractNum w:abstractNumId="28" w15:restartNumberingAfterBreak="0">
    <w:nsid w:val="678A54D2"/>
    <w:multiLevelType w:val="hybridMultilevel"/>
    <w:tmpl w:val="40E2753A"/>
    <w:lvl w:ilvl="0" w:tplc="04090011">
      <w:start w:val="1"/>
      <w:numFmt w:val="decimal"/>
      <w:lvlText w:val="%1)"/>
      <w:lvlJc w:val="left"/>
      <w:pPr>
        <w:tabs>
          <w:tab w:val="num" w:pos="840"/>
        </w:tabs>
        <w:ind w:left="840" w:hanging="420"/>
      </w:pPr>
      <w:rPr>
        <w:rFont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29" w15:restartNumberingAfterBreak="0">
    <w:nsid w:val="694017EB"/>
    <w:multiLevelType w:val="hybridMultilevel"/>
    <w:tmpl w:val="40E2753A"/>
    <w:lvl w:ilvl="0" w:tplc="04090011">
      <w:start w:val="1"/>
      <w:numFmt w:val="decimal"/>
      <w:lvlText w:val="%1)"/>
      <w:lvlJc w:val="left"/>
      <w:pPr>
        <w:tabs>
          <w:tab w:val="num" w:pos="840"/>
        </w:tabs>
        <w:ind w:left="840" w:hanging="420"/>
      </w:pPr>
      <w:rPr>
        <w:rFont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30" w15:restartNumberingAfterBreak="0">
    <w:nsid w:val="7428714C"/>
    <w:multiLevelType w:val="hybridMultilevel"/>
    <w:tmpl w:val="6C4E6F1A"/>
    <w:lvl w:ilvl="0" w:tplc="04090011">
      <w:start w:val="1"/>
      <w:numFmt w:val="decimal"/>
      <w:lvlText w:val="%1)"/>
      <w:lvlJc w:val="left"/>
      <w:pPr>
        <w:tabs>
          <w:tab w:val="num" w:pos="840"/>
        </w:tabs>
        <w:ind w:left="840" w:hanging="420"/>
      </w:pPr>
      <w:rPr>
        <w:rFont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31" w15:restartNumberingAfterBreak="0">
    <w:nsid w:val="79406D13"/>
    <w:multiLevelType w:val="hybridMultilevel"/>
    <w:tmpl w:val="40E2753A"/>
    <w:lvl w:ilvl="0" w:tplc="04090011">
      <w:start w:val="1"/>
      <w:numFmt w:val="decimal"/>
      <w:lvlText w:val="%1)"/>
      <w:lvlJc w:val="left"/>
      <w:pPr>
        <w:tabs>
          <w:tab w:val="num" w:pos="840"/>
        </w:tabs>
        <w:ind w:left="840" w:hanging="420"/>
      </w:pPr>
      <w:rPr>
        <w:rFont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32" w15:restartNumberingAfterBreak="0">
    <w:nsid w:val="7B3F7AC3"/>
    <w:multiLevelType w:val="hybridMultilevel"/>
    <w:tmpl w:val="40E2753A"/>
    <w:lvl w:ilvl="0" w:tplc="04090011">
      <w:start w:val="1"/>
      <w:numFmt w:val="decimal"/>
      <w:lvlText w:val="%1)"/>
      <w:lvlJc w:val="left"/>
      <w:pPr>
        <w:tabs>
          <w:tab w:val="num" w:pos="840"/>
        </w:tabs>
        <w:ind w:left="840" w:hanging="420"/>
      </w:pPr>
      <w:rPr>
        <w:rFont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num w:numId="1">
    <w:abstractNumId w:val="27"/>
  </w:num>
  <w:num w:numId="2">
    <w:abstractNumId w:val="15"/>
  </w:num>
  <w:num w:numId="3">
    <w:abstractNumId w:val="10"/>
  </w:num>
  <w:num w:numId="4">
    <w:abstractNumId w:val="14"/>
  </w:num>
  <w:num w:numId="5">
    <w:abstractNumId w:val="30"/>
  </w:num>
  <w:num w:numId="6">
    <w:abstractNumId w:val="24"/>
  </w:num>
  <w:num w:numId="7">
    <w:abstractNumId w:val="2"/>
  </w:num>
  <w:num w:numId="8">
    <w:abstractNumId w:val="22"/>
  </w:num>
  <w:num w:numId="9">
    <w:abstractNumId w:val="21"/>
  </w:num>
  <w:num w:numId="10">
    <w:abstractNumId w:val="20"/>
  </w:num>
  <w:num w:numId="11">
    <w:abstractNumId w:val="8"/>
  </w:num>
  <w:num w:numId="12">
    <w:abstractNumId w:val="19"/>
  </w:num>
  <w:num w:numId="13">
    <w:abstractNumId w:val="28"/>
  </w:num>
  <w:num w:numId="14">
    <w:abstractNumId w:val="29"/>
  </w:num>
  <w:num w:numId="15">
    <w:abstractNumId w:val="25"/>
  </w:num>
  <w:num w:numId="16">
    <w:abstractNumId w:val="16"/>
  </w:num>
  <w:num w:numId="17">
    <w:abstractNumId w:val="23"/>
  </w:num>
  <w:num w:numId="18">
    <w:abstractNumId w:val="3"/>
  </w:num>
  <w:num w:numId="19">
    <w:abstractNumId w:val="32"/>
  </w:num>
  <w:num w:numId="20">
    <w:abstractNumId w:val="1"/>
  </w:num>
  <w:num w:numId="21">
    <w:abstractNumId w:val="31"/>
  </w:num>
  <w:num w:numId="22">
    <w:abstractNumId w:val="18"/>
  </w:num>
  <w:num w:numId="23">
    <w:abstractNumId w:val="17"/>
  </w:num>
  <w:num w:numId="24">
    <w:abstractNumId w:val="6"/>
  </w:num>
  <w:num w:numId="25">
    <w:abstractNumId w:val="7"/>
  </w:num>
  <w:num w:numId="26">
    <w:abstractNumId w:val="12"/>
  </w:num>
  <w:num w:numId="27">
    <w:abstractNumId w:val="11"/>
  </w:num>
  <w:num w:numId="2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
  </w:num>
  <w:num w:numId="34">
    <w:abstractNumId w:val="5"/>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11E2A"/>
    <w:rsid w:val="00011FEF"/>
    <w:rsid w:val="000208FA"/>
    <w:rsid w:val="000266AA"/>
    <w:rsid w:val="00035945"/>
    <w:rsid w:val="000538CF"/>
    <w:rsid w:val="00055396"/>
    <w:rsid w:val="00056AE8"/>
    <w:rsid w:val="0006496E"/>
    <w:rsid w:val="0006660F"/>
    <w:rsid w:val="0007563A"/>
    <w:rsid w:val="00075F71"/>
    <w:rsid w:val="00082DC3"/>
    <w:rsid w:val="00087DD1"/>
    <w:rsid w:val="00094000"/>
    <w:rsid w:val="00095B50"/>
    <w:rsid w:val="00096A21"/>
    <w:rsid w:val="00097228"/>
    <w:rsid w:val="00097B43"/>
    <w:rsid w:val="000A4185"/>
    <w:rsid w:val="000B5D4B"/>
    <w:rsid w:val="000C60CB"/>
    <w:rsid w:val="000D209E"/>
    <w:rsid w:val="000D319E"/>
    <w:rsid w:val="000E6743"/>
    <w:rsid w:val="000E72D5"/>
    <w:rsid w:val="001006BA"/>
    <w:rsid w:val="00103397"/>
    <w:rsid w:val="001038A7"/>
    <w:rsid w:val="0011366B"/>
    <w:rsid w:val="00113A1B"/>
    <w:rsid w:val="00120406"/>
    <w:rsid w:val="001233AB"/>
    <w:rsid w:val="0013456F"/>
    <w:rsid w:val="001469C3"/>
    <w:rsid w:val="00150DFE"/>
    <w:rsid w:val="001518FF"/>
    <w:rsid w:val="001537C3"/>
    <w:rsid w:val="001542BE"/>
    <w:rsid w:val="00155A33"/>
    <w:rsid w:val="00172AE2"/>
    <w:rsid w:val="00175C99"/>
    <w:rsid w:val="001809FD"/>
    <w:rsid w:val="001838BB"/>
    <w:rsid w:val="00184B32"/>
    <w:rsid w:val="00185DBC"/>
    <w:rsid w:val="001B5AD5"/>
    <w:rsid w:val="001B68C9"/>
    <w:rsid w:val="001B68F1"/>
    <w:rsid w:val="001B6E46"/>
    <w:rsid w:val="001C44C4"/>
    <w:rsid w:val="001C4AAB"/>
    <w:rsid w:val="001C4CEE"/>
    <w:rsid w:val="001D3890"/>
    <w:rsid w:val="001D4B64"/>
    <w:rsid w:val="001E4B98"/>
    <w:rsid w:val="001F0661"/>
    <w:rsid w:val="001F165B"/>
    <w:rsid w:val="001F7915"/>
    <w:rsid w:val="001F7C88"/>
    <w:rsid w:val="0020416E"/>
    <w:rsid w:val="00207D37"/>
    <w:rsid w:val="00216059"/>
    <w:rsid w:val="002318D7"/>
    <w:rsid w:val="002341A8"/>
    <w:rsid w:val="00234BA8"/>
    <w:rsid w:val="002360AE"/>
    <w:rsid w:val="002367D8"/>
    <w:rsid w:val="00241FB9"/>
    <w:rsid w:val="002432E9"/>
    <w:rsid w:val="00245C76"/>
    <w:rsid w:val="00246CA6"/>
    <w:rsid w:val="00250D79"/>
    <w:rsid w:val="00251DA6"/>
    <w:rsid w:val="002641F7"/>
    <w:rsid w:val="00264E28"/>
    <w:rsid w:val="00267332"/>
    <w:rsid w:val="00270F3F"/>
    <w:rsid w:val="00271FC2"/>
    <w:rsid w:val="00273A4E"/>
    <w:rsid w:val="0028217D"/>
    <w:rsid w:val="00283805"/>
    <w:rsid w:val="0029172C"/>
    <w:rsid w:val="00297407"/>
    <w:rsid w:val="002A6554"/>
    <w:rsid w:val="002A6850"/>
    <w:rsid w:val="002C1493"/>
    <w:rsid w:val="002C441D"/>
    <w:rsid w:val="002C4844"/>
    <w:rsid w:val="002D3AF6"/>
    <w:rsid w:val="002E3EDC"/>
    <w:rsid w:val="002E5742"/>
    <w:rsid w:val="002F210D"/>
    <w:rsid w:val="002F2D5F"/>
    <w:rsid w:val="002F5876"/>
    <w:rsid w:val="002F7337"/>
    <w:rsid w:val="003077A3"/>
    <w:rsid w:val="003107CB"/>
    <w:rsid w:val="00310C94"/>
    <w:rsid w:val="0031299B"/>
    <w:rsid w:val="00314DBA"/>
    <w:rsid w:val="003238A0"/>
    <w:rsid w:val="00325302"/>
    <w:rsid w:val="003261AA"/>
    <w:rsid w:val="00336757"/>
    <w:rsid w:val="003420A4"/>
    <w:rsid w:val="00343F7F"/>
    <w:rsid w:val="0034710A"/>
    <w:rsid w:val="00360315"/>
    <w:rsid w:val="00360DC5"/>
    <w:rsid w:val="00384B6B"/>
    <w:rsid w:val="00387B89"/>
    <w:rsid w:val="0039136C"/>
    <w:rsid w:val="003941FE"/>
    <w:rsid w:val="00395803"/>
    <w:rsid w:val="003A29B9"/>
    <w:rsid w:val="003A5548"/>
    <w:rsid w:val="003B57AF"/>
    <w:rsid w:val="003B5FD6"/>
    <w:rsid w:val="003B6E65"/>
    <w:rsid w:val="003B7238"/>
    <w:rsid w:val="003C2C0B"/>
    <w:rsid w:val="003D1E24"/>
    <w:rsid w:val="003D42CB"/>
    <w:rsid w:val="003D772B"/>
    <w:rsid w:val="003E4D28"/>
    <w:rsid w:val="003F134E"/>
    <w:rsid w:val="003F52B4"/>
    <w:rsid w:val="003F737B"/>
    <w:rsid w:val="00402F7D"/>
    <w:rsid w:val="0041275B"/>
    <w:rsid w:val="00435C74"/>
    <w:rsid w:val="004402C4"/>
    <w:rsid w:val="00442B5D"/>
    <w:rsid w:val="004468B2"/>
    <w:rsid w:val="00461C15"/>
    <w:rsid w:val="00470F04"/>
    <w:rsid w:val="00472979"/>
    <w:rsid w:val="004764F8"/>
    <w:rsid w:val="004809B0"/>
    <w:rsid w:val="00481FDC"/>
    <w:rsid w:val="00482F96"/>
    <w:rsid w:val="00484301"/>
    <w:rsid w:val="004865AD"/>
    <w:rsid w:val="0049198D"/>
    <w:rsid w:val="00493F91"/>
    <w:rsid w:val="00494A7C"/>
    <w:rsid w:val="004C4E20"/>
    <w:rsid w:val="004C783F"/>
    <w:rsid w:val="004D4F9A"/>
    <w:rsid w:val="004F01EF"/>
    <w:rsid w:val="004F264D"/>
    <w:rsid w:val="004F5D57"/>
    <w:rsid w:val="005039FF"/>
    <w:rsid w:val="0050510D"/>
    <w:rsid w:val="0050742D"/>
    <w:rsid w:val="005215D4"/>
    <w:rsid w:val="005240DE"/>
    <w:rsid w:val="00530B6C"/>
    <w:rsid w:val="00534533"/>
    <w:rsid w:val="00534A41"/>
    <w:rsid w:val="005558C7"/>
    <w:rsid w:val="00556C74"/>
    <w:rsid w:val="005610A6"/>
    <w:rsid w:val="0056275F"/>
    <w:rsid w:val="005739F4"/>
    <w:rsid w:val="00576D5F"/>
    <w:rsid w:val="00580A57"/>
    <w:rsid w:val="0058507E"/>
    <w:rsid w:val="00586C4C"/>
    <w:rsid w:val="00590FE7"/>
    <w:rsid w:val="005914AF"/>
    <w:rsid w:val="005A701D"/>
    <w:rsid w:val="005A7AE7"/>
    <w:rsid w:val="005B3271"/>
    <w:rsid w:val="005B6D34"/>
    <w:rsid w:val="005C2DA4"/>
    <w:rsid w:val="005C4C70"/>
    <w:rsid w:val="005D30FA"/>
    <w:rsid w:val="005D555D"/>
    <w:rsid w:val="005D61F5"/>
    <w:rsid w:val="005E575E"/>
    <w:rsid w:val="005E5DD9"/>
    <w:rsid w:val="005F7A10"/>
    <w:rsid w:val="006010B7"/>
    <w:rsid w:val="00602FA5"/>
    <w:rsid w:val="00606059"/>
    <w:rsid w:val="00606850"/>
    <w:rsid w:val="00627159"/>
    <w:rsid w:val="00627AFA"/>
    <w:rsid w:val="00640C70"/>
    <w:rsid w:val="006469A2"/>
    <w:rsid w:val="0065135E"/>
    <w:rsid w:val="0066331F"/>
    <w:rsid w:val="00675E8E"/>
    <w:rsid w:val="006855F6"/>
    <w:rsid w:val="006A3CA6"/>
    <w:rsid w:val="006A3DC9"/>
    <w:rsid w:val="006A6A1E"/>
    <w:rsid w:val="006B5614"/>
    <w:rsid w:val="006B5D82"/>
    <w:rsid w:val="006C0B1C"/>
    <w:rsid w:val="006C18CB"/>
    <w:rsid w:val="006C1F26"/>
    <w:rsid w:val="006C3290"/>
    <w:rsid w:val="006C4BE9"/>
    <w:rsid w:val="006D0F4E"/>
    <w:rsid w:val="006D2AB8"/>
    <w:rsid w:val="006E13F4"/>
    <w:rsid w:val="006E7F2B"/>
    <w:rsid w:val="0071160A"/>
    <w:rsid w:val="00713280"/>
    <w:rsid w:val="00716B1A"/>
    <w:rsid w:val="00724C26"/>
    <w:rsid w:val="00725A07"/>
    <w:rsid w:val="007341F5"/>
    <w:rsid w:val="00734BD5"/>
    <w:rsid w:val="007365F2"/>
    <w:rsid w:val="0074349C"/>
    <w:rsid w:val="00743989"/>
    <w:rsid w:val="00744641"/>
    <w:rsid w:val="00750670"/>
    <w:rsid w:val="00750B41"/>
    <w:rsid w:val="00751D3B"/>
    <w:rsid w:val="007543DA"/>
    <w:rsid w:val="00754E7F"/>
    <w:rsid w:val="00762301"/>
    <w:rsid w:val="0077708C"/>
    <w:rsid w:val="00782D21"/>
    <w:rsid w:val="007922A1"/>
    <w:rsid w:val="007A7F13"/>
    <w:rsid w:val="007B1983"/>
    <w:rsid w:val="007B1EE0"/>
    <w:rsid w:val="007D4E21"/>
    <w:rsid w:val="007D62AE"/>
    <w:rsid w:val="007E1446"/>
    <w:rsid w:val="007E1AFE"/>
    <w:rsid w:val="007E3C03"/>
    <w:rsid w:val="007F071B"/>
    <w:rsid w:val="00805220"/>
    <w:rsid w:val="008060FB"/>
    <w:rsid w:val="00815AA5"/>
    <w:rsid w:val="00817B68"/>
    <w:rsid w:val="00821158"/>
    <w:rsid w:val="00824A58"/>
    <w:rsid w:val="008326C7"/>
    <w:rsid w:val="00835CC9"/>
    <w:rsid w:val="00841810"/>
    <w:rsid w:val="008433FC"/>
    <w:rsid w:val="00846208"/>
    <w:rsid w:val="00847067"/>
    <w:rsid w:val="00870E96"/>
    <w:rsid w:val="00886872"/>
    <w:rsid w:val="008A3A4E"/>
    <w:rsid w:val="008A703F"/>
    <w:rsid w:val="008B0F36"/>
    <w:rsid w:val="008B1AA6"/>
    <w:rsid w:val="008B1F08"/>
    <w:rsid w:val="008C123A"/>
    <w:rsid w:val="008C1565"/>
    <w:rsid w:val="008C707A"/>
    <w:rsid w:val="008C7705"/>
    <w:rsid w:val="008D2964"/>
    <w:rsid w:val="008E0F64"/>
    <w:rsid w:val="008E1926"/>
    <w:rsid w:val="008E3F49"/>
    <w:rsid w:val="008E49CF"/>
    <w:rsid w:val="008E6FB8"/>
    <w:rsid w:val="008E77A0"/>
    <w:rsid w:val="008F06CD"/>
    <w:rsid w:val="008F1199"/>
    <w:rsid w:val="008F6499"/>
    <w:rsid w:val="0091652A"/>
    <w:rsid w:val="00923E4E"/>
    <w:rsid w:val="00924260"/>
    <w:rsid w:val="00924461"/>
    <w:rsid w:val="009439A1"/>
    <w:rsid w:val="00944A46"/>
    <w:rsid w:val="009522FE"/>
    <w:rsid w:val="00964150"/>
    <w:rsid w:val="00974E03"/>
    <w:rsid w:val="00976251"/>
    <w:rsid w:val="009772B7"/>
    <w:rsid w:val="00977588"/>
    <w:rsid w:val="00980AA3"/>
    <w:rsid w:val="00982FDE"/>
    <w:rsid w:val="00985A34"/>
    <w:rsid w:val="00992AE9"/>
    <w:rsid w:val="009A0775"/>
    <w:rsid w:val="009A70CA"/>
    <w:rsid w:val="009B1E3B"/>
    <w:rsid w:val="009B2F3B"/>
    <w:rsid w:val="009B34EC"/>
    <w:rsid w:val="009B474E"/>
    <w:rsid w:val="009C2350"/>
    <w:rsid w:val="009C3C12"/>
    <w:rsid w:val="009C67BC"/>
    <w:rsid w:val="009D568F"/>
    <w:rsid w:val="009D7789"/>
    <w:rsid w:val="009F0679"/>
    <w:rsid w:val="009F16E2"/>
    <w:rsid w:val="00A15FCB"/>
    <w:rsid w:val="00A210BE"/>
    <w:rsid w:val="00A250FD"/>
    <w:rsid w:val="00A2738C"/>
    <w:rsid w:val="00A322C8"/>
    <w:rsid w:val="00A36032"/>
    <w:rsid w:val="00A531C4"/>
    <w:rsid w:val="00A8384F"/>
    <w:rsid w:val="00A85199"/>
    <w:rsid w:val="00A85C7A"/>
    <w:rsid w:val="00A943CF"/>
    <w:rsid w:val="00AA00DF"/>
    <w:rsid w:val="00AA0B01"/>
    <w:rsid w:val="00AB09DA"/>
    <w:rsid w:val="00AB7FD4"/>
    <w:rsid w:val="00AD5C9A"/>
    <w:rsid w:val="00AF1F07"/>
    <w:rsid w:val="00AF5E57"/>
    <w:rsid w:val="00B03529"/>
    <w:rsid w:val="00B12AAE"/>
    <w:rsid w:val="00B1362C"/>
    <w:rsid w:val="00B16671"/>
    <w:rsid w:val="00B212CD"/>
    <w:rsid w:val="00B22617"/>
    <w:rsid w:val="00B248BE"/>
    <w:rsid w:val="00B33604"/>
    <w:rsid w:val="00B37ACA"/>
    <w:rsid w:val="00B4014D"/>
    <w:rsid w:val="00B41A4A"/>
    <w:rsid w:val="00B44086"/>
    <w:rsid w:val="00B461BC"/>
    <w:rsid w:val="00B640C6"/>
    <w:rsid w:val="00B707A0"/>
    <w:rsid w:val="00B726FD"/>
    <w:rsid w:val="00B73E6C"/>
    <w:rsid w:val="00B8671D"/>
    <w:rsid w:val="00B916D4"/>
    <w:rsid w:val="00B9207D"/>
    <w:rsid w:val="00B922A8"/>
    <w:rsid w:val="00B95533"/>
    <w:rsid w:val="00B96706"/>
    <w:rsid w:val="00BA2A00"/>
    <w:rsid w:val="00BA2BD5"/>
    <w:rsid w:val="00BB4536"/>
    <w:rsid w:val="00BB70DF"/>
    <w:rsid w:val="00BC5151"/>
    <w:rsid w:val="00BD01F6"/>
    <w:rsid w:val="00BD2CCE"/>
    <w:rsid w:val="00BD6690"/>
    <w:rsid w:val="00BD6C46"/>
    <w:rsid w:val="00BE17B3"/>
    <w:rsid w:val="00BF772C"/>
    <w:rsid w:val="00BF7FC4"/>
    <w:rsid w:val="00C01064"/>
    <w:rsid w:val="00C015DA"/>
    <w:rsid w:val="00C04095"/>
    <w:rsid w:val="00C06467"/>
    <w:rsid w:val="00C075B8"/>
    <w:rsid w:val="00C220D3"/>
    <w:rsid w:val="00C246E6"/>
    <w:rsid w:val="00C3374C"/>
    <w:rsid w:val="00C378AC"/>
    <w:rsid w:val="00C447E4"/>
    <w:rsid w:val="00C471A6"/>
    <w:rsid w:val="00C47759"/>
    <w:rsid w:val="00C56109"/>
    <w:rsid w:val="00C60B65"/>
    <w:rsid w:val="00C7296F"/>
    <w:rsid w:val="00C73986"/>
    <w:rsid w:val="00C8387F"/>
    <w:rsid w:val="00C839CA"/>
    <w:rsid w:val="00C85575"/>
    <w:rsid w:val="00C93A50"/>
    <w:rsid w:val="00C964AD"/>
    <w:rsid w:val="00CA1EAC"/>
    <w:rsid w:val="00CB7E2E"/>
    <w:rsid w:val="00CE3FF6"/>
    <w:rsid w:val="00CE42BB"/>
    <w:rsid w:val="00CF3076"/>
    <w:rsid w:val="00D00BC9"/>
    <w:rsid w:val="00D04708"/>
    <w:rsid w:val="00D07AB8"/>
    <w:rsid w:val="00D13C12"/>
    <w:rsid w:val="00D203FC"/>
    <w:rsid w:val="00D24F32"/>
    <w:rsid w:val="00D264F7"/>
    <w:rsid w:val="00D27B25"/>
    <w:rsid w:val="00D30BAE"/>
    <w:rsid w:val="00D32C92"/>
    <w:rsid w:val="00D341B5"/>
    <w:rsid w:val="00D367CD"/>
    <w:rsid w:val="00D43866"/>
    <w:rsid w:val="00D533A3"/>
    <w:rsid w:val="00D64EB2"/>
    <w:rsid w:val="00D719E8"/>
    <w:rsid w:val="00D810F7"/>
    <w:rsid w:val="00D83FF3"/>
    <w:rsid w:val="00D92899"/>
    <w:rsid w:val="00D97535"/>
    <w:rsid w:val="00DA3370"/>
    <w:rsid w:val="00DB06A0"/>
    <w:rsid w:val="00DB27EE"/>
    <w:rsid w:val="00DB5CB6"/>
    <w:rsid w:val="00DC435E"/>
    <w:rsid w:val="00DC4AD6"/>
    <w:rsid w:val="00DC5432"/>
    <w:rsid w:val="00DD286D"/>
    <w:rsid w:val="00DD7A2D"/>
    <w:rsid w:val="00DF1061"/>
    <w:rsid w:val="00DF50A7"/>
    <w:rsid w:val="00DF6248"/>
    <w:rsid w:val="00E03243"/>
    <w:rsid w:val="00E0528C"/>
    <w:rsid w:val="00E10712"/>
    <w:rsid w:val="00E11E2A"/>
    <w:rsid w:val="00E15760"/>
    <w:rsid w:val="00E167A6"/>
    <w:rsid w:val="00E3124C"/>
    <w:rsid w:val="00E33DBB"/>
    <w:rsid w:val="00E43B86"/>
    <w:rsid w:val="00E4467C"/>
    <w:rsid w:val="00E448F0"/>
    <w:rsid w:val="00E46FCC"/>
    <w:rsid w:val="00E47C20"/>
    <w:rsid w:val="00E54B47"/>
    <w:rsid w:val="00E741E9"/>
    <w:rsid w:val="00E80233"/>
    <w:rsid w:val="00E83002"/>
    <w:rsid w:val="00E83DD0"/>
    <w:rsid w:val="00EA6152"/>
    <w:rsid w:val="00EC359D"/>
    <w:rsid w:val="00EC6E67"/>
    <w:rsid w:val="00EE05FE"/>
    <w:rsid w:val="00EE15BB"/>
    <w:rsid w:val="00EE163E"/>
    <w:rsid w:val="00EE3C9B"/>
    <w:rsid w:val="00EF12D5"/>
    <w:rsid w:val="00EF3DCF"/>
    <w:rsid w:val="00EF51A3"/>
    <w:rsid w:val="00EF76D6"/>
    <w:rsid w:val="00F04E7C"/>
    <w:rsid w:val="00F052E7"/>
    <w:rsid w:val="00F13BA7"/>
    <w:rsid w:val="00F21EB4"/>
    <w:rsid w:val="00F23F4C"/>
    <w:rsid w:val="00F359A8"/>
    <w:rsid w:val="00F51149"/>
    <w:rsid w:val="00F6437A"/>
    <w:rsid w:val="00F648B5"/>
    <w:rsid w:val="00F65779"/>
    <w:rsid w:val="00F733CE"/>
    <w:rsid w:val="00F876C8"/>
    <w:rsid w:val="00F93C46"/>
    <w:rsid w:val="00F93CE4"/>
    <w:rsid w:val="00F93CF6"/>
    <w:rsid w:val="00F97E32"/>
    <w:rsid w:val="00FA02A0"/>
    <w:rsid w:val="00FA5FB1"/>
    <w:rsid w:val="00FA7F35"/>
    <w:rsid w:val="00FB7EC6"/>
    <w:rsid w:val="00FC47C5"/>
    <w:rsid w:val="00FE1770"/>
    <w:rsid w:val="00FE3291"/>
    <w:rsid w:val="00FE6415"/>
    <w:rsid w:val="00FF0B87"/>
    <w:rsid w:val="00FF3F9F"/>
    <w:rsid w:val="00FF7E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40085B4"/>
  <w15:docId w15:val="{5D0E3422-F574-413A-BAC9-E8471308D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4467C"/>
    <w:pPr>
      <w:widowControl w:val="0"/>
      <w:jc w:val="both"/>
    </w:pPr>
    <w:rPr>
      <w:kern w:val="2"/>
      <w:sz w:val="21"/>
      <w:szCs w:val="24"/>
    </w:rPr>
  </w:style>
  <w:style w:type="paragraph" w:styleId="1">
    <w:name w:val="heading 1"/>
    <w:basedOn w:val="a"/>
    <w:next w:val="a"/>
    <w:link w:val="10"/>
    <w:qFormat/>
    <w:rsid w:val="00AA0B01"/>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D3AF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97407"/>
    <w:pPr>
      <w:widowControl w:val="0"/>
      <w:autoSpaceDE w:val="0"/>
      <w:autoSpaceDN w:val="0"/>
      <w:adjustRightInd w:val="0"/>
    </w:pPr>
    <w:rPr>
      <w:rFonts w:ascii="华文细黑" w:eastAsia="华文细黑" w:cs="华文细黑"/>
      <w:color w:val="000000"/>
      <w:sz w:val="24"/>
      <w:szCs w:val="24"/>
    </w:rPr>
  </w:style>
  <w:style w:type="character" w:styleId="a4">
    <w:name w:val="Hyperlink"/>
    <w:basedOn w:val="a0"/>
    <w:rsid w:val="00EA6152"/>
    <w:rPr>
      <w:color w:val="0000FF"/>
      <w:u w:val="single"/>
    </w:rPr>
  </w:style>
  <w:style w:type="paragraph" w:styleId="a5">
    <w:name w:val="header"/>
    <w:basedOn w:val="a"/>
    <w:link w:val="a6"/>
    <w:rsid w:val="006C3290"/>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6C3290"/>
    <w:rPr>
      <w:kern w:val="2"/>
      <w:sz w:val="18"/>
      <w:szCs w:val="18"/>
    </w:rPr>
  </w:style>
  <w:style w:type="paragraph" w:styleId="a7">
    <w:name w:val="footer"/>
    <w:basedOn w:val="a"/>
    <w:link w:val="a8"/>
    <w:rsid w:val="006C3290"/>
    <w:pPr>
      <w:tabs>
        <w:tab w:val="center" w:pos="4153"/>
        <w:tab w:val="right" w:pos="8306"/>
      </w:tabs>
      <w:snapToGrid w:val="0"/>
      <w:jc w:val="left"/>
    </w:pPr>
    <w:rPr>
      <w:sz w:val="18"/>
      <w:szCs w:val="18"/>
    </w:rPr>
  </w:style>
  <w:style w:type="character" w:customStyle="1" w:styleId="a8">
    <w:name w:val="页脚 字符"/>
    <w:basedOn w:val="a0"/>
    <w:link w:val="a7"/>
    <w:rsid w:val="006C3290"/>
    <w:rPr>
      <w:kern w:val="2"/>
      <w:sz w:val="18"/>
      <w:szCs w:val="18"/>
    </w:rPr>
  </w:style>
  <w:style w:type="paragraph" w:styleId="a9">
    <w:name w:val="Normal (Web)"/>
    <w:basedOn w:val="a"/>
    <w:uiPriority w:val="99"/>
    <w:unhideWhenUsed/>
    <w:rsid w:val="007A7F13"/>
    <w:pPr>
      <w:widowControl/>
      <w:spacing w:before="100" w:beforeAutospacing="1" w:after="100" w:afterAutospacing="1"/>
      <w:jc w:val="left"/>
    </w:pPr>
    <w:rPr>
      <w:rFonts w:ascii="宋体" w:hAnsi="宋体" w:cs="宋体"/>
      <w:kern w:val="0"/>
      <w:sz w:val="24"/>
    </w:rPr>
  </w:style>
  <w:style w:type="character" w:styleId="aa">
    <w:name w:val="FollowedHyperlink"/>
    <w:basedOn w:val="a0"/>
    <w:rsid w:val="005914AF"/>
    <w:rPr>
      <w:color w:val="800080"/>
      <w:u w:val="single"/>
    </w:rPr>
  </w:style>
  <w:style w:type="paragraph" w:styleId="ab">
    <w:name w:val="Document Map"/>
    <w:basedOn w:val="a"/>
    <w:link w:val="ac"/>
    <w:rsid w:val="003E4D28"/>
    <w:rPr>
      <w:rFonts w:ascii="宋体"/>
      <w:sz w:val="18"/>
      <w:szCs w:val="18"/>
    </w:rPr>
  </w:style>
  <w:style w:type="character" w:customStyle="1" w:styleId="ac">
    <w:name w:val="文档结构图 字符"/>
    <w:basedOn w:val="a0"/>
    <w:link w:val="ab"/>
    <w:rsid w:val="003E4D28"/>
    <w:rPr>
      <w:rFonts w:ascii="宋体"/>
      <w:kern w:val="2"/>
      <w:sz w:val="18"/>
      <w:szCs w:val="18"/>
    </w:rPr>
  </w:style>
  <w:style w:type="character" w:customStyle="1" w:styleId="10">
    <w:name w:val="标题 1 字符"/>
    <w:basedOn w:val="a0"/>
    <w:link w:val="1"/>
    <w:rsid w:val="00AA0B01"/>
    <w:rPr>
      <w:b/>
      <w:bCs/>
      <w:kern w:val="44"/>
      <w:sz w:val="44"/>
      <w:szCs w:val="44"/>
    </w:rPr>
  </w:style>
  <w:style w:type="paragraph" w:styleId="ad">
    <w:name w:val="Balloon Text"/>
    <w:basedOn w:val="a"/>
    <w:link w:val="ae"/>
    <w:rsid w:val="00E83002"/>
    <w:rPr>
      <w:sz w:val="18"/>
      <w:szCs w:val="18"/>
    </w:rPr>
  </w:style>
  <w:style w:type="character" w:customStyle="1" w:styleId="ae">
    <w:name w:val="批注框文本 字符"/>
    <w:basedOn w:val="a0"/>
    <w:link w:val="ad"/>
    <w:rsid w:val="00E83002"/>
    <w:rPr>
      <w:kern w:val="2"/>
      <w:sz w:val="18"/>
      <w:szCs w:val="18"/>
    </w:rPr>
  </w:style>
  <w:style w:type="paragraph" w:styleId="af">
    <w:name w:val="List Paragraph"/>
    <w:basedOn w:val="a"/>
    <w:uiPriority w:val="34"/>
    <w:qFormat/>
    <w:rsid w:val="00270F3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926354">
      <w:bodyDiv w:val="1"/>
      <w:marLeft w:val="0"/>
      <w:marRight w:val="0"/>
      <w:marTop w:val="0"/>
      <w:marBottom w:val="0"/>
      <w:divBdr>
        <w:top w:val="none" w:sz="0" w:space="0" w:color="auto"/>
        <w:left w:val="none" w:sz="0" w:space="0" w:color="auto"/>
        <w:bottom w:val="none" w:sz="0" w:space="0" w:color="auto"/>
        <w:right w:val="none" w:sz="0" w:space="0" w:color="auto"/>
      </w:divBdr>
    </w:div>
    <w:div w:id="114102801">
      <w:bodyDiv w:val="1"/>
      <w:marLeft w:val="0"/>
      <w:marRight w:val="0"/>
      <w:marTop w:val="0"/>
      <w:marBottom w:val="0"/>
      <w:divBdr>
        <w:top w:val="none" w:sz="0" w:space="0" w:color="auto"/>
        <w:left w:val="none" w:sz="0" w:space="0" w:color="auto"/>
        <w:bottom w:val="none" w:sz="0" w:space="0" w:color="auto"/>
        <w:right w:val="none" w:sz="0" w:space="0" w:color="auto"/>
      </w:divBdr>
    </w:div>
    <w:div w:id="140970259">
      <w:bodyDiv w:val="1"/>
      <w:marLeft w:val="0"/>
      <w:marRight w:val="0"/>
      <w:marTop w:val="0"/>
      <w:marBottom w:val="0"/>
      <w:divBdr>
        <w:top w:val="none" w:sz="0" w:space="0" w:color="auto"/>
        <w:left w:val="none" w:sz="0" w:space="0" w:color="auto"/>
        <w:bottom w:val="none" w:sz="0" w:space="0" w:color="auto"/>
        <w:right w:val="none" w:sz="0" w:space="0" w:color="auto"/>
      </w:divBdr>
    </w:div>
    <w:div w:id="152113351">
      <w:bodyDiv w:val="1"/>
      <w:marLeft w:val="0"/>
      <w:marRight w:val="0"/>
      <w:marTop w:val="0"/>
      <w:marBottom w:val="0"/>
      <w:divBdr>
        <w:top w:val="none" w:sz="0" w:space="0" w:color="auto"/>
        <w:left w:val="none" w:sz="0" w:space="0" w:color="auto"/>
        <w:bottom w:val="none" w:sz="0" w:space="0" w:color="auto"/>
        <w:right w:val="none" w:sz="0" w:space="0" w:color="auto"/>
      </w:divBdr>
    </w:div>
    <w:div w:id="231476279">
      <w:bodyDiv w:val="1"/>
      <w:marLeft w:val="0"/>
      <w:marRight w:val="0"/>
      <w:marTop w:val="0"/>
      <w:marBottom w:val="0"/>
      <w:divBdr>
        <w:top w:val="none" w:sz="0" w:space="0" w:color="auto"/>
        <w:left w:val="none" w:sz="0" w:space="0" w:color="auto"/>
        <w:bottom w:val="none" w:sz="0" w:space="0" w:color="auto"/>
        <w:right w:val="none" w:sz="0" w:space="0" w:color="auto"/>
      </w:divBdr>
    </w:div>
    <w:div w:id="232392732">
      <w:bodyDiv w:val="1"/>
      <w:marLeft w:val="0"/>
      <w:marRight w:val="0"/>
      <w:marTop w:val="0"/>
      <w:marBottom w:val="0"/>
      <w:divBdr>
        <w:top w:val="none" w:sz="0" w:space="0" w:color="auto"/>
        <w:left w:val="none" w:sz="0" w:space="0" w:color="auto"/>
        <w:bottom w:val="none" w:sz="0" w:space="0" w:color="auto"/>
        <w:right w:val="none" w:sz="0" w:space="0" w:color="auto"/>
      </w:divBdr>
    </w:div>
    <w:div w:id="377825250">
      <w:bodyDiv w:val="1"/>
      <w:marLeft w:val="0"/>
      <w:marRight w:val="0"/>
      <w:marTop w:val="0"/>
      <w:marBottom w:val="0"/>
      <w:divBdr>
        <w:top w:val="none" w:sz="0" w:space="0" w:color="auto"/>
        <w:left w:val="none" w:sz="0" w:space="0" w:color="auto"/>
        <w:bottom w:val="none" w:sz="0" w:space="0" w:color="auto"/>
        <w:right w:val="none" w:sz="0" w:space="0" w:color="auto"/>
      </w:divBdr>
    </w:div>
    <w:div w:id="643462754">
      <w:bodyDiv w:val="1"/>
      <w:marLeft w:val="0"/>
      <w:marRight w:val="0"/>
      <w:marTop w:val="0"/>
      <w:marBottom w:val="0"/>
      <w:divBdr>
        <w:top w:val="none" w:sz="0" w:space="0" w:color="auto"/>
        <w:left w:val="none" w:sz="0" w:space="0" w:color="auto"/>
        <w:bottom w:val="none" w:sz="0" w:space="0" w:color="auto"/>
        <w:right w:val="none" w:sz="0" w:space="0" w:color="auto"/>
      </w:divBdr>
    </w:div>
    <w:div w:id="656886237">
      <w:bodyDiv w:val="1"/>
      <w:marLeft w:val="0"/>
      <w:marRight w:val="0"/>
      <w:marTop w:val="0"/>
      <w:marBottom w:val="0"/>
      <w:divBdr>
        <w:top w:val="none" w:sz="0" w:space="0" w:color="auto"/>
        <w:left w:val="none" w:sz="0" w:space="0" w:color="auto"/>
        <w:bottom w:val="none" w:sz="0" w:space="0" w:color="auto"/>
        <w:right w:val="none" w:sz="0" w:space="0" w:color="auto"/>
      </w:divBdr>
    </w:div>
    <w:div w:id="742722459">
      <w:bodyDiv w:val="1"/>
      <w:marLeft w:val="0"/>
      <w:marRight w:val="0"/>
      <w:marTop w:val="0"/>
      <w:marBottom w:val="0"/>
      <w:divBdr>
        <w:top w:val="none" w:sz="0" w:space="0" w:color="auto"/>
        <w:left w:val="none" w:sz="0" w:space="0" w:color="auto"/>
        <w:bottom w:val="none" w:sz="0" w:space="0" w:color="auto"/>
        <w:right w:val="none" w:sz="0" w:space="0" w:color="auto"/>
      </w:divBdr>
    </w:div>
    <w:div w:id="756170275">
      <w:bodyDiv w:val="1"/>
      <w:marLeft w:val="0"/>
      <w:marRight w:val="0"/>
      <w:marTop w:val="0"/>
      <w:marBottom w:val="0"/>
      <w:divBdr>
        <w:top w:val="none" w:sz="0" w:space="0" w:color="auto"/>
        <w:left w:val="none" w:sz="0" w:space="0" w:color="auto"/>
        <w:bottom w:val="none" w:sz="0" w:space="0" w:color="auto"/>
        <w:right w:val="none" w:sz="0" w:space="0" w:color="auto"/>
      </w:divBdr>
    </w:div>
    <w:div w:id="767578198">
      <w:bodyDiv w:val="1"/>
      <w:marLeft w:val="0"/>
      <w:marRight w:val="0"/>
      <w:marTop w:val="0"/>
      <w:marBottom w:val="0"/>
      <w:divBdr>
        <w:top w:val="none" w:sz="0" w:space="0" w:color="auto"/>
        <w:left w:val="none" w:sz="0" w:space="0" w:color="auto"/>
        <w:bottom w:val="none" w:sz="0" w:space="0" w:color="auto"/>
        <w:right w:val="none" w:sz="0" w:space="0" w:color="auto"/>
      </w:divBdr>
    </w:div>
    <w:div w:id="1040324964">
      <w:bodyDiv w:val="1"/>
      <w:marLeft w:val="0"/>
      <w:marRight w:val="0"/>
      <w:marTop w:val="0"/>
      <w:marBottom w:val="0"/>
      <w:divBdr>
        <w:top w:val="none" w:sz="0" w:space="0" w:color="auto"/>
        <w:left w:val="none" w:sz="0" w:space="0" w:color="auto"/>
        <w:bottom w:val="none" w:sz="0" w:space="0" w:color="auto"/>
        <w:right w:val="none" w:sz="0" w:space="0" w:color="auto"/>
      </w:divBdr>
    </w:div>
    <w:div w:id="1178228169">
      <w:bodyDiv w:val="1"/>
      <w:marLeft w:val="0"/>
      <w:marRight w:val="0"/>
      <w:marTop w:val="0"/>
      <w:marBottom w:val="0"/>
      <w:divBdr>
        <w:top w:val="none" w:sz="0" w:space="0" w:color="auto"/>
        <w:left w:val="none" w:sz="0" w:space="0" w:color="auto"/>
        <w:bottom w:val="none" w:sz="0" w:space="0" w:color="auto"/>
        <w:right w:val="none" w:sz="0" w:space="0" w:color="auto"/>
      </w:divBdr>
    </w:div>
    <w:div w:id="1202783807">
      <w:bodyDiv w:val="1"/>
      <w:marLeft w:val="0"/>
      <w:marRight w:val="0"/>
      <w:marTop w:val="0"/>
      <w:marBottom w:val="0"/>
      <w:divBdr>
        <w:top w:val="none" w:sz="0" w:space="0" w:color="auto"/>
        <w:left w:val="none" w:sz="0" w:space="0" w:color="auto"/>
        <w:bottom w:val="none" w:sz="0" w:space="0" w:color="auto"/>
        <w:right w:val="none" w:sz="0" w:space="0" w:color="auto"/>
      </w:divBdr>
    </w:div>
    <w:div w:id="1335258040">
      <w:bodyDiv w:val="1"/>
      <w:marLeft w:val="0"/>
      <w:marRight w:val="0"/>
      <w:marTop w:val="0"/>
      <w:marBottom w:val="0"/>
      <w:divBdr>
        <w:top w:val="none" w:sz="0" w:space="0" w:color="auto"/>
        <w:left w:val="none" w:sz="0" w:space="0" w:color="auto"/>
        <w:bottom w:val="none" w:sz="0" w:space="0" w:color="auto"/>
        <w:right w:val="none" w:sz="0" w:space="0" w:color="auto"/>
      </w:divBdr>
    </w:div>
    <w:div w:id="1588807094">
      <w:bodyDiv w:val="1"/>
      <w:marLeft w:val="0"/>
      <w:marRight w:val="0"/>
      <w:marTop w:val="0"/>
      <w:marBottom w:val="0"/>
      <w:divBdr>
        <w:top w:val="none" w:sz="0" w:space="0" w:color="auto"/>
        <w:left w:val="none" w:sz="0" w:space="0" w:color="auto"/>
        <w:bottom w:val="none" w:sz="0" w:space="0" w:color="auto"/>
        <w:right w:val="none" w:sz="0" w:space="0" w:color="auto"/>
      </w:divBdr>
    </w:div>
    <w:div w:id="1672179292">
      <w:bodyDiv w:val="1"/>
      <w:marLeft w:val="0"/>
      <w:marRight w:val="0"/>
      <w:marTop w:val="0"/>
      <w:marBottom w:val="0"/>
      <w:divBdr>
        <w:top w:val="none" w:sz="0" w:space="0" w:color="auto"/>
        <w:left w:val="none" w:sz="0" w:space="0" w:color="auto"/>
        <w:bottom w:val="none" w:sz="0" w:space="0" w:color="auto"/>
        <w:right w:val="none" w:sz="0" w:space="0" w:color="auto"/>
      </w:divBdr>
    </w:div>
    <w:div w:id="1721437332">
      <w:bodyDiv w:val="1"/>
      <w:marLeft w:val="0"/>
      <w:marRight w:val="0"/>
      <w:marTop w:val="0"/>
      <w:marBottom w:val="0"/>
      <w:divBdr>
        <w:top w:val="none" w:sz="0" w:space="0" w:color="auto"/>
        <w:left w:val="none" w:sz="0" w:space="0" w:color="auto"/>
        <w:bottom w:val="none" w:sz="0" w:space="0" w:color="auto"/>
        <w:right w:val="none" w:sz="0" w:space="0" w:color="auto"/>
      </w:divBdr>
    </w:div>
    <w:div w:id="1751273980">
      <w:bodyDiv w:val="1"/>
      <w:marLeft w:val="0"/>
      <w:marRight w:val="0"/>
      <w:marTop w:val="0"/>
      <w:marBottom w:val="0"/>
      <w:divBdr>
        <w:top w:val="none" w:sz="0" w:space="0" w:color="auto"/>
        <w:left w:val="none" w:sz="0" w:space="0" w:color="auto"/>
        <w:bottom w:val="none" w:sz="0" w:space="0" w:color="auto"/>
        <w:right w:val="none" w:sz="0" w:space="0" w:color="auto"/>
      </w:divBdr>
      <w:divsChild>
        <w:div w:id="1092359035">
          <w:marLeft w:val="0"/>
          <w:marRight w:val="0"/>
          <w:marTop w:val="0"/>
          <w:marBottom w:val="0"/>
          <w:divBdr>
            <w:top w:val="none" w:sz="0" w:space="0" w:color="auto"/>
            <w:left w:val="none" w:sz="0" w:space="0" w:color="auto"/>
            <w:bottom w:val="none" w:sz="0" w:space="0" w:color="auto"/>
            <w:right w:val="none" w:sz="0" w:space="0" w:color="auto"/>
          </w:divBdr>
        </w:div>
      </w:divsChild>
    </w:div>
    <w:div w:id="1784110729">
      <w:bodyDiv w:val="1"/>
      <w:marLeft w:val="0"/>
      <w:marRight w:val="0"/>
      <w:marTop w:val="0"/>
      <w:marBottom w:val="0"/>
      <w:divBdr>
        <w:top w:val="none" w:sz="0" w:space="0" w:color="auto"/>
        <w:left w:val="none" w:sz="0" w:space="0" w:color="auto"/>
        <w:bottom w:val="none" w:sz="0" w:space="0" w:color="auto"/>
        <w:right w:val="none" w:sz="0" w:space="0" w:color="auto"/>
      </w:divBdr>
    </w:div>
    <w:div w:id="2096630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14</Pages>
  <Words>1379</Words>
  <Characters>7863</Characters>
  <Application>Microsoft Office Word</Application>
  <DocSecurity>0</DocSecurity>
  <Lines>65</Lines>
  <Paragraphs>18</Paragraphs>
  <ScaleCrop>false</ScaleCrop>
  <Company>WwW.YlmF.CoM</Company>
  <LinksUpToDate>false</LinksUpToDate>
  <CharactersWithSpaces>9224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隋继周</dc:creator>
  <dc:description>课程大纲及老师介绍</dc:description>
  <cp:lastModifiedBy>隋继周</cp:lastModifiedBy>
  <cp:revision>9</cp:revision>
  <dcterms:created xsi:type="dcterms:W3CDTF">2018-04-26T13:20:00Z</dcterms:created>
  <dcterms:modified xsi:type="dcterms:W3CDTF">2021-01-29T01:58:00Z</dcterms:modified>
</cp:coreProperties>
</file>