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B99221"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rPr>
        <w:t>持续专注16年，职业培训师廖信琳老师</w:t>
      </w:r>
    </w:p>
    <w:p w14:paraId="2A27D9E0"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rPr>
        <w:t>2018年度《彰显价值 卓越有我》系列课程之</w:t>
      </w:r>
      <w:r w:rsidRPr="00517A66">
        <w:rPr>
          <w:rFonts w:ascii="Microsoft YaHei" w:eastAsia="Microsoft YaHei" w:hAnsi="Microsoft YaHei" w:hint="eastAsia"/>
        </w:rPr>
        <w:t>四</w:t>
      </w:r>
    </w:p>
    <w:p w14:paraId="55DE30B4" w14:textId="1BB7937F" w:rsidR="00517A66" w:rsidRPr="00517A66" w:rsidRDefault="00517A66" w:rsidP="00517A66">
      <w:pPr>
        <w:jc w:val="center"/>
        <w:rPr>
          <w:rFonts w:ascii="Microsoft YaHei" w:eastAsia="Microsoft YaHei" w:hAnsi="Microsoft YaHei"/>
          <w:b/>
          <w:sz w:val="30"/>
          <w:szCs w:val="30"/>
        </w:rPr>
      </w:pPr>
      <w:bookmarkStart w:id="0" w:name="_GoBack"/>
      <w:r w:rsidRPr="00517A66">
        <w:rPr>
          <w:rFonts w:ascii="Microsoft YaHei" w:eastAsia="Microsoft YaHei" w:hAnsi="Microsoft YaHei" w:hint="eastAsia"/>
          <w:b/>
          <w:sz w:val="30"/>
          <w:szCs w:val="30"/>
        </w:rPr>
        <w:t>《</w:t>
      </w:r>
      <w:r w:rsidR="007B4773">
        <w:rPr>
          <w:rFonts w:ascii="Microsoft YaHei" w:eastAsia="Microsoft YaHei" w:hAnsi="Microsoft YaHei" w:hint="eastAsia"/>
          <w:b/>
          <w:sz w:val="30"/>
          <w:szCs w:val="30"/>
        </w:rPr>
        <w:t>自律者</w:t>
      </w:r>
      <w:r w:rsidR="007B4773">
        <w:rPr>
          <w:rFonts w:ascii="Microsoft YaHei" w:eastAsia="Microsoft YaHei" w:hAnsi="Microsoft YaHei"/>
          <w:b/>
          <w:sz w:val="30"/>
          <w:szCs w:val="30"/>
        </w:rPr>
        <w:t>无敌</w:t>
      </w:r>
      <w:r w:rsidRPr="00517A66">
        <w:rPr>
          <w:rFonts w:ascii="Microsoft YaHei" w:eastAsia="Microsoft YaHei" w:hAnsi="Microsoft YaHei"/>
          <w:b/>
          <w:sz w:val="30"/>
          <w:szCs w:val="30"/>
        </w:rPr>
        <w:t>——</w:t>
      </w:r>
      <w:r w:rsidRPr="00517A66">
        <w:rPr>
          <w:rFonts w:ascii="Microsoft YaHei" w:eastAsia="Microsoft YaHei" w:hAnsi="Microsoft YaHei" w:hint="eastAsia"/>
          <w:b/>
          <w:sz w:val="30"/>
          <w:szCs w:val="30"/>
        </w:rPr>
        <w:t>职场</w:t>
      </w:r>
      <w:r w:rsidRPr="00517A66">
        <w:rPr>
          <w:rFonts w:ascii="Microsoft YaHei" w:eastAsia="Microsoft YaHei" w:hAnsi="Microsoft YaHei"/>
          <w:b/>
          <w:sz w:val="30"/>
          <w:szCs w:val="30"/>
        </w:rPr>
        <w:t>精英的10</w:t>
      </w:r>
      <w:r w:rsidRPr="00517A66">
        <w:rPr>
          <w:rFonts w:ascii="Microsoft YaHei" w:eastAsia="Microsoft YaHei" w:hAnsi="Microsoft YaHei" w:hint="eastAsia"/>
          <w:b/>
          <w:sz w:val="30"/>
          <w:szCs w:val="30"/>
        </w:rPr>
        <w:t>项</w:t>
      </w:r>
      <w:r w:rsidRPr="00517A66">
        <w:rPr>
          <w:rFonts w:ascii="Microsoft YaHei" w:eastAsia="Microsoft YaHei" w:hAnsi="Microsoft YaHei"/>
          <w:b/>
          <w:sz w:val="30"/>
          <w:szCs w:val="30"/>
        </w:rPr>
        <w:t>自我管理</w:t>
      </w:r>
      <w:r w:rsidRPr="00517A66">
        <w:rPr>
          <w:rFonts w:ascii="Microsoft YaHei" w:eastAsia="Microsoft YaHei" w:hAnsi="Microsoft YaHei" w:hint="eastAsia"/>
          <w:b/>
          <w:sz w:val="30"/>
          <w:szCs w:val="30"/>
        </w:rPr>
        <w:t>》</w:t>
      </w:r>
    </w:p>
    <w:p w14:paraId="47FF4A6C" w14:textId="77777777" w:rsidR="00517A66" w:rsidRPr="00517A66" w:rsidRDefault="00517A66" w:rsidP="00517A66">
      <w:pPr>
        <w:jc w:val="center"/>
        <w:rPr>
          <w:rFonts w:ascii="Microsoft YaHei" w:eastAsia="Microsoft YaHei" w:hAnsi="Microsoft YaHei"/>
        </w:rPr>
      </w:pPr>
      <w:r w:rsidRPr="00517A66">
        <w:rPr>
          <w:rFonts w:ascii="Microsoft YaHei" w:eastAsia="Microsoft YaHei" w:hAnsi="Microsoft YaHei" w:hint="eastAsia"/>
        </w:rPr>
        <w:t>课程说明</w:t>
      </w:r>
      <w:r w:rsidRPr="00517A66">
        <w:rPr>
          <w:rFonts w:ascii="Microsoft YaHei" w:eastAsia="Microsoft YaHei" w:hAnsi="Microsoft YaHei"/>
        </w:rPr>
        <w:t>及内容纲要</w:t>
      </w:r>
    </w:p>
    <w:p w14:paraId="27D6F3B1" w14:textId="77777777" w:rsidR="00517A66" w:rsidRPr="00517A66" w:rsidRDefault="00517A66" w:rsidP="00517A66">
      <w:pPr>
        <w:pStyle w:val="a3"/>
        <w:numPr>
          <w:ilvl w:val="0"/>
          <w:numId w:val="1"/>
        </w:numPr>
        <w:ind w:firstLineChars="0"/>
        <w:rPr>
          <w:rFonts w:ascii="Microsoft YaHei" w:eastAsia="Microsoft YaHei" w:hAnsi="Microsoft YaHei"/>
          <w:b/>
        </w:rPr>
      </w:pPr>
      <w:r w:rsidRPr="00517A66">
        <w:rPr>
          <w:rFonts w:ascii="Microsoft YaHei" w:eastAsia="Microsoft YaHei" w:hAnsi="Microsoft YaHei" w:hint="eastAsia"/>
          <w:b/>
        </w:rPr>
        <w:t>课程背景</w:t>
      </w:r>
    </w:p>
    <w:p w14:paraId="7C4F9AB3" w14:textId="77777777" w:rsidR="00517A66" w:rsidRDefault="00517A66" w:rsidP="00517A66">
      <w:pPr>
        <w:ind w:firstLine="480"/>
        <w:rPr>
          <w:rFonts w:ascii="Microsoft YaHei" w:eastAsia="Microsoft YaHei" w:hAnsi="Microsoft YaHei"/>
        </w:rPr>
      </w:pPr>
      <w:r w:rsidRPr="00517A66">
        <w:rPr>
          <w:rFonts w:ascii="Microsoft YaHei" w:eastAsia="Microsoft YaHei" w:hAnsi="Microsoft YaHei"/>
        </w:rPr>
        <w:t xml:space="preserve">如何一名渴望持续成长、不断发展的职场精英，都必须面对一个尖锐而无法回避的问题：如何在职业道路上始终保持恒久的动力和热情！ </w:t>
      </w:r>
    </w:p>
    <w:p w14:paraId="14EEB739" w14:textId="77777777" w:rsidR="00517A66" w:rsidRDefault="00517A66" w:rsidP="00517A66">
      <w:pPr>
        <w:ind w:firstLine="480"/>
        <w:rPr>
          <w:rFonts w:ascii="Microsoft YaHei" w:eastAsia="Microsoft YaHei" w:hAnsi="Microsoft YaHei"/>
        </w:rPr>
      </w:pPr>
      <w:r w:rsidRPr="00517A66">
        <w:rPr>
          <w:rFonts w:ascii="Microsoft YaHei" w:eastAsia="Microsoft YaHei" w:hAnsi="Microsoft YaHei"/>
        </w:rPr>
        <w:t>心理学的相关研究表明，人的某一行为的发端、方向、强度和持续性，是受制于动机影响的。动机是直接推动活动以满足某种需要的内部状态行为的直接原因和内部动力。而人的某一动机的产生或者激发，又来自于内驱力和诱因两股力量的综合作用。其中，内驱力是个体内部推动行为的力量；诱因是行为目标对行为者的刺激。内驱力是给动机中“推”的力量；诱因是动机中“拉”的力量；人的动机行为正是在这一推一拉中实现的。</w:t>
      </w:r>
    </w:p>
    <w:p w14:paraId="24F7B24B" w14:textId="77777777" w:rsidR="00517A66" w:rsidRDefault="00517A66" w:rsidP="00517A66">
      <w:pPr>
        <w:ind w:firstLine="480"/>
        <w:rPr>
          <w:rFonts w:ascii="Microsoft YaHei" w:eastAsia="Microsoft YaHei" w:hAnsi="Microsoft YaHei"/>
        </w:rPr>
      </w:pPr>
      <w:r w:rsidRPr="00517A66">
        <w:rPr>
          <w:rFonts w:ascii="Microsoft YaHei" w:eastAsia="Microsoft YaHei" w:hAnsi="Microsoft YaHei"/>
        </w:rPr>
        <w:t xml:space="preserve">美国认知教育心理学家戴维•保罗•奥苏贝尔（David Pawl Ausubel, 1918-2008）认为，一个人的成就动机主要由三方面的驱力所组成：包括认知内驱力(cognitive drive)、自我-增强内驱力和附属内驱力。其中，认知内驱力的指向是知识内容本身，它以获得知识和理解事物为满足；自我-增强内驱力指向的是一定的社会地位，它以赢得一定的地位为满足。而附属内驱力是指个人为了保持长者们或权威们的赞许或认可，而表现出来的一种把学习或工作做好的需要。 </w:t>
      </w:r>
    </w:p>
    <w:p w14:paraId="4D7F9DA5" w14:textId="77777777" w:rsidR="00517A66" w:rsidRDefault="00517A66" w:rsidP="00517A66">
      <w:pPr>
        <w:ind w:firstLine="480"/>
        <w:rPr>
          <w:rFonts w:ascii="Microsoft YaHei" w:eastAsia="Microsoft YaHei" w:hAnsi="Microsoft YaHei"/>
        </w:rPr>
      </w:pPr>
      <w:r w:rsidRPr="00517A66">
        <w:rPr>
          <w:rFonts w:ascii="Microsoft YaHei" w:eastAsia="Microsoft YaHei" w:hAnsi="Microsoft YaHei"/>
        </w:rPr>
        <w:t>参考上述观点，结合主训导师长期的培训实践体认，切实做好自我管理是职业的持续成长与发展唯一有效的动力源泉。</w:t>
      </w:r>
    </w:p>
    <w:p w14:paraId="33CF97D6" w14:textId="77777777" w:rsidR="00517A66" w:rsidRPr="00517A66" w:rsidRDefault="00517A66" w:rsidP="00517A66">
      <w:pPr>
        <w:ind w:firstLine="480"/>
        <w:rPr>
          <w:rFonts w:ascii="Microsoft YaHei" w:eastAsia="Microsoft YaHei" w:hAnsi="Microsoft YaHei"/>
        </w:rPr>
      </w:pPr>
      <w:r w:rsidRPr="00517A66">
        <w:rPr>
          <w:rFonts w:ascii="Microsoft YaHei" w:eastAsia="Microsoft YaHei" w:hAnsi="Microsoft YaHei"/>
        </w:rPr>
        <w:t>此为设计、编写《内驱力与影响力——职场精英的10项自我管理》这一课</w:t>
      </w:r>
      <w:r w:rsidRPr="00517A66">
        <w:rPr>
          <w:rFonts w:ascii="Microsoft YaHei" w:eastAsia="Microsoft YaHei" w:hAnsi="Microsoft YaHei"/>
        </w:rPr>
        <w:lastRenderedPageBreak/>
        <w:t>程的基础缘由。</w:t>
      </w:r>
    </w:p>
    <w:p w14:paraId="3E00BEDD" w14:textId="77777777" w:rsidR="00517A66" w:rsidRDefault="00517A66" w:rsidP="00517A66">
      <w:pPr>
        <w:pStyle w:val="a3"/>
        <w:numPr>
          <w:ilvl w:val="0"/>
          <w:numId w:val="1"/>
        </w:numPr>
        <w:ind w:firstLineChars="0"/>
        <w:rPr>
          <w:rFonts w:ascii="Microsoft YaHei" w:eastAsia="Microsoft YaHei" w:hAnsi="Microsoft YaHei"/>
          <w:b/>
        </w:rPr>
      </w:pPr>
      <w:r w:rsidRPr="00517A66">
        <w:rPr>
          <w:rFonts w:ascii="Microsoft YaHei" w:eastAsia="Microsoft YaHei" w:hAnsi="Microsoft YaHei" w:hint="eastAsia"/>
          <w:b/>
        </w:rPr>
        <w:t>课程说明</w:t>
      </w:r>
    </w:p>
    <w:p w14:paraId="3DA7011F" w14:textId="77777777" w:rsidR="00517A66" w:rsidRDefault="00517A66" w:rsidP="00517A66">
      <w:pPr>
        <w:pStyle w:val="a3"/>
        <w:ind w:left="480" w:firstLineChars="0" w:firstLine="0"/>
        <w:rPr>
          <w:rFonts w:ascii="Microsoft YaHei" w:eastAsia="Microsoft YaHei" w:hAnsi="Microsoft YaHei"/>
        </w:rPr>
      </w:pPr>
      <w:r w:rsidRPr="00517A66">
        <w:rPr>
          <w:rFonts w:ascii="Microsoft YaHei" w:eastAsia="Microsoft YaHei" w:hAnsi="Microsoft YaHei" w:hint="eastAsia"/>
        </w:rPr>
        <w:t>一、课程对象：中、基层员工。</w:t>
      </w:r>
    </w:p>
    <w:p w14:paraId="4AE2DE20" w14:textId="77777777" w:rsidR="00517A66" w:rsidRDefault="00517A66" w:rsidP="00517A66">
      <w:pPr>
        <w:pStyle w:val="a3"/>
        <w:ind w:left="480" w:firstLineChars="0" w:firstLine="0"/>
        <w:rPr>
          <w:rFonts w:ascii="Microsoft YaHei" w:eastAsia="Microsoft YaHei" w:hAnsi="Microsoft YaHei"/>
        </w:rPr>
      </w:pPr>
      <w:r w:rsidRPr="00517A66">
        <w:rPr>
          <w:rFonts w:ascii="Microsoft YaHei" w:eastAsia="Microsoft YaHei" w:hAnsi="Microsoft YaHei" w:hint="eastAsia"/>
        </w:rPr>
        <w:t>二、课程时间：2天（约12小时，上午9:00-12:00，下午14:00-17:30）。三、课程目标：</w:t>
      </w:r>
    </w:p>
    <w:p w14:paraId="7C703F9F" w14:textId="77777777" w:rsidR="00517A66" w:rsidRPr="00517A66" w:rsidRDefault="00517A66" w:rsidP="00517A66">
      <w:pPr>
        <w:pStyle w:val="a3"/>
        <w:ind w:left="480" w:firstLineChars="0" w:firstLine="0"/>
        <w:rPr>
          <w:rFonts w:ascii="Microsoft YaHei" w:eastAsia="Microsoft YaHei" w:hAnsi="Microsoft YaHei"/>
          <w:b/>
        </w:rPr>
      </w:pPr>
      <w:r w:rsidRPr="00517A66">
        <w:rPr>
          <w:rFonts w:ascii="Microsoft YaHei" w:eastAsia="Microsoft YaHei" w:hAnsi="Microsoft YaHei" w:hint="eastAsia"/>
        </w:rPr>
        <w:t>1、学习并了解自我管理的作用与价值；</w:t>
      </w:r>
    </w:p>
    <w:p w14:paraId="7945BA55" w14:textId="77777777" w:rsidR="00517A66" w:rsidRDefault="00517A66" w:rsidP="00517A66">
      <w:pPr>
        <w:ind w:firstLine="480"/>
        <w:rPr>
          <w:rFonts w:ascii="Microsoft YaHei" w:eastAsia="Microsoft YaHei" w:hAnsi="Microsoft YaHei"/>
        </w:rPr>
      </w:pPr>
      <w:r w:rsidRPr="00517A66">
        <w:rPr>
          <w:rFonts w:ascii="Microsoft YaHei" w:eastAsia="Microsoft YaHei" w:hAnsi="Microsoft YaHei" w:hint="eastAsia"/>
        </w:rPr>
        <w:t>2、学习并基本掌握10项自我管理的基本内涵及其改善方法。</w:t>
      </w:r>
    </w:p>
    <w:p w14:paraId="030A4D96" w14:textId="77777777" w:rsidR="00517A66" w:rsidRDefault="00517A66" w:rsidP="00517A66">
      <w:pPr>
        <w:ind w:firstLine="480"/>
        <w:rPr>
          <w:rFonts w:ascii="Microsoft YaHei" w:eastAsia="Microsoft YaHei" w:hAnsi="Microsoft YaHei"/>
        </w:rPr>
      </w:pPr>
      <w:r>
        <w:rPr>
          <w:rFonts w:ascii="Microsoft YaHei" w:eastAsia="Microsoft YaHei" w:hAnsi="Microsoft YaHei" w:hint="eastAsia"/>
        </w:rPr>
        <w:t>四、课程方式：</w:t>
      </w:r>
      <w:r w:rsidRPr="00517A66">
        <w:rPr>
          <w:rFonts w:ascii="Microsoft YaHei" w:eastAsia="Microsoft YaHei" w:hAnsi="Microsoft YaHei" w:hint="eastAsia"/>
        </w:rPr>
        <w:t>讲授、案例、游戏活动、现场练习与点评等。</w:t>
      </w:r>
    </w:p>
    <w:p w14:paraId="3D4F2CF6" w14:textId="77777777" w:rsidR="00517A66" w:rsidRDefault="00517A66" w:rsidP="00517A66">
      <w:pPr>
        <w:ind w:firstLine="480"/>
        <w:rPr>
          <w:rFonts w:ascii="Microsoft YaHei" w:eastAsia="Microsoft YaHei" w:hAnsi="Microsoft YaHei"/>
        </w:rPr>
      </w:pPr>
      <w:r>
        <w:rPr>
          <w:rFonts w:ascii="Microsoft YaHei" w:eastAsia="Microsoft YaHei" w:hAnsi="Microsoft YaHei" w:hint="eastAsia"/>
        </w:rPr>
        <w:t>五</w:t>
      </w:r>
      <w:r>
        <w:rPr>
          <w:rFonts w:ascii="Microsoft YaHei" w:eastAsia="Microsoft YaHei" w:hAnsi="Microsoft YaHei"/>
        </w:rPr>
        <w:t>、</w:t>
      </w:r>
      <w:r>
        <w:rPr>
          <w:rFonts w:ascii="Microsoft YaHei" w:eastAsia="Microsoft YaHei" w:hAnsi="Microsoft YaHei" w:hint="eastAsia"/>
        </w:rPr>
        <w:t>建议</w:t>
      </w:r>
      <w:r>
        <w:rPr>
          <w:rFonts w:ascii="Microsoft YaHei" w:eastAsia="Microsoft YaHei" w:hAnsi="Microsoft YaHei"/>
        </w:rPr>
        <w:t>人数：</w:t>
      </w:r>
      <w:r w:rsidRPr="00517A66">
        <w:rPr>
          <w:rFonts w:ascii="Microsoft YaHei" w:eastAsia="Microsoft YaHei" w:hAnsi="Microsoft YaHei" w:hint="eastAsia"/>
        </w:rPr>
        <w:t>30人以内。</w:t>
      </w:r>
    </w:p>
    <w:p w14:paraId="217CBF6D" w14:textId="77777777" w:rsidR="00517A66" w:rsidRPr="00517A66" w:rsidRDefault="00517A66" w:rsidP="00517A66">
      <w:pPr>
        <w:pStyle w:val="a3"/>
        <w:numPr>
          <w:ilvl w:val="0"/>
          <w:numId w:val="1"/>
        </w:numPr>
        <w:ind w:firstLineChars="0"/>
        <w:rPr>
          <w:rFonts w:ascii="Microsoft YaHei" w:eastAsia="Microsoft YaHei" w:hAnsi="Microsoft YaHei"/>
          <w:b/>
        </w:rPr>
      </w:pPr>
      <w:r w:rsidRPr="00517A66">
        <w:rPr>
          <w:rFonts w:ascii="Microsoft YaHei" w:eastAsia="Microsoft YaHei" w:hAnsi="Microsoft YaHei" w:hint="eastAsia"/>
          <w:b/>
        </w:rPr>
        <w:t>内容</w:t>
      </w:r>
      <w:r w:rsidRPr="00517A66">
        <w:rPr>
          <w:rFonts w:ascii="Microsoft YaHei" w:eastAsia="Microsoft YaHei" w:hAnsi="Microsoft YaHei"/>
          <w:b/>
        </w:rPr>
        <w:t>纲要</w:t>
      </w:r>
    </w:p>
    <w:p w14:paraId="49C86BD9" w14:textId="77777777" w:rsidR="00517A66" w:rsidRPr="00626FB5" w:rsidRDefault="00517A66" w:rsidP="00517A66">
      <w:pPr>
        <w:rPr>
          <w:rFonts w:ascii="Microsoft YaHei" w:eastAsia="Microsoft YaHei" w:hAnsi="Microsoft YaHei"/>
          <w:shd w:val="pct15" w:color="auto" w:fill="FFFFFF"/>
        </w:rPr>
      </w:pPr>
      <w:r w:rsidRPr="00626FB5">
        <w:rPr>
          <w:rFonts w:ascii="Microsoft YaHei" w:eastAsia="Microsoft YaHei" w:hAnsi="Microsoft YaHei"/>
          <w:shd w:val="pct15" w:color="auto" w:fill="FFFFFF"/>
        </w:rPr>
        <w:t>第一章、自我管理对职业的成长与发展到底意味着什么？</w:t>
      </w:r>
      <w:r w:rsidRPr="00626FB5">
        <w:rPr>
          <w:rFonts w:ascii="Microsoft YaHei" w:eastAsia="Microsoft YaHei" w:hAnsi="Microsoft YaHei"/>
          <w:shd w:val="pct15" w:color="auto" w:fill="FFFFFF"/>
        </w:rPr>
        <w:tab/>
        <w:t xml:space="preserve"> </w:t>
      </w:r>
    </w:p>
    <w:p w14:paraId="28DE46F7"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一、从自我管理的基本含义说起</w:t>
      </w:r>
    </w:p>
    <w:p w14:paraId="7255311E"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 xml:space="preserve">二、从概念到实践的职业角色认知 </w:t>
      </w:r>
    </w:p>
    <w:p w14:paraId="494A3F5D"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 xml:space="preserve">三、建立基于职业角色的自我管理边界 </w:t>
      </w:r>
    </w:p>
    <w:p w14:paraId="406DA92E"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 xml:space="preserve">四、自我管理的“洋葱模型”概要及其逻辑依归 </w:t>
      </w:r>
    </w:p>
    <w:p w14:paraId="4A000DBF" w14:textId="77777777" w:rsidR="00517A66" w:rsidRPr="00626FB5" w:rsidRDefault="00517A66" w:rsidP="00517A66">
      <w:pPr>
        <w:rPr>
          <w:rFonts w:ascii="Microsoft YaHei" w:eastAsia="Microsoft YaHei" w:hAnsi="Microsoft YaHei"/>
          <w:shd w:val="pct15" w:color="auto" w:fill="FFFFFF"/>
        </w:rPr>
      </w:pPr>
      <w:r w:rsidRPr="00626FB5">
        <w:rPr>
          <w:rFonts w:ascii="Microsoft YaHei" w:eastAsia="Microsoft YaHei" w:hAnsi="Microsoft YaHei"/>
          <w:shd w:val="pct15" w:color="auto" w:fill="FFFFFF"/>
        </w:rPr>
        <w:t>第二章、健康管理的多维图谱：身心交互、心力合一</w:t>
      </w:r>
      <w:r w:rsidRPr="00626FB5">
        <w:rPr>
          <w:rFonts w:ascii="Microsoft YaHei" w:eastAsia="Microsoft YaHei" w:hAnsi="Microsoft YaHei"/>
          <w:shd w:val="pct15" w:color="auto" w:fill="FFFFFF"/>
        </w:rPr>
        <w:tab/>
        <w:t xml:space="preserve"> </w:t>
      </w:r>
    </w:p>
    <w:p w14:paraId="7F1C2F86"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 xml:space="preserve">一、从力不从心的感叹说起 </w:t>
      </w:r>
    </w:p>
    <w:p w14:paraId="77583165"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 xml:space="preserve">二、健康管理的两条主线：生理和心理 </w:t>
      </w:r>
    </w:p>
    <w:p w14:paraId="0D6BEA81"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三、探寻自身的自适应阈值</w:t>
      </w:r>
      <w:r w:rsidRPr="00517A66">
        <w:rPr>
          <w:rFonts w:ascii="Microsoft YaHei" w:eastAsia="Microsoft YaHei" w:hAnsi="Microsoft YaHei" w:hint="eastAsia"/>
        </w:rPr>
        <w:tab/>
        <w:t xml:space="preserve"> </w:t>
      </w:r>
    </w:p>
    <w:p w14:paraId="000FFF41"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 xml:space="preserve">四、细节与习惯——影响生理健康的几个关键因素 </w:t>
      </w:r>
    </w:p>
    <w:p w14:paraId="00C0106C" w14:textId="77777777" w:rsidR="00517A66" w:rsidRPr="00517A66" w:rsidRDefault="00517A66" w:rsidP="00517A66">
      <w:pPr>
        <w:rPr>
          <w:rFonts w:ascii="Microsoft YaHei" w:eastAsia="Microsoft YaHei" w:hAnsi="Microsoft YaHei"/>
        </w:rPr>
      </w:pPr>
      <w:r>
        <w:rPr>
          <w:rFonts w:ascii="Microsoft YaHei" w:eastAsia="Microsoft YaHei" w:hAnsi="Microsoft YaHei"/>
        </w:rPr>
        <w:t>——</w:t>
      </w:r>
      <w:r w:rsidRPr="00517A66">
        <w:rPr>
          <w:rFonts w:ascii="Microsoft YaHei" w:eastAsia="Microsoft YaHei" w:hAnsi="Microsoft YaHei" w:hint="eastAsia"/>
        </w:rPr>
        <w:t>细节与习惯</w:t>
      </w:r>
    </w:p>
    <w:p w14:paraId="6342AE5D"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 xml:space="preserve">五、当下与未来——心理健康的自主管理 </w:t>
      </w:r>
    </w:p>
    <w:p w14:paraId="102816F3"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 xml:space="preserve">六、职场精英健康管理的多维图谱 </w:t>
      </w:r>
    </w:p>
    <w:p w14:paraId="6D0518D4" w14:textId="77777777" w:rsidR="00517A66" w:rsidRPr="00626FB5" w:rsidRDefault="00517A66" w:rsidP="00517A66">
      <w:pPr>
        <w:rPr>
          <w:rFonts w:ascii="Microsoft YaHei" w:eastAsia="Microsoft YaHei" w:hAnsi="Microsoft YaHei"/>
          <w:shd w:val="pct15" w:color="auto" w:fill="FFFFFF"/>
        </w:rPr>
      </w:pPr>
      <w:r w:rsidRPr="00626FB5">
        <w:rPr>
          <w:rFonts w:ascii="Microsoft YaHei" w:eastAsia="Microsoft YaHei" w:hAnsi="Microsoft YaHei"/>
          <w:shd w:val="pct15" w:color="auto" w:fill="FFFFFF"/>
        </w:rPr>
        <w:t>第三章、时间管理指南：要事第一、统合综效</w:t>
      </w:r>
      <w:r w:rsidRPr="00626FB5">
        <w:rPr>
          <w:rFonts w:ascii="Microsoft YaHei" w:eastAsia="Microsoft YaHei" w:hAnsi="Microsoft YaHei"/>
          <w:shd w:val="pct15" w:color="auto" w:fill="FFFFFF"/>
        </w:rPr>
        <w:tab/>
        <w:t xml:space="preserve"> </w:t>
      </w:r>
    </w:p>
    <w:p w14:paraId="779671D3"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 xml:space="preserve">一、重新辨识时间管理的要义 </w:t>
      </w:r>
    </w:p>
    <w:p w14:paraId="6199B2BF"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 xml:space="preserve">二、做好时间管理的基本思路 </w:t>
      </w:r>
    </w:p>
    <w:p w14:paraId="606B3668"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三、了解时间管理理论的发展脉络</w:t>
      </w:r>
      <w:r w:rsidRPr="00517A66">
        <w:rPr>
          <w:rFonts w:ascii="Microsoft YaHei" w:eastAsia="Microsoft YaHei" w:hAnsi="Microsoft YaHei" w:hint="eastAsia"/>
        </w:rPr>
        <w:tab/>
      </w:r>
    </w:p>
    <w:p w14:paraId="0C1318A3"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四、发掘工具的价值——时间管理矩阵的有效运用</w:t>
      </w:r>
    </w:p>
    <w:p w14:paraId="53A4EB6C" w14:textId="77777777" w:rsidR="00517A66" w:rsidRPr="00517A66" w:rsidRDefault="00517A66" w:rsidP="00517A66">
      <w:pPr>
        <w:rPr>
          <w:rFonts w:ascii="Microsoft YaHei" w:eastAsia="Microsoft YaHei" w:hAnsi="Microsoft YaHei"/>
        </w:rPr>
      </w:pPr>
      <w:r>
        <w:rPr>
          <w:rFonts w:ascii="Microsoft YaHei" w:eastAsia="Microsoft YaHei" w:hAnsi="Microsoft YaHei"/>
        </w:rPr>
        <w:t>——</w:t>
      </w:r>
      <w:r w:rsidRPr="00517A66">
        <w:rPr>
          <w:rFonts w:ascii="Microsoft YaHei" w:eastAsia="Microsoft YaHei" w:hAnsi="Microsoft YaHei" w:hint="eastAsia"/>
        </w:rPr>
        <w:t>时间管理矩阵应用示例</w:t>
      </w:r>
    </w:p>
    <w:p w14:paraId="78E86FA3"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五、职业活动的两个向度：工具价值与思想价值</w:t>
      </w:r>
      <w:r w:rsidRPr="00517A66">
        <w:rPr>
          <w:rFonts w:ascii="Microsoft YaHei" w:eastAsia="Microsoft YaHei" w:hAnsi="Microsoft YaHei" w:hint="eastAsia"/>
        </w:rPr>
        <w:tab/>
      </w:r>
    </w:p>
    <w:p w14:paraId="080FC584"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六、扩展时间的宽度：多线程工作方式的职业实践</w:t>
      </w:r>
      <w:r w:rsidRPr="00517A66">
        <w:rPr>
          <w:rFonts w:ascii="Microsoft YaHei" w:eastAsia="Microsoft YaHei" w:hAnsi="Microsoft YaHei" w:hint="eastAsia"/>
        </w:rPr>
        <w:tab/>
      </w:r>
    </w:p>
    <w:p w14:paraId="601911D2" w14:textId="77777777" w:rsidR="00517A66" w:rsidRPr="00517A66" w:rsidRDefault="00517A66" w:rsidP="00517A66">
      <w:pPr>
        <w:rPr>
          <w:rFonts w:ascii="Microsoft YaHei" w:eastAsia="Microsoft YaHei" w:hAnsi="Microsoft YaHei"/>
        </w:rPr>
      </w:pPr>
      <w:r>
        <w:rPr>
          <w:rFonts w:ascii="Microsoft YaHei" w:eastAsia="Microsoft YaHei" w:hAnsi="Microsoft YaHei"/>
        </w:rPr>
        <w:t>——</w:t>
      </w:r>
      <w:r w:rsidRPr="00517A66">
        <w:rPr>
          <w:rFonts w:ascii="Microsoft YaHei" w:eastAsia="Microsoft YaHei" w:hAnsi="Microsoft YaHei" w:hint="eastAsia"/>
        </w:rPr>
        <w:t>多线程工作方式示例</w:t>
      </w:r>
    </w:p>
    <w:p w14:paraId="3CCDA052"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七、提升时间的价值：把碎片连成区块</w:t>
      </w:r>
    </w:p>
    <w:p w14:paraId="378C4D5F"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八、尝试调校时间运转的模式</w:t>
      </w:r>
      <w:r w:rsidRPr="00517A66">
        <w:rPr>
          <w:rFonts w:ascii="Microsoft YaHei" w:eastAsia="Microsoft YaHei" w:hAnsi="Microsoft YaHei" w:hint="eastAsia"/>
        </w:rPr>
        <w:tab/>
      </w:r>
    </w:p>
    <w:p w14:paraId="1C80F85A" w14:textId="77777777" w:rsidR="00517A66" w:rsidRPr="00626FB5" w:rsidRDefault="00517A66" w:rsidP="00517A66">
      <w:pPr>
        <w:rPr>
          <w:rFonts w:ascii="Microsoft YaHei" w:eastAsia="Microsoft YaHei" w:hAnsi="Microsoft YaHei"/>
          <w:shd w:val="pct15" w:color="auto" w:fill="FFFFFF"/>
        </w:rPr>
      </w:pPr>
      <w:r w:rsidRPr="00626FB5">
        <w:rPr>
          <w:rFonts w:ascii="Microsoft YaHei" w:eastAsia="Microsoft YaHei" w:hAnsi="Microsoft YaHei"/>
          <w:shd w:val="pct15" w:color="auto" w:fill="FFFFFF"/>
        </w:rPr>
        <w:t>第四章、精力管理的五大招数：取之有道、用之有度</w:t>
      </w:r>
      <w:r w:rsidRPr="00626FB5">
        <w:rPr>
          <w:rFonts w:ascii="Microsoft YaHei" w:eastAsia="Microsoft YaHei" w:hAnsi="Microsoft YaHei"/>
          <w:shd w:val="pct15" w:color="auto" w:fill="FFFFFF"/>
        </w:rPr>
        <w:tab/>
        <w:t xml:space="preserve"> </w:t>
      </w:r>
    </w:p>
    <w:p w14:paraId="1AC44913"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一、从实践中体悟精力管理的三个维度：效率、效力与效能</w:t>
      </w:r>
    </w:p>
    <w:p w14:paraId="7734101A" w14:textId="77777777" w:rsidR="00517A66" w:rsidRPr="00517A66" w:rsidRDefault="00517A66" w:rsidP="00517A66">
      <w:pPr>
        <w:rPr>
          <w:rFonts w:ascii="Microsoft YaHei" w:eastAsia="Microsoft YaHei" w:hAnsi="Microsoft YaHei"/>
        </w:rPr>
      </w:pPr>
      <w:r>
        <w:rPr>
          <w:rFonts w:ascii="Microsoft YaHei" w:eastAsia="Microsoft YaHei" w:hAnsi="Microsoft YaHei"/>
        </w:rPr>
        <w:t>——</w:t>
      </w:r>
      <w:r w:rsidRPr="00517A66">
        <w:rPr>
          <w:rFonts w:ascii="Microsoft YaHei" w:eastAsia="Microsoft YaHei" w:hAnsi="Microsoft YaHei" w:hint="eastAsia"/>
        </w:rPr>
        <w:t>精力指数与工作效能的关系</w:t>
      </w:r>
    </w:p>
    <w:p w14:paraId="235AAA1C"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二、精力管理第一招：获取精力的路径与方法</w:t>
      </w:r>
      <w:r w:rsidRPr="00517A66">
        <w:rPr>
          <w:rFonts w:ascii="Microsoft YaHei" w:eastAsia="Microsoft YaHei" w:hAnsi="Microsoft YaHei" w:hint="eastAsia"/>
        </w:rPr>
        <w:tab/>
      </w:r>
    </w:p>
    <w:p w14:paraId="683CC6F7"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三、精力管理第二招：训练精力的实践方法</w:t>
      </w:r>
      <w:r w:rsidRPr="00517A66">
        <w:rPr>
          <w:rFonts w:ascii="Microsoft YaHei" w:eastAsia="Microsoft YaHei" w:hAnsi="Microsoft YaHei" w:hint="eastAsia"/>
        </w:rPr>
        <w:tab/>
      </w:r>
    </w:p>
    <w:p w14:paraId="7EA9E6EA"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四、精力第三招：精力保护的几个建议</w:t>
      </w:r>
    </w:p>
    <w:p w14:paraId="570CA282"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五、精力管理第四招：精力分配的基本思路与建议</w:t>
      </w:r>
      <w:r w:rsidRPr="00517A66">
        <w:rPr>
          <w:rFonts w:ascii="Microsoft YaHei" w:eastAsia="Microsoft YaHei" w:hAnsi="Microsoft YaHei" w:hint="eastAsia"/>
        </w:rPr>
        <w:tab/>
      </w:r>
    </w:p>
    <w:p w14:paraId="1AC326AD"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六、精力管理第五招：精力调节的频道切换思路</w:t>
      </w:r>
      <w:r w:rsidRPr="00517A66">
        <w:rPr>
          <w:rFonts w:ascii="Microsoft YaHei" w:eastAsia="Microsoft YaHei" w:hAnsi="Microsoft YaHei" w:hint="eastAsia"/>
        </w:rPr>
        <w:tab/>
      </w:r>
    </w:p>
    <w:p w14:paraId="4BAF7F55" w14:textId="77777777" w:rsidR="00517A66" w:rsidRPr="00517A66" w:rsidRDefault="00517A66" w:rsidP="00517A66">
      <w:pPr>
        <w:rPr>
          <w:rFonts w:ascii="Microsoft YaHei" w:eastAsia="Microsoft YaHei" w:hAnsi="Microsoft YaHei"/>
        </w:rPr>
      </w:pPr>
      <w:r>
        <w:rPr>
          <w:rFonts w:ascii="Microsoft YaHei" w:eastAsia="Microsoft YaHei" w:hAnsi="Microsoft YaHei"/>
        </w:rPr>
        <w:t>——</w:t>
      </w:r>
      <w:r w:rsidRPr="00517A66">
        <w:rPr>
          <w:rFonts w:ascii="Microsoft YaHei" w:eastAsia="Microsoft YaHei" w:hAnsi="Microsoft YaHei" w:hint="eastAsia"/>
        </w:rPr>
        <w:t>精力输入输出模型</w:t>
      </w:r>
    </w:p>
    <w:p w14:paraId="26B4BA78"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七、精力管理的背后：自己做主</w:t>
      </w:r>
    </w:p>
    <w:p w14:paraId="7E625838" w14:textId="77777777" w:rsidR="00517A66" w:rsidRPr="00626FB5" w:rsidRDefault="00517A66" w:rsidP="00517A66">
      <w:pPr>
        <w:rPr>
          <w:rFonts w:ascii="Microsoft YaHei" w:eastAsia="Microsoft YaHei" w:hAnsi="Microsoft YaHei"/>
          <w:shd w:val="pct15" w:color="auto" w:fill="FFFFFF"/>
        </w:rPr>
      </w:pPr>
      <w:r w:rsidRPr="00626FB5">
        <w:rPr>
          <w:rFonts w:ascii="Microsoft YaHei" w:eastAsia="Microsoft YaHei" w:hAnsi="Microsoft YaHei"/>
          <w:shd w:val="pct15" w:color="auto" w:fill="FFFFFF"/>
        </w:rPr>
        <w:t>第五章、欲望管理的原则与思路：中节有度、收放平衡</w:t>
      </w:r>
      <w:r w:rsidRPr="00626FB5">
        <w:rPr>
          <w:rFonts w:ascii="Microsoft YaHei" w:eastAsia="Microsoft YaHei" w:hAnsi="Microsoft YaHei"/>
          <w:shd w:val="pct15" w:color="auto" w:fill="FFFFFF"/>
        </w:rPr>
        <w:tab/>
        <w:t xml:space="preserve"> </w:t>
      </w:r>
    </w:p>
    <w:p w14:paraId="1DDF5940"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一、重新对欲望作一次认知梳理</w:t>
      </w:r>
      <w:r w:rsidRPr="00517A66">
        <w:rPr>
          <w:rFonts w:ascii="Microsoft YaHei" w:eastAsia="Microsoft YaHei" w:hAnsi="Microsoft YaHei" w:hint="eastAsia"/>
        </w:rPr>
        <w:tab/>
      </w:r>
    </w:p>
    <w:p w14:paraId="1C6FBE4D"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二、职业者的两个欲望池：名和利</w:t>
      </w:r>
    </w:p>
    <w:p w14:paraId="05E43F7B"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三、为欲望打开一扇窗户：场景想象</w:t>
      </w:r>
      <w:r w:rsidRPr="00517A66">
        <w:rPr>
          <w:rFonts w:ascii="Microsoft YaHei" w:eastAsia="Microsoft YaHei" w:hAnsi="Microsoft YaHei" w:hint="eastAsia"/>
        </w:rPr>
        <w:tab/>
      </w:r>
    </w:p>
    <w:p w14:paraId="20640B4E"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四、为欲望设立一份奖励：正向反馈</w:t>
      </w:r>
      <w:r w:rsidRPr="00517A66">
        <w:rPr>
          <w:rFonts w:ascii="Microsoft YaHei" w:eastAsia="Microsoft YaHei" w:hAnsi="Microsoft YaHei" w:hint="eastAsia"/>
        </w:rPr>
        <w:tab/>
      </w:r>
    </w:p>
    <w:p w14:paraId="39127CF6"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五、为欲望确定一个刻度：提前切割</w:t>
      </w:r>
      <w:r w:rsidRPr="00517A66">
        <w:rPr>
          <w:rFonts w:ascii="Microsoft YaHei" w:eastAsia="Microsoft YaHei" w:hAnsi="Microsoft YaHei" w:hint="eastAsia"/>
        </w:rPr>
        <w:tab/>
      </w:r>
    </w:p>
    <w:p w14:paraId="1550CA1A"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六、为欲望准备一盆冷水：分解转移</w:t>
      </w:r>
      <w:r w:rsidRPr="00517A66">
        <w:rPr>
          <w:rFonts w:ascii="Microsoft YaHei" w:eastAsia="Microsoft YaHei" w:hAnsi="Microsoft YaHei" w:hint="eastAsia"/>
        </w:rPr>
        <w:tab/>
      </w:r>
    </w:p>
    <w:p w14:paraId="57660E07" w14:textId="77777777" w:rsidR="00517A66" w:rsidRPr="00626FB5" w:rsidRDefault="00517A66" w:rsidP="00517A66">
      <w:pPr>
        <w:rPr>
          <w:rFonts w:ascii="Microsoft YaHei" w:eastAsia="Microsoft YaHei" w:hAnsi="Microsoft YaHei"/>
          <w:shd w:val="pct15" w:color="auto" w:fill="FFFFFF"/>
        </w:rPr>
      </w:pPr>
      <w:r w:rsidRPr="00626FB5">
        <w:rPr>
          <w:rFonts w:ascii="Microsoft YaHei" w:eastAsia="Microsoft YaHei" w:hAnsi="Microsoft YaHei"/>
          <w:shd w:val="pct15" w:color="auto" w:fill="FFFFFF"/>
        </w:rPr>
        <w:t>第六章、目标管理的基本法则：锚定方向、聚焦价值</w:t>
      </w:r>
      <w:r w:rsidRPr="00626FB5">
        <w:rPr>
          <w:rFonts w:ascii="Microsoft YaHei" w:eastAsia="Microsoft YaHei" w:hAnsi="Microsoft YaHei"/>
          <w:shd w:val="pct15" w:color="auto" w:fill="FFFFFF"/>
        </w:rPr>
        <w:tab/>
        <w:t xml:space="preserve"> </w:t>
      </w:r>
    </w:p>
    <w:p w14:paraId="0135006F"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一、价值依归-厘清目标和方向的关系</w:t>
      </w:r>
      <w:r w:rsidRPr="00517A66">
        <w:rPr>
          <w:rFonts w:ascii="Microsoft YaHei" w:eastAsia="Microsoft YaHei" w:hAnsi="Microsoft YaHei" w:hint="eastAsia"/>
        </w:rPr>
        <w:tab/>
      </w:r>
    </w:p>
    <w:p w14:paraId="695E464A"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二、抉择赋能-目标管理的作用与价值</w:t>
      </w:r>
      <w:r w:rsidRPr="00517A66">
        <w:rPr>
          <w:rFonts w:ascii="Microsoft YaHei" w:eastAsia="Microsoft YaHei" w:hAnsi="Microsoft YaHei" w:hint="eastAsia"/>
        </w:rPr>
        <w:tab/>
      </w:r>
    </w:p>
    <w:p w14:paraId="60BB65EA"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三、行动方略-目标管理的过程剖析</w:t>
      </w:r>
      <w:r w:rsidRPr="00517A66">
        <w:rPr>
          <w:rFonts w:ascii="Microsoft YaHei" w:eastAsia="Microsoft YaHei" w:hAnsi="Microsoft YaHei" w:hint="eastAsia"/>
        </w:rPr>
        <w:tab/>
      </w:r>
    </w:p>
    <w:p w14:paraId="1041AFEE" w14:textId="77777777" w:rsidR="00517A66" w:rsidRPr="00517A66" w:rsidRDefault="00517A66" w:rsidP="00517A66">
      <w:pPr>
        <w:rPr>
          <w:rFonts w:ascii="Microsoft YaHei" w:eastAsia="Microsoft YaHei" w:hAnsi="Microsoft YaHei"/>
        </w:rPr>
      </w:pPr>
      <w:r>
        <w:rPr>
          <w:rFonts w:ascii="Microsoft YaHei" w:eastAsia="Microsoft YaHei" w:hAnsi="Microsoft YaHei"/>
        </w:rPr>
        <w:t>1、</w:t>
      </w:r>
      <w:r w:rsidRPr="00517A66">
        <w:rPr>
          <w:rFonts w:ascii="Microsoft YaHei" w:eastAsia="Microsoft YaHei" w:hAnsi="Microsoft YaHei" w:hint="eastAsia"/>
        </w:rPr>
        <w:t>建立个人目标体系</w:t>
      </w:r>
    </w:p>
    <w:p w14:paraId="430702D8" w14:textId="77777777" w:rsidR="00517A66" w:rsidRPr="00517A66" w:rsidRDefault="00517A66" w:rsidP="00517A66">
      <w:pPr>
        <w:rPr>
          <w:rFonts w:ascii="Microsoft YaHei" w:eastAsia="Microsoft YaHei" w:hAnsi="Microsoft YaHei"/>
        </w:rPr>
      </w:pPr>
      <w:r>
        <w:rPr>
          <w:rFonts w:ascii="Microsoft YaHei" w:eastAsia="Microsoft YaHei" w:hAnsi="Microsoft YaHei"/>
        </w:rPr>
        <w:t>2、</w:t>
      </w:r>
      <w:r w:rsidRPr="00517A66">
        <w:rPr>
          <w:rFonts w:ascii="Microsoft YaHei" w:eastAsia="Microsoft YaHei" w:hAnsi="Microsoft YaHei" w:hint="eastAsia"/>
        </w:rPr>
        <w:t>预估、分析目标的一些建议</w:t>
      </w:r>
    </w:p>
    <w:p w14:paraId="7F04F9F2" w14:textId="77777777" w:rsidR="00517A66" w:rsidRPr="00517A66" w:rsidRDefault="00517A66" w:rsidP="00517A66">
      <w:pPr>
        <w:rPr>
          <w:rFonts w:ascii="Microsoft YaHei" w:eastAsia="Microsoft YaHei" w:hAnsi="Microsoft YaHei"/>
        </w:rPr>
      </w:pPr>
      <w:r>
        <w:rPr>
          <w:rFonts w:ascii="Microsoft YaHei" w:eastAsia="Microsoft YaHei" w:hAnsi="Microsoft YaHei"/>
        </w:rPr>
        <w:t>3、</w:t>
      </w:r>
      <w:r w:rsidRPr="00517A66">
        <w:rPr>
          <w:rFonts w:ascii="Microsoft YaHei" w:eastAsia="Microsoft YaHei" w:hAnsi="Microsoft YaHei" w:hint="eastAsia"/>
        </w:rPr>
        <w:t>总结、评价目标成果的一些参考</w:t>
      </w:r>
    </w:p>
    <w:p w14:paraId="7CF5C52D"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四、防患未然-有效实施目标管理的几个陷阱</w:t>
      </w:r>
      <w:r w:rsidRPr="00517A66">
        <w:rPr>
          <w:rFonts w:ascii="Microsoft YaHei" w:eastAsia="Microsoft YaHei" w:hAnsi="Microsoft YaHei" w:hint="eastAsia"/>
        </w:rPr>
        <w:tab/>
      </w:r>
    </w:p>
    <w:p w14:paraId="7B9A50BF"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五、做自己的天使-目标管理的背后</w:t>
      </w:r>
      <w:r w:rsidRPr="00517A66">
        <w:rPr>
          <w:rFonts w:ascii="Microsoft YaHei" w:eastAsia="Microsoft YaHei" w:hAnsi="Microsoft YaHei" w:hint="eastAsia"/>
        </w:rPr>
        <w:tab/>
      </w:r>
    </w:p>
    <w:p w14:paraId="6A18A3E6" w14:textId="77777777" w:rsidR="00517A66" w:rsidRPr="00626FB5" w:rsidRDefault="00517A66" w:rsidP="00517A66">
      <w:pPr>
        <w:rPr>
          <w:rFonts w:ascii="Microsoft YaHei" w:eastAsia="Microsoft YaHei" w:hAnsi="Microsoft YaHei"/>
          <w:shd w:val="pct15" w:color="auto" w:fill="FFFFFF"/>
        </w:rPr>
      </w:pPr>
      <w:r w:rsidRPr="00626FB5">
        <w:rPr>
          <w:rFonts w:ascii="Microsoft YaHei" w:eastAsia="Microsoft YaHei" w:hAnsi="Microsoft YaHei"/>
          <w:shd w:val="pct15" w:color="auto" w:fill="FFFFFF"/>
        </w:rPr>
        <w:t>第七章、情绪管理的实践体认：适得其所、善尽其对</w:t>
      </w:r>
      <w:r w:rsidRPr="00626FB5">
        <w:rPr>
          <w:rFonts w:ascii="Microsoft YaHei" w:eastAsia="Microsoft YaHei" w:hAnsi="Microsoft YaHei"/>
          <w:shd w:val="pct15" w:color="auto" w:fill="FFFFFF"/>
        </w:rPr>
        <w:tab/>
        <w:t xml:space="preserve"> </w:t>
      </w:r>
    </w:p>
    <w:p w14:paraId="4E5499C7"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一、从概念到实践了解情绪与情绪管理的本来面目</w:t>
      </w:r>
      <w:r w:rsidRPr="00517A66">
        <w:rPr>
          <w:rFonts w:ascii="Microsoft YaHei" w:eastAsia="Microsoft YaHei" w:hAnsi="Microsoft YaHei" w:hint="eastAsia"/>
        </w:rPr>
        <w:tab/>
      </w:r>
    </w:p>
    <w:p w14:paraId="1E9C3E5D"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二、情绪管理的基础：正确看待情绪的作用与价值</w:t>
      </w:r>
      <w:r w:rsidRPr="00517A66">
        <w:rPr>
          <w:rFonts w:ascii="Microsoft YaHei" w:eastAsia="Microsoft YaHei" w:hAnsi="Microsoft YaHei" w:hint="eastAsia"/>
        </w:rPr>
        <w:tab/>
      </w:r>
    </w:p>
    <w:p w14:paraId="6B112BCE" w14:textId="77777777" w:rsidR="00517A66" w:rsidRPr="00517A66" w:rsidRDefault="00517A66" w:rsidP="00517A66">
      <w:pPr>
        <w:rPr>
          <w:rFonts w:ascii="Microsoft YaHei" w:eastAsia="Microsoft YaHei" w:hAnsi="Microsoft YaHei"/>
        </w:rPr>
      </w:pPr>
      <w:r>
        <w:rPr>
          <w:rFonts w:ascii="Microsoft YaHei" w:eastAsia="Microsoft YaHei" w:hAnsi="Microsoft YaHei"/>
        </w:rPr>
        <w:t>——</w:t>
      </w:r>
      <w:r w:rsidRPr="00517A66">
        <w:rPr>
          <w:rFonts w:ascii="Microsoft YaHei" w:eastAsia="Microsoft YaHei" w:hAnsi="Microsoft YaHei" w:hint="eastAsia"/>
        </w:rPr>
        <w:t>情绪反馈示意图</w:t>
      </w:r>
    </w:p>
    <w:p w14:paraId="0CCA7C9E"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三、ABC理论在情绪管理实践中的运用</w:t>
      </w:r>
    </w:p>
    <w:p w14:paraId="4F1B79C3"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四、从根本出发：发展你的情绪智力</w:t>
      </w:r>
      <w:r w:rsidRPr="00517A66">
        <w:rPr>
          <w:rFonts w:ascii="Microsoft YaHei" w:eastAsia="Microsoft YaHei" w:hAnsi="Microsoft YaHei" w:hint="eastAsia"/>
        </w:rPr>
        <w:tab/>
      </w:r>
    </w:p>
    <w:p w14:paraId="6C1B08CD"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五、鞭子在你手上：做情绪的主人</w:t>
      </w:r>
      <w:r w:rsidRPr="00517A66">
        <w:rPr>
          <w:rFonts w:ascii="Microsoft YaHei" w:eastAsia="Microsoft YaHei" w:hAnsi="Microsoft YaHei" w:hint="eastAsia"/>
        </w:rPr>
        <w:tab/>
      </w:r>
    </w:p>
    <w:p w14:paraId="642D8DF1"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六、你可以做得更好：职业实践中的情绪工具化运用</w:t>
      </w:r>
      <w:r w:rsidRPr="00517A66">
        <w:rPr>
          <w:rFonts w:ascii="Microsoft YaHei" w:eastAsia="Microsoft YaHei" w:hAnsi="Microsoft YaHei" w:hint="eastAsia"/>
        </w:rPr>
        <w:tab/>
        <w:t xml:space="preserve"> </w:t>
      </w:r>
    </w:p>
    <w:p w14:paraId="42AB3EED" w14:textId="77777777" w:rsidR="00517A66" w:rsidRPr="00626FB5" w:rsidRDefault="00517A66" w:rsidP="00517A66">
      <w:pPr>
        <w:rPr>
          <w:rFonts w:ascii="Microsoft YaHei" w:eastAsia="Microsoft YaHei" w:hAnsi="Microsoft YaHei"/>
          <w:shd w:val="pct15" w:color="auto" w:fill="FFFFFF"/>
        </w:rPr>
      </w:pPr>
      <w:r w:rsidRPr="00626FB5">
        <w:rPr>
          <w:rFonts w:ascii="Microsoft YaHei" w:eastAsia="Microsoft YaHei" w:hAnsi="Microsoft YaHei"/>
          <w:shd w:val="pct15" w:color="auto" w:fill="FFFFFF"/>
        </w:rPr>
        <w:t>第八章、知识管理的思路与方向：夯实基础、持续延展</w:t>
      </w:r>
      <w:r w:rsidRPr="00626FB5">
        <w:rPr>
          <w:rFonts w:ascii="Microsoft YaHei" w:eastAsia="Microsoft YaHei" w:hAnsi="Microsoft YaHei"/>
          <w:shd w:val="pct15" w:color="auto" w:fill="FFFFFF"/>
        </w:rPr>
        <w:tab/>
        <w:t xml:space="preserve"> </w:t>
      </w:r>
    </w:p>
    <w:p w14:paraId="3E99E4E9"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一、有必要梳理一下关于知识的经典认知</w:t>
      </w:r>
      <w:r w:rsidRPr="00517A66">
        <w:rPr>
          <w:rFonts w:ascii="Microsoft YaHei" w:eastAsia="Microsoft YaHei" w:hAnsi="Microsoft YaHei" w:hint="eastAsia"/>
        </w:rPr>
        <w:tab/>
      </w:r>
    </w:p>
    <w:p w14:paraId="30EF9E2E" w14:textId="77777777" w:rsidR="00517A66" w:rsidRPr="00517A66" w:rsidRDefault="00517A66" w:rsidP="00517A66">
      <w:pPr>
        <w:rPr>
          <w:rFonts w:ascii="Microsoft YaHei" w:eastAsia="Microsoft YaHei" w:hAnsi="Microsoft YaHei"/>
        </w:rPr>
      </w:pPr>
      <w:r>
        <w:rPr>
          <w:rFonts w:ascii="Microsoft YaHei" w:eastAsia="Microsoft YaHei" w:hAnsi="Microsoft YaHei"/>
        </w:rPr>
        <w:t>——</w:t>
      </w:r>
      <w:r w:rsidRPr="00517A66">
        <w:rPr>
          <w:rFonts w:ascii="Microsoft YaHei" w:eastAsia="Microsoft YaHei" w:hAnsi="Microsoft YaHei" w:hint="eastAsia"/>
        </w:rPr>
        <w:t>比较经典的几种知识分类</w:t>
      </w:r>
    </w:p>
    <w:p w14:paraId="739414E3"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二、职业精英的知识及其管理的六脉神剑</w:t>
      </w:r>
      <w:r w:rsidRPr="00517A66">
        <w:rPr>
          <w:rFonts w:ascii="Microsoft YaHei" w:eastAsia="Microsoft YaHei" w:hAnsi="Microsoft YaHei" w:hint="eastAsia"/>
        </w:rPr>
        <w:tab/>
      </w:r>
    </w:p>
    <w:p w14:paraId="12F241ED" w14:textId="77777777" w:rsidR="00517A66" w:rsidRPr="00517A66" w:rsidRDefault="00517A66" w:rsidP="00517A66">
      <w:pPr>
        <w:rPr>
          <w:rFonts w:ascii="Microsoft YaHei" w:eastAsia="Microsoft YaHei" w:hAnsi="Microsoft YaHei"/>
        </w:rPr>
      </w:pPr>
      <w:r>
        <w:rPr>
          <w:rFonts w:ascii="Microsoft YaHei" w:eastAsia="Microsoft YaHei" w:hAnsi="Microsoft YaHei" w:hint="eastAsia"/>
        </w:rPr>
        <w:t>1、</w:t>
      </w:r>
      <w:r w:rsidRPr="00517A66">
        <w:rPr>
          <w:rFonts w:ascii="Microsoft YaHei" w:eastAsia="Microsoft YaHei" w:hAnsi="Microsoft YaHei" w:hint="eastAsia"/>
        </w:rPr>
        <w:t>神剑第一脉：设计你的知识地图</w:t>
      </w:r>
      <w:r w:rsidRPr="00517A66">
        <w:rPr>
          <w:rFonts w:ascii="Microsoft YaHei" w:eastAsia="Microsoft YaHei" w:hAnsi="Microsoft YaHei" w:hint="eastAsia"/>
        </w:rPr>
        <w:tab/>
      </w:r>
    </w:p>
    <w:p w14:paraId="72D7E581" w14:textId="77777777" w:rsidR="00517A66" w:rsidRPr="00517A66" w:rsidRDefault="00517A66" w:rsidP="00517A66">
      <w:pPr>
        <w:rPr>
          <w:rFonts w:ascii="Microsoft YaHei" w:eastAsia="Microsoft YaHei" w:hAnsi="Microsoft YaHei"/>
        </w:rPr>
      </w:pPr>
      <w:r>
        <w:rPr>
          <w:rFonts w:ascii="Microsoft YaHei" w:eastAsia="Microsoft YaHei" w:hAnsi="Microsoft YaHei" w:hint="eastAsia"/>
        </w:rPr>
        <w:t>2、</w:t>
      </w:r>
      <w:r w:rsidRPr="00517A66">
        <w:rPr>
          <w:rFonts w:ascii="Microsoft YaHei" w:eastAsia="Microsoft YaHei" w:hAnsi="Microsoft YaHei" w:hint="eastAsia"/>
        </w:rPr>
        <w:t>神剑第二脉：积累你的知识量级</w:t>
      </w:r>
      <w:r w:rsidRPr="00517A66">
        <w:rPr>
          <w:rFonts w:ascii="Microsoft YaHei" w:eastAsia="Microsoft YaHei" w:hAnsi="Microsoft YaHei" w:hint="eastAsia"/>
        </w:rPr>
        <w:tab/>
      </w:r>
    </w:p>
    <w:p w14:paraId="5F8C7FD8" w14:textId="77777777" w:rsidR="00517A66" w:rsidRPr="00517A66" w:rsidRDefault="00517A66" w:rsidP="00517A66">
      <w:pPr>
        <w:rPr>
          <w:rFonts w:ascii="Microsoft YaHei" w:eastAsia="Microsoft YaHei" w:hAnsi="Microsoft YaHei"/>
        </w:rPr>
      </w:pPr>
      <w:r>
        <w:rPr>
          <w:rFonts w:ascii="Microsoft YaHei" w:eastAsia="Microsoft YaHei" w:hAnsi="Microsoft YaHei" w:hint="eastAsia"/>
        </w:rPr>
        <w:t>3、</w:t>
      </w:r>
      <w:r w:rsidRPr="00517A66">
        <w:rPr>
          <w:rFonts w:ascii="Microsoft YaHei" w:eastAsia="Microsoft YaHei" w:hAnsi="Microsoft YaHei" w:hint="eastAsia"/>
        </w:rPr>
        <w:t>神剑第三脉：梳理你的知识脉络</w:t>
      </w:r>
      <w:r w:rsidRPr="00517A66">
        <w:rPr>
          <w:rFonts w:ascii="Microsoft YaHei" w:eastAsia="Microsoft YaHei" w:hAnsi="Microsoft YaHei" w:hint="eastAsia"/>
        </w:rPr>
        <w:tab/>
      </w:r>
    </w:p>
    <w:p w14:paraId="2C117695" w14:textId="77777777" w:rsidR="00517A66" w:rsidRPr="00517A66" w:rsidRDefault="00517A66" w:rsidP="00517A66">
      <w:pPr>
        <w:rPr>
          <w:rFonts w:ascii="Microsoft YaHei" w:eastAsia="Microsoft YaHei" w:hAnsi="Microsoft YaHei"/>
        </w:rPr>
      </w:pPr>
      <w:r>
        <w:rPr>
          <w:rFonts w:ascii="Microsoft YaHei" w:eastAsia="Microsoft YaHei" w:hAnsi="Microsoft YaHei" w:hint="eastAsia"/>
        </w:rPr>
        <w:t>4、</w:t>
      </w:r>
      <w:r w:rsidRPr="00517A66">
        <w:rPr>
          <w:rFonts w:ascii="Microsoft YaHei" w:eastAsia="Microsoft YaHei" w:hAnsi="Microsoft YaHei" w:hint="eastAsia"/>
        </w:rPr>
        <w:t>神剑第四脉：内化你的知识体认</w:t>
      </w:r>
      <w:r w:rsidRPr="00517A66">
        <w:rPr>
          <w:rFonts w:ascii="Microsoft YaHei" w:eastAsia="Microsoft YaHei" w:hAnsi="Microsoft YaHei" w:hint="eastAsia"/>
        </w:rPr>
        <w:tab/>
      </w:r>
    </w:p>
    <w:p w14:paraId="34FF084C" w14:textId="77777777" w:rsidR="00517A66" w:rsidRPr="00517A66" w:rsidRDefault="00517A66" w:rsidP="00517A66">
      <w:pPr>
        <w:rPr>
          <w:rFonts w:ascii="Microsoft YaHei" w:eastAsia="Microsoft YaHei" w:hAnsi="Microsoft YaHei"/>
        </w:rPr>
      </w:pPr>
      <w:r>
        <w:rPr>
          <w:rFonts w:ascii="Microsoft YaHei" w:eastAsia="Microsoft YaHei" w:hAnsi="Microsoft YaHei" w:hint="eastAsia"/>
        </w:rPr>
        <w:t>5、</w:t>
      </w:r>
      <w:r w:rsidRPr="00517A66">
        <w:rPr>
          <w:rFonts w:ascii="Microsoft YaHei" w:eastAsia="Microsoft YaHei" w:hAnsi="Microsoft YaHei" w:hint="eastAsia"/>
        </w:rPr>
        <w:t>神剑第五脉：建构你的知识体系</w:t>
      </w:r>
      <w:r w:rsidRPr="00517A66">
        <w:rPr>
          <w:rFonts w:ascii="Microsoft YaHei" w:eastAsia="Microsoft YaHei" w:hAnsi="Microsoft YaHei" w:hint="eastAsia"/>
        </w:rPr>
        <w:tab/>
      </w:r>
    </w:p>
    <w:p w14:paraId="36EE211A" w14:textId="77777777" w:rsidR="00517A66" w:rsidRPr="00517A66" w:rsidRDefault="00517A66" w:rsidP="00517A66">
      <w:pPr>
        <w:rPr>
          <w:rFonts w:ascii="Microsoft YaHei" w:eastAsia="Microsoft YaHei" w:hAnsi="Microsoft YaHei"/>
        </w:rPr>
      </w:pPr>
      <w:r>
        <w:rPr>
          <w:rFonts w:ascii="Microsoft YaHei" w:eastAsia="Microsoft YaHei" w:hAnsi="Microsoft YaHei" w:hint="eastAsia"/>
        </w:rPr>
        <w:t>6、</w:t>
      </w:r>
      <w:r w:rsidRPr="00517A66">
        <w:rPr>
          <w:rFonts w:ascii="Microsoft YaHei" w:eastAsia="Microsoft YaHei" w:hAnsi="Microsoft YaHei" w:hint="eastAsia"/>
        </w:rPr>
        <w:t>神剑第六脉：回归你的知识本源</w:t>
      </w:r>
      <w:r w:rsidRPr="00517A66">
        <w:rPr>
          <w:rFonts w:ascii="Microsoft YaHei" w:eastAsia="Microsoft YaHei" w:hAnsi="Microsoft YaHei" w:hint="eastAsia"/>
        </w:rPr>
        <w:tab/>
      </w:r>
    </w:p>
    <w:p w14:paraId="6878C5F3" w14:textId="77777777" w:rsidR="00517A66" w:rsidRPr="00626FB5" w:rsidRDefault="00517A66" w:rsidP="00517A66">
      <w:pPr>
        <w:rPr>
          <w:rFonts w:ascii="Microsoft YaHei" w:eastAsia="Microsoft YaHei" w:hAnsi="Microsoft YaHei"/>
          <w:shd w:val="pct15" w:color="auto" w:fill="FFFFFF"/>
        </w:rPr>
      </w:pPr>
      <w:r w:rsidRPr="00626FB5">
        <w:rPr>
          <w:rFonts w:ascii="Microsoft YaHei" w:eastAsia="Microsoft YaHei" w:hAnsi="Microsoft YaHei"/>
          <w:shd w:val="pct15" w:color="auto" w:fill="FFFFFF"/>
        </w:rPr>
        <w:t>第九章、能力管理的两条路径：精益求精与自我训练</w:t>
      </w:r>
      <w:r w:rsidRPr="00626FB5">
        <w:rPr>
          <w:rFonts w:ascii="Microsoft YaHei" w:eastAsia="Microsoft YaHei" w:hAnsi="Microsoft YaHei"/>
          <w:shd w:val="pct15" w:color="auto" w:fill="FFFFFF"/>
        </w:rPr>
        <w:tab/>
        <w:t xml:space="preserve"> </w:t>
      </w:r>
    </w:p>
    <w:p w14:paraId="7C4EDD81"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一、厘清职业能力与工作技巧的关系</w:t>
      </w:r>
    </w:p>
    <w:p w14:paraId="7894A315"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二、职业能力进阶模型</w:t>
      </w:r>
      <w:r w:rsidRPr="00517A66">
        <w:rPr>
          <w:rFonts w:ascii="Microsoft YaHei" w:eastAsia="Microsoft YaHei" w:hAnsi="Microsoft YaHei" w:hint="eastAsia"/>
        </w:rPr>
        <w:tab/>
      </w:r>
    </w:p>
    <w:p w14:paraId="79415B54"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三、打破舒适圈：能力提升的第一法则</w:t>
      </w:r>
    </w:p>
    <w:p w14:paraId="5B59ABB6"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四、如切如磋：能力改善的进阶法则</w:t>
      </w:r>
      <w:r w:rsidRPr="00517A66">
        <w:rPr>
          <w:rFonts w:ascii="Microsoft YaHei" w:eastAsia="Microsoft YaHei" w:hAnsi="Microsoft YaHei" w:hint="eastAsia"/>
        </w:rPr>
        <w:tab/>
      </w:r>
    </w:p>
    <w:p w14:paraId="1A1D4B3F" w14:textId="77777777" w:rsidR="00517A66" w:rsidRPr="00517A66" w:rsidRDefault="00517A66" w:rsidP="00517A66">
      <w:pPr>
        <w:rPr>
          <w:rFonts w:ascii="Microsoft YaHei" w:eastAsia="Microsoft YaHei" w:hAnsi="Microsoft YaHei"/>
        </w:rPr>
      </w:pPr>
      <w:r>
        <w:rPr>
          <w:rFonts w:ascii="Microsoft YaHei" w:eastAsia="Microsoft YaHei" w:hAnsi="Microsoft YaHei"/>
        </w:rPr>
        <w:t>——</w:t>
      </w:r>
      <w:r w:rsidRPr="00517A66">
        <w:rPr>
          <w:rFonts w:ascii="Microsoft YaHei" w:eastAsia="Microsoft YaHei" w:hAnsi="Microsoft YaHei" w:hint="eastAsia"/>
        </w:rPr>
        <w:t>了解能力的三个维度</w:t>
      </w:r>
    </w:p>
    <w:p w14:paraId="70DC7977"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五、从自发到自觉：能力管理的自我训练</w:t>
      </w:r>
      <w:r w:rsidRPr="00517A66">
        <w:rPr>
          <w:rFonts w:ascii="Microsoft YaHei" w:eastAsia="Microsoft YaHei" w:hAnsi="Microsoft YaHei" w:hint="eastAsia"/>
        </w:rPr>
        <w:tab/>
      </w:r>
    </w:p>
    <w:p w14:paraId="552CB24E" w14:textId="77777777" w:rsidR="00517A66" w:rsidRPr="00626FB5" w:rsidRDefault="00517A66" w:rsidP="00517A66">
      <w:pPr>
        <w:rPr>
          <w:rFonts w:ascii="Microsoft YaHei" w:eastAsia="Microsoft YaHei" w:hAnsi="Microsoft YaHei"/>
          <w:shd w:val="pct15" w:color="auto" w:fill="FFFFFF"/>
        </w:rPr>
      </w:pPr>
      <w:r w:rsidRPr="00626FB5">
        <w:rPr>
          <w:rFonts w:ascii="Microsoft YaHei" w:eastAsia="Microsoft YaHei" w:hAnsi="Microsoft YaHei"/>
          <w:shd w:val="pct15" w:color="auto" w:fill="FFFFFF"/>
        </w:rPr>
        <w:t>第十章、人际关系管理的原则与方略：分寸有度、随顺机缘</w:t>
      </w:r>
      <w:r w:rsidRPr="00626FB5">
        <w:rPr>
          <w:rFonts w:ascii="Microsoft YaHei" w:eastAsia="Microsoft YaHei" w:hAnsi="Microsoft YaHei"/>
          <w:shd w:val="pct15" w:color="auto" w:fill="FFFFFF"/>
        </w:rPr>
        <w:tab/>
        <w:t xml:space="preserve"> </w:t>
      </w:r>
    </w:p>
    <w:p w14:paraId="2EC13FB7"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一、拨开迷雾：人际关系的前世今生</w:t>
      </w:r>
      <w:r w:rsidRPr="00517A66">
        <w:rPr>
          <w:rFonts w:ascii="Microsoft YaHei" w:eastAsia="Microsoft YaHei" w:hAnsi="Microsoft YaHei" w:hint="eastAsia"/>
        </w:rPr>
        <w:tab/>
      </w:r>
    </w:p>
    <w:p w14:paraId="46B6201A" w14:textId="77777777" w:rsidR="00517A66" w:rsidRPr="00517A66" w:rsidRDefault="00517A66" w:rsidP="00517A66">
      <w:pPr>
        <w:rPr>
          <w:rFonts w:ascii="Microsoft YaHei" w:eastAsia="Microsoft YaHei" w:hAnsi="Microsoft YaHei"/>
        </w:rPr>
      </w:pPr>
      <w:r>
        <w:rPr>
          <w:rFonts w:ascii="Microsoft YaHei" w:eastAsia="Microsoft YaHei" w:hAnsi="Microsoft YaHei"/>
        </w:rPr>
        <w:t>——</w:t>
      </w:r>
      <w:r w:rsidRPr="00517A66">
        <w:rPr>
          <w:rFonts w:ascii="Microsoft YaHei" w:eastAsia="Microsoft YaHei" w:hAnsi="Microsoft YaHei" w:hint="eastAsia"/>
        </w:rPr>
        <w:t>人际关系两层次的认知</w:t>
      </w:r>
    </w:p>
    <w:p w14:paraId="53FA705E"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二、分寸有度：切实把握人际关系的不同层级</w:t>
      </w:r>
      <w:r w:rsidRPr="00517A66">
        <w:rPr>
          <w:rFonts w:ascii="Microsoft YaHei" w:eastAsia="Microsoft YaHei" w:hAnsi="Microsoft YaHei" w:hint="eastAsia"/>
        </w:rPr>
        <w:tab/>
      </w:r>
    </w:p>
    <w:p w14:paraId="49B5A7B4" w14:textId="77777777" w:rsidR="00517A66" w:rsidRPr="00517A66" w:rsidRDefault="00517A66" w:rsidP="00517A66">
      <w:pPr>
        <w:rPr>
          <w:rFonts w:ascii="Microsoft YaHei" w:eastAsia="Microsoft YaHei" w:hAnsi="Microsoft YaHei"/>
        </w:rPr>
      </w:pPr>
      <w:r>
        <w:rPr>
          <w:rFonts w:ascii="Microsoft YaHei" w:eastAsia="Microsoft YaHei" w:hAnsi="Microsoft YaHei"/>
        </w:rPr>
        <w:t>——</w:t>
      </w:r>
      <w:r w:rsidRPr="00517A66">
        <w:rPr>
          <w:rFonts w:ascii="Microsoft YaHei" w:eastAsia="Microsoft YaHei" w:hAnsi="Microsoft YaHei" w:hint="eastAsia"/>
        </w:rPr>
        <w:t>职业行为的人际关系层级</w:t>
      </w:r>
    </w:p>
    <w:p w14:paraId="58EF9143"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三、随顺机缘：人际关系管理的基本方略</w:t>
      </w:r>
      <w:r w:rsidRPr="00517A66">
        <w:rPr>
          <w:rFonts w:ascii="Microsoft YaHei" w:eastAsia="Microsoft YaHei" w:hAnsi="Microsoft YaHei" w:hint="eastAsia"/>
        </w:rPr>
        <w:tab/>
      </w:r>
    </w:p>
    <w:p w14:paraId="79A48E41"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 xml:space="preserve">四、人际关系小贴士：心理效应与那些不可忽视的细节 </w:t>
      </w:r>
    </w:p>
    <w:p w14:paraId="38F2486D" w14:textId="77777777" w:rsidR="00517A66" w:rsidRPr="00626FB5" w:rsidRDefault="00517A66" w:rsidP="00517A66">
      <w:pPr>
        <w:rPr>
          <w:rFonts w:ascii="Microsoft YaHei" w:eastAsia="Microsoft YaHei" w:hAnsi="Microsoft YaHei"/>
          <w:shd w:val="pct15" w:color="auto" w:fill="FFFFFF"/>
        </w:rPr>
      </w:pPr>
      <w:r w:rsidRPr="00626FB5">
        <w:rPr>
          <w:rFonts w:ascii="Microsoft YaHei" w:eastAsia="Microsoft YaHei" w:hAnsi="Microsoft YaHei"/>
          <w:shd w:val="pct15" w:color="auto" w:fill="FFFFFF"/>
        </w:rPr>
        <w:t>第十一章、行为管理的价值与方向：教养品格、心存敬畏</w:t>
      </w:r>
      <w:r w:rsidRPr="00626FB5">
        <w:rPr>
          <w:rFonts w:ascii="Microsoft YaHei" w:eastAsia="Microsoft YaHei" w:hAnsi="Microsoft YaHei"/>
          <w:shd w:val="pct15" w:color="auto" w:fill="FFFFFF"/>
        </w:rPr>
        <w:tab/>
        <w:t xml:space="preserve"> </w:t>
      </w:r>
    </w:p>
    <w:p w14:paraId="41D15E55"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一、行为管理的价值：教养与品格被看见</w:t>
      </w:r>
      <w:r w:rsidRPr="00517A66">
        <w:rPr>
          <w:rFonts w:ascii="Microsoft YaHei" w:eastAsia="Microsoft YaHei" w:hAnsi="Microsoft YaHei" w:hint="eastAsia"/>
        </w:rPr>
        <w:tab/>
      </w:r>
    </w:p>
    <w:p w14:paraId="181CA977"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二、从日常开始：行为管理的基础</w:t>
      </w:r>
      <w:r w:rsidRPr="00517A66">
        <w:rPr>
          <w:rFonts w:ascii="Microsoft YaHei" w:eastAsia="Microsoft YaHei" w:hAnsi="Microsoft YaHei" w:hint="eastAsia"/>
        </w:rPr>
        <w:tab/>
      </w:r>
    </w:p>
    <w:p w14:paraId="1E9DF1C1"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三、行为管理的五个考量要素：人、事、物、时、空</w:t>
      </w:r>
      <w:r w:rsidRPr="00517A66">
        <w:rPr>
          <w:rFonts w:ascii="Microsoft YaHei" w:eastAsia="Microsoft YaHei" w:hAnsi="Microsoft YaHei" w:hint="eastAsia"/>
        </w:rPr>
        <w:tab/>
      </w:r>
    </w:p>
    <w:p w14:paraId="2C504372" w14:textId="77777777" w:rsidR="00517A66" w:rsidRPr="00517A66" w:rsidRDefault="00517A66" w:rsidP="00517A66">
      <w:pPr>
        <w:rPr>
          <w:rFonts w:ascii="Microsoft YaHei" w:eastAsia="Microsoft YaHei" w:hAnsi="Microsoft YaHei"/>
        </w:rPr>
      </w:pPr>
      <w:r w:rsidRPr="00517A66">
        <w:rPr>
          <w:rFonts w:ascii="Microsoft YaHei" w:eastAsia="Microsoft YaHei" w:hAnsi="Microsoft YaHei" w:hint="eastAsia"/>
        </w:rPr>
        <w:t>四、心存敬畏：行为管理的内在指引</w:t>
      </w:r>
      <w:r w:rsidRPr="00517A66">
        <w:rPr>
          <w:rFonts w:ascii="Microsoft YaHei" w:eastAsia="Microsoft YaHei" w:hAnsi="Microsoft YaHei" w:hint="eastAsia"/>
        </w:rPr>
        <w:tab/>
      </w:r>
    </w:p>
    <w:p w14:paraId="1E382716" w14:textId="77777777" w:rsidR="00517A66" w:rsidRPr="00626FB5" w:rsidRDefault="00517A66" w:rsidP="00517A66">
      <w:pPr>
        <w:rPr>
          <w:rFonts w:ascii="Microsoft YaHei" w:eastAsia="Microsoft YaHei" w:hAnsi="Microsoft YaHei"/>
          <w:shd w:val="pct15" w:color="auto" w:fill="FFFFFF"/>
        </w:rPr>
      </w:pPr>
      <w:r w:rsidRPr="00626FB5">
        <w:rPr>
          <w:rFonts w:ascii="Microsoft YaHei" w:eastAsia="Microsoft YaHei" w:hAnsi="Microsoft YaHei"/>
          <w:shd w:val="pct15" w:color="auto" w:fill="FFFFFF"/>
        </w:rPr>
        <w:t>结束语：</w:t>
      </w:r>
      <w:r w:rsidRPr="00626FB5">
        <w:rPr>
          <w:rFonts w:ascii="Microsoft YaHei" w:eastAsia="Microsoft YaHei" w:hAnsi="Microsoft YaHei" w:hint="eastAsia"/>
          <w:shd w:val="pct15" w:color="auto" w:fill="FFFFFF"/>
        </w:rPr>
        <w:t>相信你比想象的更优秀！</w:t>
      </w:r>
    </w:p>
    <w:p w14:paraId="6B403315" w14:textId="77777777" w:rsidR="00517A66" w:rsidRPr="002149A2" w:rsidRDefault="00517A66" w:rsidP="00517A66">
      <w:pPr>
        <w:pStyle w:val="a3"/>
        <w:numPr>
          <w:ilvl w:val="0"/>
          <w:numId w:val="2"/>
        </w:numPr>
        <w:ind w:firstLineChars="0"/>
        <w:rPr>
          <w:rFonts w:ascii="Microsoft YaHei" w:eastAsia="Microsoft YaHei" w:hAnsi="Microsoft YaHei"/>
          <w:b/>
        </w:rPr>
      </w:pPr>
      <w:r w:rsidRPr="002149A2">
        <w:rPr>
          <w:rFonts w:ascii="Microsoft YaHei" w:eastAsia="Microsoft YaHei" w:hAnsi="Microsoft YaHei"/>
          <w:b/>
        </w:rPr>
        <w:t>主训老师简介</w:t>
      </w:r>
    </w:p>
    <w:p w14:paraId="18F4A065" w14:textId="77777777" w:rsidR="00517A66" w:rsidRPr="00430A81" w:rsidRDefault="00517A66" w:rsidP="00517A66">
      <w:pPr>
        <w:pStyle w:val="a3"/>
        <w:ind w:left="480" w:firstLine="480"/>
        <w:rPr>
          <w:rFonts w:ascii="Microsoft YaHei" w:eastAsia="Microsoft YaHei" w:hAnsi="Microsoft YaHei"/>
        </w:rPr>
      </w:pPr>
      <w:r w:rsidRPr="00430A81">
        <w:rPr>
          <w:rFonts w:ascii="Microsoft YaHei" w:eastAsia="Microsoft YaHei" w:hAnsi="Microsoft YaHei"/>
        </w:rPr>
        <w:t>廖信琳先生，专注于TTT的职业培训师。现为多家专业培训机构的特聘资深培训师。</w:t>
      </w:r>
    </w:p>
    <w:p w14:paraId="7BBA0E97" w14:textId="77777777" w:rsidR="00517A66" w:rsidRPr="00430A81" w:rsidRDefault="00517A66" w:rsidP="00517A66">
      <w:pPr>
        <w:pStyle w:val="a3"/>
        <w:ind w:left="480" w:firstLine="480"/>
        <w:rPr>
          <w:rFonts w:ascii="Microsoft YaHei" w:eastAsia="Microsoft YaHei" w:hAnsi="Microsoft YaHei"/>
        </w:rPr>
      </w:pPr>
      <w:r w:rsidRPr="00430A81">
        <w:rPr>
          <w:rFonts w:ascii="Microsoft YaHei" w:eastAsia="Microsoft YaHei" w:hAnsi="Microsoft YaHei"/>
        </w:rPr>
        <w:t>廖信琳先生自2000年投身并专注于职业培训。经由媒体记者、市场营销、高层管理等实践工作的磨砺，广泛萃取中、西方智慧养分，尊崇并躬身“儒、释、道”明师“开示”，以“正信”为指引，以“践行”为体认。自2005年以来，因为专注于《TTT培训培训师》这唯一的课程领域，经由超过近千场的课程实践，现已形成其以剖析学员“接收、认知、反思、调整、接受、认同、尝试、改善”这一成人学习轮辐模型为切入口，以“分享、沟通、启发、力行、察觉、影响”为培训行为理念的独特训练风格。同时，其高度贴合企业“内部培训师队伍建设”的实际，为企业建构培训体系、培养培训师队伍提供全面系统的解决方案，在“化理念为方法、以方法练手法、演手法悟心法”的训练过程中，突显对学员的个性化现场点评，促进学员产生当即行为改善的训练效果，得到学员和企业的一致肯定和高度评价。</w:t>
      </w:r>
    </w:p>
    <w:p w14:paraId="2BCEB722" w14:textId="77777777" w:rsidR="00517A66" w:rsidRDefault="00517A66" w:rsidP="00517A66">
      <w:pPr>
        <w:pStyle w:val="a3"/>
        <w:ind w:left="480" w:firstLine="480"/>
        <w:rPr>
          <w:rFonts w:ascii="Microsoft YaHei" w:eastAsia="Microsoft YaHei" w:hAnsi="Microsoft YaHei"/>
        </w:rPr>
      </w:pPr>
      <w:r w:rsidRPr="00430A81">
        <w:rPr>
          <w:rFonts w:ascii="Microsoft YaHei" w:eastAsia="Microsoft YaHei" w:hAnsi="Microsoft YaHei"/>
        </w:rPr>
        <w:t xml:space="preserve">廖信琳先生经由超过十六年的职业培训实践，无论是课程设计与开发，还是培训现场呈现，及至培训师的职业成长与发展，均已形成了富有创见的理论认知和实践体系。其专著《TTT培训师精进三部曲（丛书）》已于2017年全部出版面世。 </w:t>
      </w:r>
    </w:p>
    <w:p w14:paraId="34546BFE" w14:textId="77777777" w:rsidR="00517A66" w:rsidRPr="00430A81" w:rsidRDefault="00517A66" w:rsidP="00517A66">
      <w:pPr>
        <w:ind w:firstLineChars="175" w:firstLine="420"/>
        <w:jc w:val="center"/>
        <w:rPr>
          <w:rFonts w:ascii="Microsoft YaHei" w:eastAsia="Microsoft YaHei" w:hAnsi="Microsoft YaHei"/>
        </w:rPr>
      </w:pPr>
      <w:r w:rsidRPr="00430A81">
        <w:rPr>
          <w:rFonts w:ascii="Microsoft YaHei" w:eastAsia="Microsoft YaHei" w:hAnsi="Microsoft YaHei"/>
          <w:noProof/>
        </w:rPr>
        <w:drawing>
          <wp:inline distT="0" distB="0" distL="0" distR="0" wp14:anchorId="1765D082" wp14:editId="37FCD40F">
            <wp:extent cx="3286760" cy="4382346"/>
            <wp:effectExtent l="0" t="0" r="0" b="1206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7" cstate="print">
                      <a:alphaModFix/>
                      <a:extLst>
                        <a:ext uri="{28A0092B-C50C-407E-A947-70E740481C1C}">
                          <a14:useLocalDpi xmlns:a14="http://schemas.microsoft.com/office/drawing/2010/main" val="0"/>
                        </a:ext>
                      </a:extLst>
                    </a:blip>
                    <a:stretch>
                      <a:fillRect/>
                    </a:stretch>
                  </pic:blipFill>
                  <pic:spPr>
                    <a:xfrm>
                      <a:off x="0" y="0"/>
                      <a:ext cx="3286760" cy="4382346"/>
                    </a:xfrm>
                    <a:prstGeom prst="ellipse">
                      <a:avLst/>
                    </a:prstGeom>
                    <a:ln>
                      <a:noFill/>
                    </a:ln>
                    <a:effectLst>
                      <a:softEdge rad="112500"/>
                    </a:effectLst>
                  </pic:spPr>
                </pic:pic>
              </a:graphicData>
            </a:graphic>
          </wp:inline>
        </w:drawing>
      </w:r>
    </w:p>
    <w:p w14:paraId="25BFC48B" w14:textId="77777777" w:rsidR="00517A66" w:rsidRPr="00430A81" w:rsidRDefault="00517A66" w:rsidP="00517A66">
      <w:pPr>
        <w:pStyle w:val="a3"/>
        <w:ind w:left="480" w:firstLine="480"/>
        <w:rPr>
          <w:rFonts w:ascii="Microsoft YaHei" w:eastAsia="Microsoft YaHei" w:hAnsi="Microsoft YaHei"/>
        </w:rPr>
      </w:pPr>
    </w:p>
    <w:p w14:paraId="48E3D718" w14:textId="77777777" w:rsidR="00517A66" w:rsidRPr="00430A81" w:rsidRDefault="00517A66" w:rsidP="00517A66">
      <w:pPr>
        <w:pStyle w:val="a3"/>
        <w:ind w:left="480" w:firstLineChars="0" w:firstLine="0"/>
        <w:rPr>
          <w:rFonts w:ascii="Microsoft YaHei" w:eastAsia="Microsoft YaHei" w:hAnsi="Microsoft YaHei"/>
        </w:rPr>
      </w:pPr>
    </w:p>
    <w:p w14:paraId="67BFA250" w14:textId="77777777" w:rsidR="00517A66" w:rsidRPr="002149A2" w:rsidRDefault="00517A66" w:rsidP="00517A66">
      <w:pPr>
        <w:rPr>
          <w:rFonts w:ascii="Microsoft YaHei" w:eastAsia="Microsoft YaHei" w:hAnsi="Microsoft YaHei"/>
        </w:rPr>
      </w:pPr>
    </w:p>
    <w:p w14:paraId="3DC2B4CC" w14:textId="77777777" w:rsidR="00AD4A04" w:rsidRPr="00517A66" w:rsidRDefault="00002C4D">
      <w:pPr>
        <w:rPr>
          <w:rFonts w:ascii="Microsoft YaHei" w:eastAsia="Microsoft YaHei" w:hAnsi="Microsoft YaHei"/>
        </w:rPr>
      </w:pPr>
    </w:p>
    <w:bookmarkEnd w:id="0"/>
    <w:sectPr w:rsidR="00AD4A04" w:rsidRPr="00517A66" w:rsidSect="00F9503C">
      <w:footerReference w:type="even" r:id="rId8"/>
      <w:footerReference w:type="default" r:id="rId9"/>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F57730D" w14:textId="77777777" w:rsidR="00002C4D" w:rsidRDefault="00002C4D" w:rsidP="00626FB5">
      <w:r>
        <w:separator/>
      </w:r>
    </w:p>
  </w:endnote>
  <w:endnote w:type="continuationSeparator" w:id="0">
    <w:p w14:paraId="6C82B43A" w14:textId="77777777" w:rsidR="00002C4D" w:rsidRDefault="00002C4D" w:rsidP="00626F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DengXian">
    <w:panose1 w:val="02010600030101010101"/>
    <w:charset w:val="86"/>
    <w:family w:val="auto"/>
    <w:pitch w:val="variable"/>
    <w:sig w:usb0="A00002BF" w:usb1="38CF7CFA" w:usb2="00000016" w:usb3="00000000" w:csb0="0004000F" w:csb1="00000000"/>
  </w:font>
  <w:font w:name="Microsoft YaHei">
    <w:panose1 w:val="020B0503020204020204"/>
    <w:charset w:val="86"/>
    <w:family w:val="auto"/>
    <w:pitch w:val="variable"/>
    <w:sig w:usb0="80000287" w:usb1="28CF3C52" w:usb2="00000016" w:usb3="00000000" w:csb0="0004001F" w:csb1="00000000"/>
  </w:font>
  <w:font w:name="Arial">
    <w:panose1 w:val="020B0604020202020204"/>
    <w:charset w:val="00"/>
    <w:family w:val="auto"/>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D32FA9" w14:textId="77777777" w:rsidR="00626FB5" w:rsidRDefault="00626FB5" w:rsidP="00A826C0">
    <w:pPr>
      <w:pStyle w:val="a5"/>
      <w:framePr w:wrap="none" w:vAnchor="text" w:hAnchor="margin" w:xAlign="right" w:y="1"/>
      <w:rPr>
        <w:rStyle w:val="a7"/>
      </w:rPr>
    </w:pPr>
    <w:r>
      <w:rPr>
        <w:rStyle w:val="a7"/>
      </w:rPr>
      <w:fldChar w:fldCharType="begin"/>
    </w:r>
    <w:r>
      <w:rPr>
        <w:rStyle w:val="a7"/>
      </w:rPr>
      <w:instrText xml:space="preserve">PAGE  </w:instrText>
    </w:r>
    <w:r>
      <w:rPr>
        <w:rStyle w:val="a7"/>
      </w:rPr>
      <w:fldChar w:fldCharType="end"/>
    </w:r>
  </w:p>
  <w:p w14:paraId="188C2E26" w14:textId="77777777" w:rsidR="00626FB5" w:rsidRDefault="00626FB5" w:rsidP="00626FB5">
    <w:pPr>
      <w:pStyle w:val="a5"/>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0A3B29" w14:textId="77777777" w:rsidR="00626FB5" w:rsidRDefault="00626FB5" w:rsidP="00A826C0">
    <w:pPr>
      <w:pStyle w:val="a5"/>
      <w:framePr w:wrap="none"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002C4D">
      <w:rPr>
        <w:rStyle w:val="a7"/>
        <w:noProof/>
      </w:rPr>
      <w:t>1</w:t>
    </w:r>
    <w:r>
      <w:rPr>
        <w:rStyle w:val="a7"/>
      </w:rPr>
      <w:fldChar w:fldCharType="end"/>
    </w:r>
  </w:p>
  <w:p w14:paraId="3841A2AB" w14:textId="77777777" w:rsidR="00626FB5" w:rsidRDefault="00626FB5" w:rsidP="00626FB5">
    <w:pPr>
      <w:pStyle w:val="a5"/>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1E6DEDA" w14:textId="77777777" w:rsidR="00002C4D" w:rsidRDefault="00002C4D" w:rsidP="00626FB5">
      <w:r>
        <w:separator/>
      </w:r>
    </w:p>
  </w:footnote>
  <w:footnote w:type="continuationSeparator" w:id="0">
    <w:p w14:paraId="0D2F7913" w14:textId="77777777" w:rsidR="00002C4D" w:rsidRDefault="00002C4D" w:rsidP="00626FB5">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A15151"/>
    <w:multiLevelType w:val="hybridMultilevel"/>
    <w:tmpl w:val="15DA959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nsid w:val="4A381872"/>
    <w:multiLevelType w:val="hybridMultilevel"/>
    <w:tmpl w:val="63983BCC"/>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200"/>
  <w:displayHorizontalDrawingGridEvery w:val="0"/>
  <w:displayVerticalDrawingGridEvery w:val="2"/>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7A66"/>
    <w:rsid w:val="00002C4D"/>
    <w:rsid w:val="000C0F7F"/>
    <w:rsid w:val="001251FA"/>
    <w:rsid w:val="00517A66"/>
    <w:rsid w:val="00626FB5"/>
    <w:rsid w:val="007B4773"/>
    <w:rsid w:val="008E3506"/>
    <w:rsid w:val="00F950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4C10F0A"/>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17A66"/>
    <w:pPr>
      <w:ind w:firstLineChars="200" w:firstLine="420"/>
    </w:pPr>
  </w:style>
  <w:style w:type="paragraph" w:styleId="a4">
    <w:name w:val="Normal (Web)"/>
    <w:basedOn w:val="a"/>
    <w:uiPriority w:val="99"/>
    <w:semiHidden/>
    <w:unhideWhenUsed/>
    <w:rsid w:val="00517A66"/>
    <w:pPr>
      <w:widowControl/>
      <w:spacing w:before="100" w:beforeAutospacing="1" w:after="100" w:afterAutospacing="1"/>
      <w:jc w:val="left"/>
    </w:pPr>
    <w:rPr>
      <w:rFonts w:ascii="Times New Roman" w:hAnsi="Times New Roman" w:cs="Times New Roman"/>
      <w:kern w:val="0"/>
    </w:rPr>
  </w:style>
  <w:style w:type="paragraph" w:styleId="a5">
    <w:name w:val="footer"/>
    <w:basedOn w:val="a"/>
    <w:link w:val="a6"/>
    <w:uiPriority w:val="99"/>
    <w:unhideWhenUsed/>
    <w:rsid w:val="00626FB5"/>
    <w:pPr>
      <w:tabs>
        <w:tab w:val="center" w:pos="4153"/>
        <w:tab w:val="right" w:pos="8306"/>
      </w:tabs>
      <w:snapToGrid w:val="0"/>
      <w:jc w:val="left"/>
    </w:pPr>
    <w:rPr>
      <w:sz w:val="18"/>
      <w:szCs w:val="18"/>
    </w:rPr>
  </w:style>
  <w:style w:type="character" w:customStyle="1" w:styleId="a6">
    <w:name w:val="页脚字符"/>
    <w:basedOn w:val="a0"/>
    <w:link w:val="a5"/>
    <w:uiPriority w:val="99"/>
    <w:rsid w:val="00626FB5"/>
    <w:rPr>
      <w:sz w:val="18"/>
      <w:szCs w:val="18"/>
    </w:rPr>
  </w:style>
  <w:style w:type="character" w:styleId="a7">
    <w:name w:val="page number"/>
    <w:basedOn w:val="a0"/>
    <w:uiPriority w:val="99"/>
    <w:semiHidden/>
    <w:unhideWhenUsed/>
    <w:rsid w:val="00626F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1398134">
      <w:bodyDiv w:val="1"/>
      <w:marLeft w:val="0"/>
      <w:marRight w:val="0"/>
      <w:marTop w:val="0"/>
      <w:marBottom w:val="0"/>
      <w:divBdr>
        <w:top w:val="none" w:sz="0" w:space="0" w:color="auto"/>
        <w:left w:val="none" w:sz="0" w:space="0" w:color="auto"/>
        <w:bottom w:val="none" w:sz="0" w:space="0" w:color="auto"/>
        <w:right w:val="none" w:sz="0" w:space="0" w:color="auto"/>
      </w:divBdr>
    </w:div>
    <w:div w:id="132411902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452</Words>
  <Characters>2583</Characters>
  <Application>Microsoft Macintosh Word</Application>
  <DocSecurity>0</DocSecurity>
  <Lines>21</Lines>
  <Paragraphs>6</Paragraphs>
  <ScaleCrop>false</ScaleCrop>
  <HeadingPairs>
    <vt:vector size="2" baseType="variant">
      <vt:variant>
        <vt:lpstr>标题</vt:lpstr>
      </vt:variant>
      <vt:variant>
        <vt:i4>1</vt:i4>
      </vt:variant>
    </vt:vector>
  </HeadingPairs>
  <TitlesOfParts>
    <vt:vector size="1" baseType="lpstr">
      <vt:lpstr/>
    </vt:vector>
  </TitlesOfParts>
  <LinksUpToDate>false</LinksUpToDate>
  <CharactersWithSpaces>3029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廖信琳</dc:creator>
  <cp:keywords/>
  <dc:description/>
  <cp:lastModifiedBy>廖 信琳</cp:lastModifiedBy>
  <cp:revision>3</cp:revision>
  <dcterms:created xsi:type="dcterms:W3CDTF">2018-03-07T09:47:00Z</dcterms:created>
  <dcterms:modified xsi:type="dcterms:W3CDTF">2019-01-17T12:56:00Z</dcterms:modified>
</cp:coreProperties>
</file>