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F9EB8" w14:textId="77777777" w:rsidR="008C36D4" w:rsidRDefault="008C36D4">
      <w:pPr>
        <w:rPr>
          <w:b/>
          <w:color w:val="0000FF"/>
          <w:sz w:val="44"/>
          <w:szCs w:val="44"/>
        </w:rPr>
      </w:pPr>
    </w:p>
    <w:p w14:paraId="1E5901AA" w14:textId="27DF3631" w:rsidR="008C36D4" w:rsidRPr="00F12D1D" w:rsidRDefault="00A6593E">
      <w:pPr>
        <w:jc w:val="center"/>
        <w:rPr>
          <w:rFonts w:ascii="微软雅黑" w:eastAsia="微软雅黑" w:hAnsi="微软雅黑"/>
          <w:b/>
          <w:color w:val="0070C0"/>
          <w:sz w:val="56"/>
          <w:szCs w:val="56"/>
        </w:rPr>
      </w:pPr>
      <w:r w:rsidRPr="00F12D1D">
        <w:rPr>
          <w:rFonts w:ascii="微软雅黑" w:eastAsia="微软雅黑" w:hAnsi="微软雅黑" w:hint="eastAsia"/>
          <w:b/>
          <w:color w:val="0070C0"/>
          <w:sz w:val="56"/>
          <w:szCs w:val="56"/>
        </w:rPr>
        <w:t>中层</w:t>
      </w:r>
      <w:r w:rsidR="00F45BA7" w:rsidRPr="00F12D1D">
        <w:rPr>
          <w:rFonts w:ascii="微软雅黑" w:eastAsia="微软雅黑" w:hAnsi="微软雅黑" w:hint="eastAsia"/>
          <w:b/>
          <w:color w:val="0070C0"/>
          <w:sz w:val="56"/>
          <w:szCs w:val="56"/>
        </w:rPr>
        <w:t>管理者</w:t>
      </w:r>
      <w:r w:rsidRPr="00F12D1D">
        <w:rPr>
          <w:rFonts w:ascii="微软雅黑" w:eastAsia="微软雅黑" w:hAnsi="微软雅黑" w:hint="eastAsia"/>
          <w:b/>
          <w:color w:val="0070C0"/>
          <w:sz w:val="56"/>
          <w:szCs w:val="56"/>
        </w:rPr>
        <w:t>成长地图</w:t>
      </w:r>
      <w:r w:rsidR="00FB1CF5" w:rsidRPr="00F12D1D">
        <w:rPr>
          <w:rFonts w:ascii="微软雅黑" w:eastAsia="微软雅黑" w:hAnsi="微软雅黑" w:hint="eastAsia"/>
          <w:b/>
          <w:color w:val="0070C0"/>
          <w:sz w:val="56"/>
          <w:szCs w:val="56"/>
        </w:rPr>
        <w:t>训战营</w:t>
      </w:r>
    </w:p>
    <w:p w14:paraId="6F294476" w14:textId="77777777" w:rsidR="008C36D4" w:rsidRPr="00A6593E" w:rsidRDefault="008C36D4">
      <w:pPr>
        <w:jc w:val="center"/>
        <w:rPr>
          <w:b/>
          <w:color w:val="0000FF"/>
          <w:sz w:val="44"/>
          <w:szCs w:val="44"/>
        </w:rPr>
      </w:pPr>
    </w:p>
    <w:p w14:paraId="1D3453F0" w14:textId="77777777" w:rsidR="008C36D4" w:rsidRDefault="007727AF">
      <w:pPr>
        <w:jc w:val="center"/>
        <w:rPr>
          <w:b/>
          <w:color w:val="0000FF"/>
          <w:sz w:val="44"/>
          <w:szCs w:val="44"/>
        </w:rPr>
      </w:pPr>
      <w:r>
        <w:rPr>
          <w:noProof/>
        </w:rPr>
        <w:drawing>
          <wp:anchor distT="0" distB="0" distL="0" distR="0" simplePos="0" relativeHeight="251652096" behindDoc="0" locked="0" layoutInCell="1" allowOverlap="1" wp14:anchorId="30F2C991" wp14:editId="6D2B91A6">
            <wp:simplePos x="0" y="0"/>
            <wp:positionH relativeFrom="column">
              <wp:posOffset>-640</wp:posOffset>
            </wp:positionH>
            <wp:positionV relativeFrom="paragraph">
              <wp:posOffset>200665</wp:posOffset>
            </wp:positionV>
            <wp:extent cx="5267960" cy="1593215"/>
            <wp:effectExtent l="0" t="0" r="0" b="0"/>
            <wp:wrapNone/>
            <wp:docPr id="205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/Users/ASUS/AppData/Roaming/JisuOffice/ETemp/35976_1492336/fImage562222054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9385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7B84D568" w14:textId="77777777" w:rsidR="008C36D4" w:rsidRDefault="008C36D4">
      <w:pPr>
        <w:jc w:val="center"/>
        <w:rPr>
          <w:b/>
          <w:color w:val="0000FF"/>
          <w:sz w:val="44"/>
          <w:szCs w:val="44"/>
        </w:rPr>
      </w:pPr>
    </w:p>
    <w:p w14:paraId="31FBF1F7" w14:textId="77777777" w:rsidR="008C36D4" w:rsidRDefault="007727AF">
      <w:pPr>
        <w:jc w:val="center"/>
        <w:rPr>
          <w:b/>
          <w:color w:val="0000FF"/>
          <w:sz w:val="36"/>
          <w:szCs w:val="36"/>
        </w:rPr>
      </w:pPr>
      <w:r>
        <w:rPr>
          <w:b/>
          <w:color w:val="0000FF"/>
          <w:sz w:val="44"/>
          <w:szCs w:val="44"/>
        </w:rPr>
        <w:t xml:space="preserve"> </w:t>
      </w:r>
    </w:p>
    <w:p w14:paraId="297E5BE3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6F97CE0E" w14:textId="77777777" w:rsidR="008C36D4" w:rsidRDefault="008C36D4">
      <w:pPr>
        <w:jc w:val="center"/>
        <w:rPr>
          <w:b/>
          <w:color w:val="0000FF"/>
          <w:sz w:val="36"/>
          <w:szCs w:val="36"/>
        </w:rPr>
      </w:pPr>
    </w:p>
    <w:p w14:paraId="02F552B6" w14:textId="77777777" w:rsidR="007972E0" w:rsidRPr="006C6C3A" w:rsidRDefault="007972E0" w:rsidP="006C6C3A">
      <w:pPr>
        <w:rPr>
          <w:rFonts w:eastAsia="等线"/>
          <w:b/>
          <w:color w:val="0000FF"/>
          <w:sz w:val="44"/>
          <w:szCs w:val="44"/>
        </w:rPr>
      </w:pPr>
    </w:p>
    <w:p w14:paraId="646B98BB" w14:textId="24E4E22C" w:rsidR="00FB1CF5" w:rsidRDefault="00FB1CF5" w:rsidP="00FB1CF5">
      <w:pPr>
        <w:pStyle w:val="TOC"/>
      </w:pPr>
    </w:p>
    <w:sdt>
      <w:sdtPr>
        <w:rPr>
          <w:rFonts w:ascii="Times New Roman" w:eastAsia="Times New Roman" w:hAnsi="Times New Roman"/>
          <w:color w:val="auto"/>
          <w:sz w:val="20"/>
          <w:szCs w:val="20"/>
          <w:lang w:val="zh-CN"/>
        </w:rPr>
        <w:id w:val="-141746553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18E7518" w14:textId="16FB3AC8" w:rsidR="00F12D1D" w:rsidRPr="00F12D1D" w:rsidRDefault="00F12D1D" w:rsidP="00803ED3">
          <w:pPr>
            <w:pStyle w:val="TOC"/>
            <w:ind w:firstLineChars="1600" w:firstLine="3200"/>
            <w:rPr>
              <w:rFonts w:ascii="微软雅黑" w:eastAsia="微软雅黑" w:hAnsi="微软雅黑"/>
              <w:b/>
              <w:bCs/>
              <w:color w:val="0070C0"/>
              <w:sz w:val="36"/>
              <w:szCs w:val="36"/>
            </w:rPr>
          </w:pPr>
          <w:r w:rsidRPr="00F12D1D">
            <w:rPr>
              <w:rFonts w:ascii="微软雅黑" w:eastAsia="微软雅黑" w:hAnsi="微软雅黑"/>
              <w:b/>
              <w:bCs/>
              <w:color w:val="0070C0"/>
              <w:sz w:val="36"/>
              <w:szCs w:val="36"/>
              <w:lang w:val="zh-CN"/>
            </w:rPr>
            <w:t>目</w:t>
          </w:r>
          <w:r w:rsidRPr="00F12D1D">
            <w:rPr>
              <w:rFonts w:ascii="微软雅黑" w:eastAsia="微软雅黑" w:hAnsi="微软雅黑" w:hint="eastAsia"/>
              <w:b/>
              <w:bCs/>
              <w:color w:val="0070C0"/>
              <w:sz w:val="36"/>
              <w:szCs w:val="36"/>
              <w:lang w:val="zh-CN"/>
            </w:rPr>
            <w:t xml:space="preserve"> </w:t>
          </w:r>
          <w:r w:rsidRPr="00F12D1D">
            <w:rPr>
              <w:rFonts w:ascii="微软雅黑" w:eastAsia="微软雅黑" w:hAnsi="微软雅黑"/>
              <w:b/>
              <w:bCs/>
              <w:color w:val="0070C0"/>
              <w:sz w:val="36"/>
              <w:szCs w:val="36"/>
              <w:lang w:val="zh-CN"/>
            </w:rPr>
            <w:t xml:space="preserve">  录</w:t>
          </w:r>
        </w:p>
        <w:p w14:paraId="078C2219" w14:textId="7A8865D4" w:rsidR="00AA6590" w:rsidRDefault="00F12D1D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8450824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一、项目背景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_Toc98450824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2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2604D540" w14:textId="29266854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25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二、理论基础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_Toc98450825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3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2275CC9F" w14:textId="03C5B0B5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26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三、项目价值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_Toc98450826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4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1C37B778" w14:textId="71B342BD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27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四、项目内容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_Toc98450827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5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208649EB" w14:textId="5E4A0DA2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28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五、课程大纲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_Toc98450828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6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5ACE6F3F" w14:textId="717FE35A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29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六、项目实施流程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_Toc98450829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13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3C8EAA8A" w14:textId="793B981F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30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七、如何保证项目效果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_Toc98450830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14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48314421" w14:textId="13E8D3A0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31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八、授课讲师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_Toc98450831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15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250F7138" w14:textId="14D5FCB2" w:rsidR="00AA6590" w:rsidRDefault="00A45703">
          <w:pPr>
            <w:pStyle w:val="TOC1"/>
            <w:tabs>
              <w:tab w:val="right" w:leader="dot" w:pos="8296"/>
            </w:tabs>
            <w:rPr>
              <w:rFonts w:asciiTheme="minorHAnsi" w:eastAsiaTheme="minorEastAsia" w:hAnsiTheme="minorHAnsi" w:cstheme="minorBidi"/>
              <w:noProof/>
              <w:kern w:val="2"/>
              <w:szCs w:val="22"/>
            </w:rPr>
          </w:pPr>
          <w:hyperlink w:anchor="_Toc98450832" w:history="1">
            <w:r w:rsidR="00AA6590" w:rsidRPr="00EC29A0">
              <w:rPr>
                <w:rStyle w:val="af4"/>
                <w:rFonts w:ascii="微软雅黑" w:eastAsia="微软雅黑" w:hAnsi="微软雅黑"/>
                <w:b/>
                <w:bCs/>
                <w:noProof/>
              </w:rPr>
              <w:t>九、风采展示</w:t>
            </w:r>
            <w:r w:rsidR="00AA6590">
              <w:rPr>
                <w:noProof/>
                <w:webHidden/>
              </w:rPr>
              <w:tab/>
            </w:r>
            <w:r w:rsidR="00AA6590">
              <w:rPr>
                <w:noProof/>
                <w:webHidden/>
              </w:rPr>
              <w:fldChar w:fldCharType="begin"/>
            </w:r>
            <w:r w:rsidR="00AA6590">
              <w:rPr>
                <w:noProof/>
                <w:webHidden/>
              </w:rPr>
              <w:instrText xml:space="preserve"> PAGEREF _Toc98450832 \h </w:instrText>
            </w:r>
            <w:r w:rsidR="00AA6590">
              <w:rPr>
                <w:noProof/>
                <w:webHidden/>
              </w:rPr>
            </w:r>
            <w:r w:rsidR="00AA6590">
              <w:rPr>
                <w:noProof/>
                <w:webHidden/>
              </w:rPr>
              <w:fldChar w:fldCharType="separate"/>
            </w:r>
            <w:r w:rsidR="00AA6590">
              <w:rPr>
                <w:noProof/>
                <w:webHidden/>
              </w:rPr>
              <w:t>15</w:t>
            </w:r>
            <w:r w:rsidR="00AA6590">
              <w:rPr>
                <w:noProof/>
                <w:webHidden/>
              </w:rPr>
              <w:fldChar w:fldCharType="end"/>
            </w:r>
          </w:hyperlink>
        </w:p>
        <w:p w14:paraId="312F0265" w14:textId="5C7732E8" w:rsidR="00F12D1D" w:rsidRDefault="00F12D1D">
          <w:r>
            <w:rPr>
              <w:b/>
              <w:bCs/>
              <w:lang w:val="zh-CN"/>
            </w:rPr>
            <w:fldChar w:fldCharType="end"/>
          </w:r>
        </w:p>
      </w:sdtContent>
    </w:sdt>
    <w:p w14:paraId="31993789" w14:textId="77777777" w:rsidR="008C36D4" w:rsidRDefault="008C36D4">
      <w:pPr>
        <w:autoSpaceDE w:val="0"/>
        <w:autoSpaceDN w:val="0"/>
        <w:snapToGrid w:val="0"/>
        <w:spacing w:before="240" w:line="400" w:lineRule="exact"/>
        <w:rPr>
          <w:rFonts w:ascii="微软雅黑" w:eastAsia="微软雅黑" w:hAnsi="微软雅黑"/>
          <w:b/>
          <w:color w:val="000099"/>
          <w:sz w:val="28"/>
          <w:szCs w:val="28"/>
        </w:rPr>
      </w:pPr>
    </w:p>
    <w:p w14:paraId="5DF45E7B" w14:textId="15454BE8" w:rsidR="008C36D4" w:rsidRDefault="00A45703">
      <w:pPr>
        <w:jc w:val="left"/>
        <w:rPr>
          <w:rFonts w:ascii="微软雅黑" w:eastAsia="微软雅黑" w:hAnsi="微软雅黑"/>
          <w:b/>
          <w:color w:val="000099"/>
          <w:sz w:val="28"/>
          <w:szCs w:val="28"/>
        </w:rPr>
      </w:pPr>
      <w:r>
        <w:pict w14:anchorId="23E67253">
          <v:shapetype id="_x0000_t202" coordsize="21600,21600" o:spt="202" path="m,l,21600r21600,l21600,xe">
            <v:stroke joinstyle="miter"/>
            <v:path gradientshapeok="t" o:connecttype="rect"/>
          </v:shapetype>
          <v:shape id="_x0000_s2092" type="#_x0000_t202" style="position:absolute;margin-left:0;margin-top:0;width:50pt;height:50pt;z-index:251664384;visibility:hidden" o:preferrelative="t">
            <v:path gradientshapeok="f" o:connecttype="segments"/>
            <o:lock v:ext="edit" selection="t"/>
          </v:shape>
        </w:pict>
      </w:r>
    </w:p>
    <w:p w14:paraId="02D97B1D" w14:textId="42C189BE" w:rsidR="008C36D4" w:rsidRPr="00F12D1D" w:rsidRDefault="001F6DE3" w:rsidP="00F12D1D">
      <w:pPr>
        <w:pStyle w:val="1"/>
        <w:rPr>
          <w:rFonts w:ascii="微软雅黑" w:eastAsia="微软雅黑" w:hAnsi="微软雅黑"/>
          <w:b/>
          <w:bCs/>
        </w:rPr>
      </w:pPr>
      <w:bookmarkStart w:id="0" w:name="_Toc98450824"/>
      <w:r w:rsidRPr="00F12D1D">
        <w:rPr>
          <w:rFonts w:ascii="微软雅黑" w:eastAsia="微软雅黑" w:hAnsi="微软雅黑"/>
          <w:b/>
          <w:bCs/>
          <w:color w:val="0070C0"/>
        </w:rPr>
        <w:t>一、</w:t>
      </w:r>
      <w:r w:rsidR="007727AF" w:rsidRPr="00F12D1D">
        <w:rPr>
          <w:rFonts w:ascii="微软雅黑" w:eastAsia="微软雅黑" w:hAnsi="微软雅黑"/>
          <w:b/>
          <w:bCs/>
          <w:color w:val="0070C0"/>
        </w:rPr>
        <w:t>项目背景</w:t>
      </w:r>
      <w:bookmarkEnd w:id="0"/>
      <w:r w:rsidR="007727AF" w:rsidRPr="00F12D1D">
        <w:rPr>
          <w:rFonts w:ascii="微软雅黑" w:eastAsia="微软雅黑" w:hAnsi="微软雅黑"/>
          <w:b/>
          <w:bCs/>
          <w:color w:val="0070C0"/>
        </w:rPr>
        <w:t xml:space="preserve"> </w:t>
      </w:r>
      <w:r w:rsidR="007727AF" w:rsidRPr="00F12D1D">
        <w:rPr>
          <w:rFonts w:ascii="微软雅黑" w:eastAsia="微软雅黑" w:hAnsi="微软雅黑"/>
          <w:b/>
          <w:bCs/>
        </w:rPr>
        <w:t xml:space="preserve">  </w:t>
      </w:r>
    </w:p>
    <w:p w14:paraId="1A2E8CF5" w14:textId="274E3496" w:rsidR="00183DD5" w:rsidRPr="00023E8E" w:rsidRDefault="00BE3422" w:rsidP="007972E0">
      <w:pPr>
        <w:ind w:firstLineChars="200" w:firstLine="420"/>
        <w:jc w:val="lef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卓越的企业不仅</w:t>
      </w:r>
      <w:r w:rsidR="00361C7C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业绩出众、更重要的是“人才辈出”。</w:t>
      </w:r>
      <w:r w:rsidR="00EF11D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被誉为“世界头号经理人”的杰克.韦尔奇在其自传里以“人的企业”</w:t>
      </w:r>
      <w:r w:rsidR="00361C7C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、</w:t>
      </w:r>
      <w:r w:rsidR="00EF11D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“再造GE”两个章节专门谈到人才对通用电气的关键作用，可以毫不夸张的说：领导梯队建设是这家世界最受尊敬企业基业长青的全部密码。</w:t>
      </w:r>
      <w:r w:rsidR="00C27B4E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华为公司在1</w:t>
      </w:r>
      <w:r w:rsidR="00C27B4E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998</w:t>
      </w:r>
      <w:r w:rsidR="00C27B4E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年发布的《华为基本法》中就明确提出，“我们强调人力资本不断增值的目标优于财务资本增值的目标”，坚持把各级干部队伍建设放在优先的战略地位。</w:t>
      </w:r>
      <w:r w:rsidR="00183DD5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2010</w:t>
      </w:r>
      <w:r w:rsidR="00183DD5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年5月，中央召开全国人才工作会议再次强调“人才资源是第一资源”</w:t>
      </w:r>
      <w:r w:rsidR="0051325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的理念。对于企业，</w:t>
      </w:r>
      <w:r w:rsidR="00172F6B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“</w:t>
      </w:r>
      <w:r w:rsidR="0051325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人才是企业</w:t>
      </w:r>
      <w:r w:rsidR="00BE3948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核心竞争力</w:t>
      </w:r>
      <w:r w:rsidR="00172F6B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”</w:t>
      </w:r>
      <w:r w:rsidR="00BE3948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的道理不言而喻</w:t>
      </w:r>
      <w:r w:rsidR="0051325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，</w:t>
      </w:r>
      <w:r w:rsidR="00BE3948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但是</w:t>
      </w:r>
      <w:r w:rsidR="0051325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人才培养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不是一蹴而就的事情，</w:t>
      </w:r>
      <w:r w:rsidR="0051325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如同“从一吨金沙中提炼一盎司黄金”，需要坚定的信念、持久的耐心和高效的方法。</w:t>
      </w:r>
    </w:p>
    <w:p w14:paraId="4811C466" w14:textId="747775B6" w:rsidR="00BE3422" w:rsidRPr="00023E8E" w:rsidRDefault="00BE3422" w:rsidP="00C27B4E">
      <w:pPr>
        <w:ind w:firstLine="563"/>
        <w:jc w:val="lef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当前，中国企业在管理人才梯队建设方面主要存在以下四类问题：</w:t>
      </w:r>
    </w:p>
    <w:p w14:paraId="247944DC" w14:textId="13095194" w:rsidR="00A83E0E" w:rsidRPr="00A83E0E" w:rsidRDefault="00A83E0E" w:rsidP="00A83E0E">
      <w:pPr>
        <w:jc w:val="left"/>
        <w:rPr>
          <w:rFonts w:eastAsia="等线"/>
          <w:b/>
          <w:color w:val="0000FF"/>
          <w:sz w:val="28"/>
          <w:szCs w:val="28"/>
        </w:rPr>
      </w:pPr>
      <w:r>
        <w:rPr>
          <w:noProof/>
        </w:rPr>
        <w:drawing>
          <wp:inline distT="0" distB="0" distL="0" distR="0" wp14:anchorId="678B4C24" wp14:editId="11A8D431">
            <wp:extent cx="5274310" cy="26028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D4B9A" w14:textId="092DF06A" w:rsidR="00725E20" w:rsidRPr="00023E8E" w:rsidRDefault="00725E20" w:rsidP="00725E20">
      <w:pPr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第一类是“临时抱佛脚”，平时重视不够，投入不足，一旦机遇来临，各级领导人才无论是人数还是能力都捉襟见肘，只好求助“猎头公司”，但“空降兵”毕竟有限，企业常常错失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lastRenderedPageBreak/>
        <w:t>成长的良机；第二类是“无从下手”，领导虽然重视，但人才培养观念落后、缺乏系统、方法欠佳、收效甚微，大多数企业没有建立起领导人才“胜任能力模型”，甚至不清楚自己到底需要什么样的人才，更谈不上如何培养了；第三类是“拔苗助长”，这类现象在高成长企业比比皆是，常常“士兵当排长用，排长当连长用，连长当团长用”，导致人岗错配、管理问题层出不穷，战略执行难以到位；第四类是“重事轻人”，企业过于重视领导人才的业务能力，忽略了他们带队伍的能力，忘记了“领导力就是通过他人去完成任务的学问”。即使担任领导职务，仍然是“</w:t>
      </w:r>
      <w:r w:rsidR="00EB0FE9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骨干员工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思维”，凡事亲力亲为，不善于识人用人、授权赋能、激励人心，不能培养出优秀的下属，只能贡献业绩，不能贡献人才。</w:t>
      </w:r>
    </w:p>
    <w:p w14:paraId="5EE62822" w14:textId="60AD3FD9" w:rsidR="003E3585" w:rsidRPr="00023E8E" w:rsidRDefault="003E3585" w:rsidP="00F12D1D">
      <w:pPr>
        <w:jc w:val="lef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</w:p>
    <w:p w14:paraId="69C0ADCF" w14:textId="1321CE5C" w:rsidR="00A94B84" w:rsidRPr="00F12D1D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1" w:name="_Toc98450825"/>
      <w:r>
        <w:rPr>
          <w:rFonts w:ascii="微软雅黑" w:eastAsia="微软雅黑" w:hAnsi="微软雅黑" w:hint="eastAsia"/>
          <w:b/>
          <w:bCs/>
          <w:color w:val="0070C0"/>
        </w:rPr>
        <w:t>二、</w:t>
      </w:r>
      <w:r w:rsidRPr="00F12D1D">
        <w:rPr>
          <w:rFonts w:ascii="微软雅黑" w:eastAsia="微软雅黑" w:hAnsi="微软雅黑" w:hint="eastAsia"/>
          <w:b/>
          <w:bCs/>
          <w:color w:val="0070C0"/>
        </w:rPr>
        <w:t>理论基础</w:t>
      </w:r>
      <w:bookmarkEnd w:id="1"/>
    </w:p>
    <w:p w14:paraId="32F8F437" w14:textId="426CD964" w:rsidR="00BE3948" w:rsidRPr="00023E8E" w:rsidRDefault="00361C7C" w:rsidP="00361C7C">
      <w:pPr>
        <w:ind w:firstLineChars="200" w:firstLine="420"/>
        <w:jc w:val="lef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全球排名第一的管理咨询大师拉姆.查兰在其被誉为“领导力开发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圣经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”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的著作《领导梯队》中提出领导力发展的六个阶段</w:t>
      </w:r>
      <w:r w:rsidR="00BC70CE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（6P）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的理论模型</w:t>
      </w:r>
      <w:r w:rsidR="00A355E3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，其中处于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每个阶段的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管理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者都要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学习和掌握新的</w:t>
      </w:r>
      <w:r w:rsidR="001B706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领导技能、时间管理和工作理念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。本项目以拉姆.查兰的领导梯队模型为理论基础，</w:t>
      </w:r>
      <w:r w:rsidR="00577C9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同时参考众多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国内</w:t>
      </w:r>
      <w:r w:rsidR="00577C9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著名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企业</w:t>
      </w:r>
      <w:r w:rsidR="00577C9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中层管理人员领导力素质模型标准</w:t>
      </w:r>
      <w:r w:rsidR="00796AC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，</w:t>
      </w:r>
      <w:r w:rsidR="00577C9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以及所咨询企业的现状和管理者的需求分析，</w:t>
      </w:r>
      <w:r w:rsidR="003E3585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把中层管理者领导力提升需求对应为模型中</w:t>
      </w:r>
      <w:r w:rsidR="008314B9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“从管理自我到管理他人”、“从管理他人到管理经理人员”和“从管理经理人员到管理职能部门”</w:t>
      </w:r>
      <w:r w:rsidR="00BE3948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三</w:t>
      </w:r>
      <w:r w:rsidR="008314B9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个阶段</w:t>
      </w:r>
      <w:r w:rsidR="00EB0FE9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</w:t>
      </w:r>
      <w:r w:rsidR="00BE3948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意识和能力要求</w:t>
      </w:r>
      <w:r w:rsidR="003E3585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的总和。</w:t>
      </w:r>
    </w:p>
    <w:p w14:paraId="51170870" w14:textId="545F8FE1" w:rsidR="007975A5" w:rsidRDefault="007975A5" w:rsidP="00361C7C">
      <w:pPr>
        <w:ind w:firstLineChars="200" w:firstLine="400"/>
        <w:jc w:val="left"/>
        <w:rPr>
          <w:rFonts w:ascii="微软雅黑" w:eastAsia="微软雅黑" w:hAnsi="微软雅黑"/>
          <w:bCs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1F9030" wp14:editId="30B46A03">
            <wp:extent cx="5274310" cy="2601595"/>
            <wp:effectExtent l="0" t="0" r="254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0258A" w14:textId="74BBE4B6" w:rsidR="00183DD5" w:rsidRPr="00023E8E" w:rsidRDefault="00577C9B" w:rsidP="006C6C3A">
      <w:pPr>
        <w:spacing w:line="360" w:lineRule="auto"/>
        <w:ind w:firstLineChars="200" w:firstLine="420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建议把本项目</w:t>
      </w:r>
      <w:r w:rsidR="005B3E8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的实施过程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分为</w:t>
      </w:r>
      <w:r w:rsidR="001F7601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四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个</w:t>
      </w:r>
      <w:r w:rsidR="00BF4253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阶段</w:t>
      </w:r>
      <w:r w:rsidR="003E3585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，</w:t>
      </w:r>
      <w:r w:rsidR="00A94B84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帮助企业</w:t>
      </w:r>
      <w:r w:rsidR="003E3585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中层管理人员的领导力实现科学、全面、系统性的提升。</w:t>
      </w:r>
    </w:p>
    <w:p w14:paraId="4EB54C5C" w14:textId="77777777" w:rsidR="00F12D1D" w:rsidRDefault="00F12D1D" w:rsidP="00F25DE4">
      <w:pPr>
        <w:jc w:val="left"/>
        <w:rPr>
          <w:rFonts w:eastAsia="等线"/>
          <w:b/>
          <w:color w:val="0000FF"/>
          <w:sz w:val="28"/>
          <w:szCs w:val="28"/>
        </w:rPr>
      </w:pPr>
    </w:p>
    <w:p w14:paraId="74F44408" w14:textId="344FECA5" w:rsidR="00D565DB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2" w:name="_Toc98450826"/>
      <w:r w:rsidRPr="00F12D1D">
        <w:rPr>
          <w:rFonts w:ascii="微软雅黑" w:eastAsia="微软雅黑" w:hAnsi="微软雅黑" w:hint="eastAsia"/>
          <w:b/>
          <w:bCs/>
          <w:color w:val="0070C0"/>
        </w:rPr>
        <w:t>三、</w:t>
      </w:r>
      <w:r w:rsidR="00D565DB" w:rsidRPr="00F12D1D">
        <w:rPr>
          <w:rFonts w:ascii="微软雅黑" w:eastAsia="微软雅黑" w:hAnsi="微软雅黑" w:hint="eastAsia"/>
          <w:b/>
          <w:bCs/>
          <w:color w:val="0070C0"/>
        </w:rPr>
        <w:t>项目价值</w:t>
      </w:r>
      <w:bookmarkEnd w:id="2"/>
    </w:p>
    <w:p w14:paraId="79365818" w14:textId="60CE03FA" w:rsidR="00E2185D" w:rsidRPr="00F12D1D" w:rsidRDefault="00E2185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r>
        <w:rPr>
          <w:b/>
          <w:noProof/>
          <w:color w:val="0000FF"/>
        </w:rPr>
        <w:drawing>
          <wp:inline distT="0" distB="0" distL="0" distR="0" wp14:anchorId="5A7B7B4A" wp14:editId="57957AA8">
            <wp:extent cx="4587189" cy="2582424"/>
            <wp:effectExtent l="0" t="0" r="0" b="8890"/>
            <wp:docPr id="7" name="图示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" r:lo="rId12" r:qs="rId13" r:cs="rId14"/>
              </a:graphicData>
            </a:graphic>
          </wp:inline>
        </w:drawing>
      </w:r>
    </w:p>
    <w:p w14:paraId="59E2D7AC" w14:textId="34847F60" w:rsidR="00D565DB" w:rsidRPr="00023E8E" w:rsidRDefault="000A6906" w:rsidP="000C6618">
      <w:pPr>
        <w:numPr>
          <w:ilvl w:val="0"/>
          <w:numId w:val="1"/>
        </w:numPr>
        <w:snapToGrid w:val="0"/>
        <w:spacing w:line="440" w:lineRule="exac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更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权威：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课程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继承</w:t>
      </w:r>
      <w:r w:rsidR="002C688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了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被誉为“领导力开发圣经”的著作《领导梯队》的理论基础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授课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讲师均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来自华为等</w:t>
      </w:r>
      <w:r w:rsidR="00A1173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500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强标杆企业。</w:t>
      </w:r>
    </w:p>
    <w:p w14:paraId="6E78C98F" w14:textId="2A298DCF" w:rsidR="00D565DB" w:rsidRPr="00023E8E" w:rsidRDefault="000A6906" w:rsidP="000C6618">
      <w:pPr>
        <w:numPr>
          <w:ilvl w:val="0"/>
          <w:numId w:val="1"/>
        </w:numPr>
        <w:snapToGrid w:val="0"/>
        <w:spacing w:line="440" w:lineRule="exac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更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成熟：世界</w:t>
      </w:r>
      <w:r w:rsidR="002C688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级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经典</w:t>
      </w:r>
      <w:r w:rsidR="002C688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领导力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课程体系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，7</w:t>
      </w:r>
      <w:r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0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%世界5</w:t>
      </w:r>
      <w:r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00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强企业的领导力梯队建设</w:t>
      </w:r>
      <w:r w:rsidR="006C6C3A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思路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的</w:t>
      </w:r>
      <w:r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共同选择</w:t>
      </w:r>
      <w:r w:rsidR="00403BAC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。所有讲师均有三年以上本项目实操经验。</w:t>
      </w:r>
    </w:p>
    <w:p w14:paraId="2AD95841" w14:textId="472F5EDB" w:rsidR="00D565DB" w:rsidRPr="00023E8E" w:rsidRDefault="002C6882" w:rsidP="000C6618">
      <w:pPr>
        <w:numPr>
          <w:ilvl w:val="0"/>
          <w:numId w:val="1"/>
        </w:numPr>
        <w:snapToGrid w:val="0"/>
        <w:spacing w:line="440" w:lineRule="exac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更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全面：</w:t>
      </w:r>
      <w:r w:rsidR="0018344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课程内容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囊括了</w:t>
      </w:r>
      <w:r w:rsidR="0018344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企业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中层管理者</w:t>
      </w:r>
      <w:r w:rsidR="00BC70CE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三个发展阶段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核心的</w:t>
      </w:r>
      <w:r w:rsidR="0018344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思维意识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、</w:t>
      </w:r>
      <w:r w:rsidR="0018344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方法技能</w:t>
      </w: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和工具</w:t>
      </w:r>
      <w:r w:rsidR="0018344A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模板，帮助参训学员实现全方位、多层次、立体化的管理能力提升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</w:t>
      </w:r>
    </w:p>
    <w:p w14:paraId="57F8A96C" w14:textId="77777777" w:rsidR="00BF5540" w:rsidRPr="00023E8E" w:rsidRDefault="002C6882" w:rsidP="000C6618">
      <w:pPr>
        <w:numPr>
          <w:ilvl w:val="0"/>
          <w:numId w:val="1"/>
        </w:numPr>
        <w:snapToGrid w:val="0"/>
        <w:spacing w:line="440" w:lineRule="exac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lastRenderedPageBreak/>
        <w:t>更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系统：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课程内容</w:t>
      </w:r>
      <w:r w:rsidR="00403BAC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包含了《领导梯队》中领导力发展模型六个阶段（6P）理论中的前三个阶段，更加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科学，严谨、系统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课程设计</w:t>
      </w:r>
      <w:r w:rsidR="00BF5540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强调课前调研发现问题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、</w:t>
      </w:r>
      <w:r w:rsidR="00BF5540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课中培训解决问题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、</w:t>
      </w:r>
      <w:r w:rsidR="00BF5540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课后落地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提高绩效，实现知行合一。</w:t>
      </w:r>
    </w:p>
    <w:p w14:paraId="6D0DBFE9" w14:textId="30336011" w:rsidR="00BC70CE" w:rsidRPr="00023E8E" w:rsidRDefault="002C6882" w:rsidP="000C6618">
      <w:pPr>
        <w:numPr>
          <w:ilvl w:val="0"/>
          <w:numId w:val="1"/>
        </w:numPr>
        <w:snapToGrid w:val="0"/>
        <w:spacing w:line="440" w:lineRule="exact"/>
        <w:rPr>
          <w:rFonts w:ascii="微软雅黑" w:eastAsia="微软雅黑" w:hAnsi="微软雅黑"/>
          <w:bCs/>
          <w:color w:val="000000" w:themeColor="text1"/>
          <w:sz w:val="21"/>
          <w:szCs w:val="21"/>
        </w:rPr>
      </w:pPr>
      <w:r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更</w:t>
      </w:r>
      <w:r w:rsidR="00D565D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实用：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所有讲师都是实战派，均有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1</w:t>
      </w:r>
      <w:r w:rsidR="00A1173B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5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年以上</w:t>
      </w:r>
      <w:r w:rsidR="00BF5540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企业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管理经验、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1</w:t>
      </w:r>
      <w:r w:rsidR="00B05872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0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年以上授课经验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、</w:t>
      </w:r>
      <w:r w:rsidR="00272B5B">
        <w:rPr>
          <w:rFonts w:ascii="微软雅黑" w:eastAsia="微软雅黑" w:hAnsi="微软雅黑"/>
          <w:bCs/>
          <w:color w:val="000000" w:themeColor="text1"/>
          <w:sz w:val="21"/>
          <w:szCs w:val="21"/>
        </w:rPr>
        <w:t>10</w:t>
      </w:r>
      <w:r w:rsidR="00B05872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年以上独立操盘企业咨询项目经验</w:t>
      </w:r>
      <w:r w:rsidR="00A1173B" w:rsidRPr="00023E8E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。</w:t>
      </w:r>
      <w:r w:rsidR="00BF5540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项目实效=</w:t>
      </w:r>
      <w:r w:rsidR="006C6C3A">
        <w:rPr>
          <w:rFonts w:ascii="微软雅黑" w:eastAsia="微软雅黑" w:hAnsi="微软雅黑" w:hint="eastAsia"/>
          <w:bCs/>
          <w:color w:val="000000" w:themeColor="text1"/>
          <w:sz w:val="21"/>
          <w:szCs w:val="21"/>
        </w:rPr>
        <w:t>【课前调研】+</w:t>
      </w:r>
      <w:r w:rsidR="00BF5540" w:rsidRPr="00023E8E">
        <w:rPr>
          <w:rFonts w:ascii="微软雅黑" w:eastAsia="微软雅黑" w:hAnsi="微软雅黑"/>
          <w:bCs/>
          <w:color w:val="000000" w:themeColor="text1"/>
          <w:sz w:val="21"/>
          <w:szCs w:val="21"/>
        </w:rPr>
        <w:t>【课中培训】+【课后辅导】+【落地转化】+【考核跟踪】</w:t>
      </w:r>
    </w:p>
    <w:p w14:paraId="5DAF6022" w14:textId="0A519A35" w:rsidR="00BC70CE" w:rsidRDefault="00BC70CE" w:rsidP="00F25DE4">
      <w:pPr>
        <w:jc w:val="left"/>
        <w:rPr>
          <w:rFonts w:eastAsia="等线"/>
          <w:b/>
          <w:color w:val="0000FF"/>
          <w:sz w:val="28"/>
          <w:szCs w:val="28"/>
        </w:rPr>
      </w:pPr>
    </w:p>
    <w:p w14:paraId="43FFE144" w14:textId="77777777" w:rsidR="00F12D1D" w:rsidRDefault="00F12D1D" w:rsidP="00F25DE4">
      <w:pPr>
        <w:jc w:val="left"/>
        <w:rPr>
          <w:rFonts w:eastAsia="等线"/>
          <w:b/>
          <w:color w:val="0000FF"/>
          <w:sz w:val="28"/>
          <w:szCs w:val="28"/>
        </w:rPr>
      </w:pPr>
    </w:p>
    <w:p w14:paraId="4D4BCD49" w14:textId="3A8B7533" w:rsidR="008C36D4" w:rsidRPr="00F12D1D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3" w:name="_Toc98450827"/>
      <w:r w:rsidRPr="00F12D1D">
        <w:rPr>
          <w:rFonts w:ascii="微软雅黑" w:eastAsia="微软雅黑" w:hAnsi="微软雅黑" w:hint="eastAsia"/>
          <w:b/>
          <w:bCs/>
          <w:color w:val="0070C0"/>
        </w:rPr>
        <w:t>四、</w:t>
      </w:r>
      <w:r w:rsidR="007727AF" w:rsidRPr="00F12D1D">
        <w:rPr>
          <w:rFonts w:ascii="微软雅黑" w:eastAsia="微软雅黑" w:hAnsi="微软雅黑"/>
          <w:b/>
          <w:bCs/>
          <w:color w:val="0070C0"/>
        </w:rPr>
        <w:t>项目内容</w:t>
      </w:r>
      <w:bookmarkEnd w:id="3"/>
    </w:p>
    <w:tbl>
      <w:tblPr>
        <w:tblpPr w:leftFromText="180" w:rightFromText="180" w:vertAnchor="text" w:horzAnchor="margin" w:tblpY="389"/>
        <w:tblOverlap w:val="never"/>
        <w:tblW w:w="8647" w:type="dxa"/>
        <w:tblBorders>
          <w:top w:val="single" w:sz="4" w:space="0" w:color="DCE6F2"/>
          <w:left w:val="single" w:sz="4" w:space="0" w:color="DCE6F2"/>
          <w:bottom w:val="single" w:sz="4" w:space="0" w:color="DCE6F2"/>
          <w:right w:val="single" w:sz="4" w:space="0" w:color="DCE6F2"/>
          <w:insideH w:val="single" w:sz="4" w:space="0" w:color="DCE6F2"/>
          <w:insideV w:val="single" w:sz="4" w:space="0" w:color="DCE6F2"/>
        </w:tblBorders>
        <w:tblLayout w:type="fixed"/>
        <w:tblLook w:val="04A0" w:firstRow="1" w:lastRow="0" w:firstColumn="1" w:lastColumn="0" w:noHBand="0" w:noVBand="1"/>
      </w:tblPr>
      <w:tblGrid>
        <w:gridCol w:w="741"/>
        <w:gridCol w:w="1953"/>
        <w:gridCol w:w="1984"/>
        <w:gridCol w:w="1985"/>
        <w:gridCol w:w="1984"/>
      </w:tblGrid>
      <w:tr w:rsidR="000C3A70" w14:paraId="239492DC" w14:textId="77777777" w:rsidTr="009C477B">
        <w:trPr>
          <w:cantSplit/>
        </w:trPr>
        <w:tc>
          <w:tcPr>
            <w:tcW w:w="741" w:type="dxa"/>
            <w:vMerge w:val="restart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147293C7" w14:textId="4FCB37AC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实施阶段</w:t>
            </w:r>
          </w:p>
        </w:tc>
        <w:tc>
          <w:tcPr>
            <w:tcW w:w="1953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0A9BFB9C" w14:textId="77777777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第一部分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1D1039A2" w14:textId="72FBF273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二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部分</w:t>
            </w:r>
          </w:p>
        </w:tc>
        <w:tc>
          <w:tcPr>
            <w:tcW w:w="1985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DE9D9"/>
            <w:vAlign w:val="center"/>
          </w:tcPr>
          <w:p w14:paraId="127FCAE7" w14:textId="6B311A66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三</w:t>
            </w: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部分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000000" w:fill="FDE9D9"/>
            <w:vAlign w:val="center"/>
          </w:tcPr>
          <w:p w14:paraId="4B97CB98" w14:textId="77777777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第四部分</w:t>
            </w:r>
          </w:p>
        </w:tc>
      </w:tr>
      <w:tr w:rsidR="000C3A70" w14:paraId="261EE2B4" w14:textId="77777777" w:rsidTr="009C477B">
        <w:trPr>
          <w:cantSplit/>
        </w:trPr>
        <w:tc>
          <w:tcPr>
            <w:tcW w:w="741" w:type="dxa"/>
            <w:vMerge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15D2D612" w14:textId="77777777" w:rsidR="000C3A70" w:rsidRDefault="000C3A70" w:rsidP="000C3A70"/>
        </w:tc>
        <w:tc>
          <w:tcPr>
            <w:tcW w:w="1953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546B2357" w14:textId="7D2DFE4B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管理自我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2D37A04A" w14:textId="06FDE27C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管理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工作</w:t>
            </w:r>
          </w:p>
        </w:tc>
        <w:tc>
          <w:tcPr>
            <w:tcW w:w="1985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FDE9D9"/>
            <w:vAlign w:val="center"/>
          </w:tcPr>
          <w:p w14:paraId="4A0D0F00" w14:textId="7CDF77B7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b/>
                <w:sz w:val="18"/>
                <w:szCs w:val="18"/>
              </w:rPr>
              <w:t>管理</w:t>
            </w: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人员</w:t>
            </w:r>
          </w:p>
        </w:tc>
        <w:tc>
          <w:tcPr>
            <w:tcW w:w="1984" w:type="dxa"/>
            <w:tcBorders>
              <w:top w:val="nil"/>
              <w:left w:val="single" w:sz="4" w:space="0" w:color="FFFFFF"/>
              <w:bottom w:val="single" w:sz="4" w:space="0" w:color="FFFFFF"/>
              <w:right w:val="nil"/>
            </w:tcBorders>
            <w:shd w:val="clear" w:color="000000" w:fill="FDE9D9"/>
            <w:vAlign w:val="center"/>
          </w:tcPr>
          <w:p w14:paraId="72053DDA" w14:textId="57B1587C" w:rsidR="000C3A70" w:rsidRDefault="000C3A70" w:rsidP="000C3A70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sz w:val="18"/>
                <w:szCs w:val="18"/>
              </w:rPr>
              <w:t>管理组织</w:t>
            </w:r>
          </w:p>
        </w:tc>
      </w:tr>
      <w:tr w:rsidR="000C3A70" w14:paraId="60391C6B" w14:textId="77777777" w:rsidTr="009C477B">
        <w:trPr>
          <w:cantSplit/>
          <w:trHeight w:val="379"/>
        </w:trPr>
        <w:tc>
          <w:tcPr>
            <w:tcW w:w="741" w:type="dxa"/>
            <w:tcBorders>
              <w:top w:val="single" w:sz="4" w:space="0" w:color="FFFFFF"/>
              <w:left w:val="nil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09EBCAFE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核心目标</w:t>
            </w:r>
          </w:p>
        </w:tc>
        <w:tc>
          <w:tcPr>
            <w:tcW w:w="1953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35D71D35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管理者的定位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1888572B" w14:textId="25A93CFE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确保任务完成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shd w:val="clear" w:color="000000" w:fill="FFFFCC"/>
            <w:vAlign w:val="center"/>
          </w:tcPr>
          <w:p w14:paraId="4184C917" w14:textId="49E86268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提高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人员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效能</w:t>
            </w:r>
          </w:p>
        </w:tc>
        <w:tc>
          <w:tcPr>
            <w:tcW w:w="1984" w:type="dxa"/>
            <w:tcBorders>
              <w:top w:val="single" w:sz="4" w:space="0" w:color="FFFFFF"/>
              <w:left w:val="single" w:sz="4" w:space="0" w:color="FFFFFF"/>
              <w:bottom w:val="nil"/>
              <w:right w:val="nil"/>
            </w:tcBorders>
            <w:shd w:val="clear" w:color="000000" w:fill="FFFFCC"/>
            <w:vAlign w:val="center"/>
          </w:tcPr>
          <w:p w14:paraId="1E23413D" w14:textId="14B3AAC9" w:rsidR="000C3A70" w:rsidRDefault="00423268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发展组织能力</w:t>
            </w:r>
          </w:p>
        </w:tc>
      </w:tr>
      <w:tr w:rsidR="000C3A70" w14:paraId="7FC24276" w14:textId="77777777" w:rsidTr="009C477B">
        <w:trPr>
          <w:cantSplit/>
          <w:trHeight w:val="2151"/>
        </w:trPr>
        <w:tc>
          <w:tcPr>
            <w:tcW w:w="741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0A042664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思维意识</w:t>
            </w:r>
          </w:p>
        </w:tc>
        <w:tc>
          <w:tcPr>
            <w:tcW w:w="1953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44687CE1" w14:textId="43459BA2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角色认知</w:t>
            </w:r>
          </w:p>
          <w:p w14:paraId="5C4184EC" w14:textId="39B04398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责任意识</w:t>
            </w:r>
          </w:p>
          <w:p w14:paraId="27890EDA" w14:textId="5B9D84FC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能力</w:t>
            </w:r>
            <w:r w:rsidR="00A20C57">
              <w:rPr>
                <w:rFonts w:ascii="微软雅黑" w:eastAsia="微软雅黑" w:hAnsi="微软雅黑" w:hint="eastAsia"/>
                <w:sz w:val="18"/>
                <w:szCs w:val="18"/>
              </w:rPr>
              <w:t>转型</w:t>
            </w:r>
          </w:p>
          <w:p w14:paraId="31D9D202" w14:textId="4B47012E" w:rsidR="000C3A70" w:rsidRPr="00BB1638" w:rsidRDefault="003817A2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概念思维</w:t>
            </w:r>
          </w:p>
        </w:tc>
        <w:tc>
          <w:tcPr>
            <w:tcW w:w="1984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4DD7FD7D" w14:textId="7877A9EC" w:rsidR="000C3A70" w:rsidRDefault="003817A2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正确的做事</w:t>
            </w:r>
          </w:p>
          <w:p w14:paraId="722487B0" w14:textId="557DE2E5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理性</w:t>
            </w:r>
            <w:r w:rsidR="003817A2">
              <w:rPr>
                <w:rFonts w:ascii="微软雅黑" w:eastAsia="微软雅黑" w:hAnsi="微软雅黑" w:hint="eastAsia"/>
                <w:sz w:val="18"/>
                <w:szCs w:val="18"/>
              </w:rPr>
              <w:t>思考</w:t>
            </w:r>
          </w:p>
          <w:p w14:paraId="7E765EA0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质量意识</w:t>
            </w:r>
          </w:p>
          <w:p w14:paraId="7518D124" w14:textId="1E190B5A" w:rsidR="000C3A70" w:rsidRPr="009C477B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风险意识</w:t>
            </w:r>
          </w:p>
        </w:tc>
        <w:tc>
          <w:tcPr>
            <w:tcW w:w="1985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7DC27CAB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表达沟通</w:t>
            </w:r>
          </w:p>
          <w:p w14:paraId="2935ACDA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辅导授权</w:t>
            </w:r>
          </w:p>
          <w:p w14:paraId="0B34DD13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有效激励</w:t>
            </w:r>
          </w:p>
          <w:p w14:paraId="3BCD4740" w14:textId="0611C606" w:rsidR="000C3A70" w:rsidRPr="005D2A35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梯队建设</w:t>
            </w:r>
          </w:p>
        </w:tc>
        <w:tc>
          <w:tcPr>
            <w:tcW w:w="1984" w:type="dxa"/>
            <w:tcBorders>
              <w:top w:val="nil"/>
              <w:left w:val="single" w:sz="4" w:space="0" w:color="DCE6F2"/>
              <w:right w:val="single" w:sz="4" w:space="0" w:color="DCE6F2"/>
            </w:tcBorders>
            <w:shd w:val="clear" w:color="000000" w:fill="E5FFE5"/>
            <w:vAlign w:val="center"/>
          </w:tcPr>
          <w:p w14:paraId="46EBC4CB" w14:textId="32D4BD45" w:rsidR="00E2185D" w:rsidRDefault="003817A2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做正确的事</w:t>
            </w:r>
          </w:p>
          <w:p w14:paraId="266DDF74" w14:textId="7514E220" w:rsidR="00443C68" w:rsidRDefault="00443C68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识人</w:t>
            </w:r>
            <w:r w:rsidR="00412FC5">
              <w:rPr>
                <w:rFonts w:ascii="微软雅黑" w:eastAsia="微软雅黑" w:hAnsi="微软雅黑" w:hint="eastAsia"/>
                <w:sz w:val="18"/>
                <w:szCs w:val="18"/>
              </w:rPr>
              <w:t>心</w:t>
            </w:r>
          </w:p>
          <w:p w14:paraId="74CCFB27" w14:textId="0D2B9E78" w:rsidR="000C3A70" w:rsidRPr="00443C68" w:rsidRDefault="00443C68" w:rsidP="00443C6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懂</w:t>
            </w:r>
            <w:r w:rsidR="00412FC5">
              <w:rPr>
                <w:rFonts w:ascii="微软雅黑" w:eastAsia="微软雅黑" w:hAnsi="微软雅黑" w:hint="eastAsia"/>
                <w:sz w:val="18"/>
                <w:szCs w:val="18"/>
              </w:rPr>
              <w:t>人性</w:t>
            </w:r>
          </w:p>
          <w:p w14:paraId="495E2019" w14:textId="582FB3AD" w:rsidR="000C3A70" w:rsidRPr="00B82442" w:rsidRDefault="00443C68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组织激活</w:t>
            </w:r>
          </w:p>
        </w:tc>
      </w:tr>
      <w:tr w:rsidR="000C3A70" w14:paraId="5D253498" w14:textId="77777777" w:rsidTr="009C477B">
        <w:trPr>
          <w:cantSplit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5A7C9CC8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方法技能</w:t>
            </w:r>
          </w:p>
        </w:tc>
        <w:tc>
          <w:tcPr>
            <w:tcW w:w="1953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01EBA1BE" w14:textId="7E3726AD" w:rsidR="000C3A70" w:rsidRPr="005B3E8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效率提升</w:t>
            </w:r>
          </w:p>
          <w:p w14:paraId="3608D25C" w14:textId="1B5DB250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时间管理</w:t>
            </w:r>
          </w:p>
          <w:p w14:paraId="748E6699" w14:textId="0BB01DB3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压力管理</w:t>
            </w:r>
          </w:p>
          <w:p w14:paraId="47A8ABD2" w14:textId="4C824670" w:rsidR="000C3A70" w:rsidRPr="009202C7" w:rsidRDefault="000C3A70" w:rsidP="003817A2">
            <w:p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26BA4029" w14:textId="7F206027" w:rsidR="000C3A70" w:rsidRPr="005432E8" w:rsidRDefault="000C3A70" w:rsidP="005432E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目标管理</w:t>
            </w:r>
          </w:p>
          <w:p w14:paraId="523C3C56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进度管控</w:t>
            </w:r>
          </w:p>
          <w:p w14:paraId="2539822E" w14:textId="77777777" w:rsidR="003817A2" w:rsidRDefault="003817A2" w:rsidP="003817A2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问题分析</w:t>
            </w:r>
          </w:p>
          <w:p w14:paraId="1F14B9AF" w14:textId="1BEB2B91" w:rsidR="005432E8" w:rsidRPr="003817A2" w:rsidRDefault="005432E8" w:rsidP="003817A2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呈现</w:t>
            </w:r>
            <w:r w:rsidR="00126A9E">
              <w:rPr>
                <w:rFonts w:ascii="微软雅黑" w:eastAsia="微软雅黑" w:hAnsi="微软雅黑" w:hint="eastAsia"/>
                <w:sz w:val="18"/>
                <w:szCs w:val="18"/>
              </w:rPr>
              <w:t>方法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0E59E774" w14:textId="77777777" w:rsidR="000C3A70" w:rsidRDefault="000C3A70" w:rsidP="000C3A70">
            <w:p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</w:p>
          <w:p w14:paraId="2A10F4EE" w14:textId="77777777" w:rsidR="000C3A70" w:rsidRPr="002B2DF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金字塔原理</w:t>
            </w:r>
          </w:p>
          <w:p w14:paraId="6791133E" w14:textId="2F13DF41" w:rsidR="000C3A70" w:rsidRDefault="00126A9E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辅导原则</w:t>
            </w:r>
          </w:p>
          <w:p w14:paraId="439C27FC" w14:textId="28A1E8EE" w:rsidR="000C3A70" w:rsidRPr="00F10210" w:rsidRDefault="00126A9E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授权原则</w:t>
            </w:r>
          </w:p>
          <w:p w14:paraId="19B5AA5D" w14:textId="58B6CF0E" w:rsidR="000C3A70" w:rsidRPr="009C477B" w:rsidRDefault="000C3A70" w:rsidP="000C3A70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激励模型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FFFFCC"/>
            <w:vAlign w:val="center"/>
          </w:tcPr>
          <w:p w14:paraId="11A57755" w14:textId="77777777" w:rsidR="00E2185D" w:rsidRDefault="00E2185D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战略解码</w:t>
            </w:r>
          </w:p>
          <w:p w14:paraId="6DFC2EC6" w14:textId="375666D5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文化氛围</w:t>
            </w:r>
            <w:r w:rsidR="00443C68">
              <w:rPr>
                <w:rFonts w:ascii="微软雅黑" w:eastAsia="微软雅黑" w:hAnsi="微软雅黑" w:hint="eastAsia"/>
                <w:sz w:val="18"/>
                <w:szCs w:val="18"/>
              </w:rPr>
              <w:t>建设</w:t>
            </w:r>
          </w:p>
          <w:p w14:paraId="63767D48" w14:textId="59174D45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绩效薪酬管理</w:t>
            </w:r>
          </w:p>
          <w:p w14:paraId="4E34B74D" w14:textId="78A67E6E" w:rsidR="000C3A70" w:rsidRPr="00B82442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领导力</w:t>
            </w:r>
            <w:r w:rsidR="00443C68">
              <w:rPr>
                <w:rFonts w:ascii="微软雅黑" w:eastAsia="微软雅黑" w:hAnsi="微软雅黑" w:hint="eastAsia"/>
                <w:sz w:val="18"/>
                <w:szCs w:val="18"/>
              </w:rPr>
              <w:t>修炼</w:t>
            </w:r>
          </w:p>
        </w:tc>
      </w:tr>
      <w:tr w:rsidR="000C3A70" w14:paraId="37376379" w14:textId="77777777" w:rsidTr="009C477B">
        <w:trPr>
          <w:cantSplit/>
          <w:trHeight w:val="758"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775F92C4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工具</w:t>
            </w:r>
          </w:p>
          <w:p w14:paraId="288E6A75" w14:textId="77777777" w:rsidR="000C3A70" w:rsidRDefault="000C3A70" w:rsidP="000C3A70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模板</w:t>
            </w:r>
          </w:p>
        </w:tc>
        <w:tc>
          <w:tcPr>
            <w:tcW w:w="1953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7A96CAB7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效率模型</w:t>
            </w:r>
          </w:p>
          <w:p w14:paraId="1EBAC46A" w14:textId="10655F5F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时间管理</w:t>
            </w:r>
            <w:r w:rsidRPr="005B3E80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1C08734A" w14:textId="05295F57" w:rsidR="000C3A70" w:rsidRPr="009C477B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压力管理工具</w:t>
            </w:r>
          </w:p>
          <w:p w14:paraId="4079575C" w14:textId="7DCCD25C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概念思维工具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1DC74EDC" w14:textId="72D7C45D" w:rsidR="000C3A70" w:rsidRDefault="005432E8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计划制定</w:t>
            </w:r>
            <w:r w:rsidR="000C3A70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02291E40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问题分析工具</w:t>
            </w:r>
          </w:p>
          <w:p w14:paraId="7E7A25EF" w14:textId="4503AB03" w:rsidR="000C3A70" w:rsidRPr="00AC0C5E" w:rsidRDefault="000C3A70" w:rsidP="000C3A70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进度</w:t>
            </w:r>
            <w:r w:rsidR="00A20C57">
              <w:rPr>
                <w:rFonts w:ascii="微软雅黑" w:eastAsia="微软雅黑" w:hAnsi="微软雅黑" w:hint="eastAsia"/>
                <w:sz w:val="18"/>
                <w:szCs w:val="18"/>
              </w:rPr>
              <w:t>管控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  <w:p w14:paraId="7DF09878" w14:textId="711A9424" w:rsidR="000C3A70" w:rsidRDefault="005432E8" w:rsidP="000C3A70">
            <w:pPr>
              <w:numPr>
                <w:ilvl w:val="0"/>
                <w:numId w:val="21"/>
              </w:numPr>
              <w:tabs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28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表达呈现</w:t>
            </w:r>
            <w:r w:rsidR="000C3A70">
              <w:rPr>
                <w:rFonts w:ascii="微软雅黑" w:eastAsia="微软雅黑" w:hAnsi="微软雅黑" w:hint="eastAsia"/>
                <w:sz w:val="18"/>
                <w:szCs w:val="18"/>
              </w:rPr>
              <w:t>工具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36A0C9E0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结构化工具</w:t>
            </w:r>
          </w:p>
          <w:p w14:paraId="516D5FBB" w14:textId="758D5F90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辅导</w:t>
            </w:r>
            <w:r w:rsidR="003817A2">
              <w:rPr>
                <w:rFonts w:ascii="微软雅黑" w:eastAsia="微软雅黑" w:hAnsi="微软雅黑" w:hint="eastAsia"/>
                <w:sz w:val="18"/>
                <w:szCs w:val="18"/>
              </w:rPr>
              <w:t>和培养</w:t>
            </w:r>
          </w:p>
          <w:p w14:paraId="6BFE5C1A" w14:textId="77777777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授权工具</w:t>
            </w:r>
          </w:p>
          <w:p w14:paraId="003FA2C7" w14:textId="1820431D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激励工具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auto" w:fill="E5FFE5"/>
            <w:vAlign w:val="center"/>
          </w:tcPr>
          <w:p w14:paraId="245464B7" w14:textId="4B519D8D" w:rsidR="000C3A70" w:rsidRPr="004272B1" w:rsidRDefault="00443C68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战略解码工具</w:t>
            </w:r>
          </w:p>
          <w:p w14:paraId="54A891B4" w14:textId="02CC3C81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绩效薪酬工具</w:t>
            </w:r>
          </w:p>
          <w:p w14:paraId="61EA8AB8" w14:textId="3A6F5973" w:rsidR="000C3A70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文化氛围工具</w:t>
            </w:r>
          </w:p>
          <w:p w14:paraId="7DD896FF" w14:textId="773D80AC" w:rsidR="000C3A70" w:rsidRPr="006533CA" w:rsidRDefault="000C3A70" w:rsidP="000C3A70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left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sz w:val="18"/>
                <w:szCs w:val="18"/>
              </w:rPr>
              <w:t>执行系统工具</w:t>
            </w:r>
          </w:p>
        </w:tc>
      </w:tr>
      <w:tr w:rsidR="009E43F7" w14:paraId="3D7E1818" w14:textId="77777777" w:rsidTr="009C477B">
        <w:trPr>
          <w:cantSplit/>
        </w:trPr>
        <w:tc>
          <w:tcPr>
            <w:tcW w:w="741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62EFE049" w14:textId="77777777" w:rsidR="009E43F7" w:rsidRDefault="009E43F7" w:rsidP="009E43F7">
            <w:pPr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时间安排</w:t>
            </w:r>
          </w:p>
        </w:tc>
        <w:tc>
          <w:tcPr>
            <w:tcW w:w="1953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277C4DBA" w14:textId="7DB08B7F" w:rsidR="009E43F7" w:rsidRDefault="0018568C" w:rsidP="000C661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天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/</w:t>
            </w:r>
            <w:r w:rsidR="009E43F7">
              <w:rPr>
                <w:rFonts w:ascii="微软雅黑" w:eastAsia="微软雅黑" w:hAnsi="微软雅黑"/>
                <w:sz w:val="18"/>
                <w:szCs w:val="18"/>
              </w:rPr>
              <w:t>12H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66BEA00D" w14:textId="35EFC544" w:rsidR="009E43F7" w:rsidRDefault="005432E8" w:rsidP="000C661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</w:t>
            </w:r>
            <w:r w:rsidR="0018568C">
              <w:rPr>
                <w:rFonts w:ascii="微软雅黑" w:eastAsia="微软雅黑" w:hAnsi="微软雅黑" w:hint="eastAsia"/>
                <w:sz w:val="18"/>
                <w:szCs w:val="18"/>
              </w:rPr>
              <w:t>天/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18</w:t>
            </w:r>
            <w:r w:rsidR="009E43F7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985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3A0EF780" w14:textId="7D004A41" w:rsidR="009E43F7" w:rsidRDefault="0018568C" w:rsidP="000C661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4</w:t>
            </w:r>
            <w:r>
              <w:rPr>
                <w:rFonts w:ascii="微软雅黑" w:eastAsia="微软雅黑" w:hAnsi="微软雅黑" w:hint="eastAsia"/>
                <w:sz w:val="18"/>
                <w:szCs w:val="18"/>
              </w:rPr>
              <w:t>天/</w:t>
            </w:r>
            <w:r w:rsidR="008A47EF">
              <w:rPr>
                <w:rFonts w:ascii="微软雅黑" w:eastAsia="微软雅黑" w:hAnsi="微软雅黑"/>
                <w:sz w:val="18"/>
                <w:szCs w:val="18"/>
              </w:rPr>
              <w:t>24</w:t>
            </w:r>
            <w:r w:rsidR="009E43F7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  <w:tc>
          <w:tcPr>
            <w:tcW w:w="1984" w:type="dxa"/>
            <w:tcBorders>
              <w:top w:val="single" w:sz="4" w:space="0" w:color="DCE6F2"/>
              <w:left w:val="single" w:sz="4" w:space="0" w:color="DCE6F2"/>
              <w:bottom w:val="single" w:sz="4" w:space="0" w:color="DCE6F2"/>
              <w:right w:val="single" w:sz="4" w:space="0" w:color="DCE6F2"/>
            </w:tcBorders>
            <w:shd w:val="clear" w:color="000000" w:fill="FDE9D9"/>
            <w:vAlign w:val="center"/>
          </w:tcPr>
          <w:p w14:paraId="6B39CF1A" w14:textId="1BBA73FE" w:rsidR="009E43F7" w:rsidRDefault="005432E8" w:rsidP="000C6618">
            <w:pPr>
              <w:numPr>
                <w:ilvl w:val="0"/>
                <w:numId w:val="21"/>
              </w:numPr>
              <w:tabs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  <w:tab w:val="left" w:pos="595"/>
              </w:tabs>
              <w:snapToGrid w:val="0"/>
              <w:spacing w:line="200" w:lineRule="atLeast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  <w:r>
              <w:rPr>
                <w:rFonts w:ascii="微软雅黑" w:eastAsia="微软雅黑" w:hAnsi="微软雅黑"/>
                <w:sz w:val="18"/>
                <w:szCs w:val="18"/>
              </w:rPr>
              <w:t>3</w:t>
            </w:r>
            <w:r w:rsidR="0018568C">
              <w:rPr>
                <w:rFonts w:ascii="微软雅黑" w:eastAsia="微软雅黑" w:hAnsi="微软雅黑" w:hint="eastAsia"/>
                <w:sz w:val="18"/>
                <w:szCs w:val="18"/>
              </w:rPr>
              <w:t>天/</w:t>
            </w:r>
            <w:r w:rsidR="008A47EF">
              <w:rPr>
                <w:rFonts w:ascii="微软雅黑" w:eastAsia="微软雅黑" w:hAnsi="微软雅黑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/>
                <w:sz w:val="18"/>
                <w:szCs w:val="18"/>
              </w:rPr>
              <w:t>8</w:t>
            </w:r>
            <w:r w:rsidR="009E43F7">
              <w:rPr>
                <w:rFonts w:ascii="微软雅黑" w:eastAsia="微软雅黑" w:hAnsi="微软雅黑"/>
                <w:sz w:val="18"/>
                <w:szCs w:val="18"/>
              </w:rPr>
              <w:t>H</w:t>
            </w:r>
          </w:p>
        </w:tc>
      </w:tr>
    </w:tbl>
    <w:p w14:paraId="313517DC" w14:textId="0B4481BD" w:rsidR="008C36D4" w:rsidRDefault="00A45703">
      <w:pPr>
        <w:snapToGrid w:val="0"/>
        <w:spacing w:line="440" w:lineRule="exact"/>
        <w:rPr>
          <w:rFonts w:ascii="微软雅黑" w:eastAsia="微软雅黑" w:hAnsi="微软雅黑"/>
          <w:sz w:val="21"/>
          <w:szCs w:val="21"/>
        </w:rPr>
      </w:pPr>
      <w:r>
        <w:pict w14:anchorId="1F4CA053">
          <v:shape id="_x0000_s2089" type="#_x0000_t202" style="position:absolute;left:0;text-align:left;margin-left:0;margin-top:0;width:50pt;height:50pt;z-index:251665408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</w:p>
    <w:p w14:paraId="712D0813" w14:textId="3021765B" w:rsidR="008C36D4" w:rsidRPr="00F12D1D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4" w:name="_Toc98450828"/>
      <w:r w:rsidRPr="00F12D1D">
        <w:rPr>
          <w:rFonts w:ascii="微软雅黑" w:eastAsia="微软雅黑" w:hAnsi="微软雅黑" w:hint="eastAsia"/>
          <w:b/>
          <w:bCs/>
          <w:color w:val="0070C0"/>
        </w:rPr>
        <w:t>五、</w:t>
      </w:r>
      <w:r w:rsidR="008A47EF" w:rsidRPr="00F12D1D">
        <w:rPr>
          <w:rFonts w:ascii="微软雅黑" w:eastAsia="微软雅黑" w:hAnsi="微软雅黑" w:hint="eastAsia"/>
          <w:b/>
          <w:bCs/>
          <w:color w:val="0070C0"/>
        </w:rPr>
        <w:t>课程大纲</w:t>
      </w:r>
      <w:r w:rsidR="00A45703">
        <w:rPr>
          <w:rFonts w:ascii="微软雅黑" w:eastAsia="微软雅黑" w:hAnsi="微软雅黑"/>
          <w:b/>
          <w:bCs/>
          <w:color w:val="0070C0"/>
        </w:rPr>
        <w:pict w14:anchorId="41C8A12F">
          <v:shape id="_x0000_s2088" type="#_x0000_t202" style="position:absolute;left:0;text-align:left;margin-left:0;margin-top:0;width:50pt;height:50pt;z-index:251666432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  <w:r w:rsidR="00A45703">
        <w:rPr>
          <w:rFonts w:ascii="微软雅黑" w:eastAsia="微软雅黑" w:hAnsi="微软雅黑"/>
          <w:b/>
          <w:bCs/>
          <w:color w:val="0070C0"/>
          <w:sz w:val="20"/>
          <w:szCs w:val="20"/>
        </w:rPr>
        <w:pict w14:anchorId="6EC956E0">
          <v:shape id="_x0000_s2087" type="#_x0000_t202" style="position:absolute;left:0;text-align:left;margin-left:0;margin-top:0;width:50pt;height:50pt;z-index:251667456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  <w:bookmarkEnd w:id="4"/>
    </w:p>
    <w:p w14:paraId="679BA66E" w14:textId="6C8A9A6E" w:rsidR="008C36D4" w:rsidRDefault="007727AF">
      <w:pPr>
        <w:rPr>
          <w:rFonts w:ascii="微软雅黑" w:eastAsia="宋体" w:hAnsi="宋体"/>
          <w:sz w:val="24"/>
          <w:szCs w:val="24"/>
        </w:rPr>
      </w:pPr>
      <w:r>
        <w:rPr>
          <w:rFonts w:ascii="微软雅黑" w:eastAsia="微软雅黑" w:hAnsi="微软雅黑"/>
          <w:b/>
          <w:sz w:val="24"/>
          <w:szCs w:val="24"/>
        </w:rPr>
        <w:t>课程</w:t>
      </w:r>
      <w:r w:rsidR="008A47EF">
        <w:rPr>
          <w:rFonts w:ascii="微软雅黑" w:eastAsia="微软雅黑" w:hAnsi="微软雅黑" w:hint="eastAsia"/>
          <w:b/>
          <w:sz w:val="24"/>
          <w:szCs w:val="24"/>
        </w:rPr>
        <w:t>大纲</w:t>
      </w:r>
      <w:r>
        <w:rPr>
          <w:rFonts w:ascii="微软雅黑" w:eastAsia="微软雅黑" w:hAnsi="微软雅黑"/>
          <w:b/>
          <w:sz w:val="24"/>
          <w:szCs w:val="24"/>
        </w:rPr>
        <w:t>与时间设置</w:t>
      </w:r>
      <w:r>
        <w:rPr>
          <w:rFonts w:ascii="宋体"/>
          <w:b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>（合计</w:t>
      </w:r>
      <w:r w:rsidR="00BF4253">
        <w:rPr>
          <w:rFonts w:ascii="微软雅黑" w:eastAsia="微软雅黑" w:hAnsi="微软雅黑"/>
          <w:sz w:val="24"/>
          <w:szCs w:val="24"/>
        </w:rPr>
        <w:t>12</w:t>
      </w:r>
      <w:r>
        <w:rPr>
          <w:rFonts w:ascii="微软雅黑" w:eastAsia="微软雅黑" w:hAnsi="微软雅黑"/>
          <w:sz w:val="24"/>
          <w:szCs w:val="24"/>
        </w:rPr>
        <w:t>天，6</w:t>
      </w:r>
      <w:r w:rsidR="00C753A3">
        <w:rPr>
          <w:rFonts w:ascii="微软雅黑" w:eastAsia="微软雅黑" w:hAnsi="微软雅黑" w:hint="eastAsia"/>
          <w:sz w:val="24"/>
          <w:szCs w:val="24"/>
        </w:rPr>
        <w:t>H</w:t>
      </w:r>
      <w:r>
        <w:rPr>
          <w:rFonts w:ascii="微软雅黑" w:eastAsia="微软雅黑" w:hAnsi="微软雅黑"/>
          <w:sz w:val="24"/>
          <w:szCs w:val="24"/>
        </w:rPr>
        <w:t>/天）</w:t>
      </w:r>
    </w:p>
    <w:tbl>
      <w:tblPr>
        <w:tblW w:w="8296" w:type="dxa"/>
        <w:tblInd w:w="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9"/>
        <w:gridCol w:w="12"/>
        <w:gridCol w:w="498"/>
        <w:gridCol w:w="1241"/>
        <w:gridCol w:w="6036"/>
      </w:tblGrid>
      <w:tr w:rsidR="008C36D4" w14:paraId="507CFAD5" w14:textId="77777777">
        <w:trPr>
          <w:cantSplit/>
          <w:trHeight w:val="269"/>
        </w:trPr>
        <w:tc>
          <w:tcPr>
            <w:tcW w:w="2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F3F9"/>
            <w:vAlign w:val="center"/>
          </w:tcPr>
          <w:p w14:paraId="594CA898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/>
                <w:b/>
                <w:sz w:val="24"/>
                <w:szCs w:val="24"/>
              </w:rPr>
              <w:t>篇章与课时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3F3F9"/>
            <w:vAlign w:val="center"/>
          </w:tcPr>
          <w:p w14:paraId="6CECB8DD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/>
                <w:b/>
                <w:sz w:val="24"/>
                <w:szCs w:val="24"/>
              </w:rPr>
              <w:t>内容大纲</w:t>
            </w:r>
          </w:p>
        </w:tc>
      </w:tr>
      <w:tr w:rsidR="008C36D4" w14:paraId="5B0EB580" w14:textId="77777777">
        <w:trPr>
          <w:cantSplit/>
          <w:trHeight w:val="5591"/>
        </w:trPr>
        <w:tc>
          <w:tcPr>
            <w:tcW w:w="5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FA3A7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1E263B8D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一</w:t>
            </w:r>
          </w:p>
          <w:p w14:paraId="3BC749B1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6762F15A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77651" w14:textId="7E5D3FB2" w:rsidR="008C36D4" w:rsidRDefault="008C36D4" w:rsidP="000C2703">
            <w:pPr>
              <w:snapToGrid w:val="0"/>
              <w:spacing w:line="30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4462E65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7386207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  <w:p w14:paraId="43888FCA" w14:textId="77777777" w:rsidR="000C2703" w:rsidRDefault="000C270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自</w:t>
            </w:r>
          </w:p>
          <w:p w14:paraId="212BFE3D" w14:textId="08411328" w:rsidR="000C2703" w:rsidRDefault="000C270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我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52115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第一章</w:t>
            </w:r>
          </w:p>
          <w:p w14:paraId="389301F0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7ABE2FD2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管理者角色认知</w:t>
            </w:r>
          </w:p>
          <w:p w14:paraId="6D3D911C" w14:textId="4A23564F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BF4253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H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4C8E5" w14:textId="77777777" w:rsidR="008C36D4" w:rsidRDefault="007727AF">
            <w:pPr>
              <w:spacing w:line="240" w:lineRule="exact"/>
              <w:rPr>
                <w:rFonts w:ascii="微软雅黑" w:eastAsia="楷体" w:hAnsi="楷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第一节、管理者的角色认知</w:t>
            </w:r>
          </w:p>
          <w:p w14:paraId="62CBDE6B" w14:textId="77777777" w:rsidR="008C36D4" w:rsidRDefault="007727AF" w:rsidP="000C6618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管理的定义</w:t>
            </w:r>
          </w:p>
          <w:p w14:paraId="422097FF" w14:textId="77777777" w:rsidR="008C36D4" w:rsidRDefault="007727AF" w:rsidP="000C6618">
            <w:pPr>
              <w:numPr>
                <w:ilvl w:val="0"/>
                <w:numId w:val="3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管理者的三项关键任务</w:t>
            </w:r>
          </w:p>
          <w:p w14:paraId="7773E567" w14:textId="77777777" w:rsidR="008C36D4" w:rsidRDefault="007727AF" w:rsidP="000C6618">
            <w:pPr>
              <w:numPr>
                <w:ilvl w:val="0"/>
                <w:numId w:val="3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组织需要的三种能力</w:t>
            </w:r>
          </w:p>
          <w:p w14:paraId="3434A378" w14:textId="77777777" w:rsidR="008C36D4" w:rsidRDefault="007727AF">
            <w:pPr>
              <w:spacing w:line="240" w:lineRule="exact"/>
              <w:ind w:left="77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技术能力、人际能力、概念能力</w:t>
            </w:r>
          </w:p>
          <w:p w14:paraId="62700098" w14:textId="77777777" w:rsidR="008C36D4" w:rsidRDefault="007727AF" w:rsidP="000C6618">
            <w:pPr>
              <w:numPr>
                <w:ilvl w:val="0"/>
                <w:numId w:val="3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管理者的三承三启</w:t>
            </w:r>
          </w:p>
          <w:p w14:paraId="7DD3A46D" w14:textId="77777777" w:rsidR="008C36D4" w:rsidRDefault="007727AF">
            <w:pPr>
              <w:spacing w:line="240" w:lineRule="exact"/>
              <w:ind w:left="77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承上启下、承前启后、承点起面</w:t>
            </w:r>
          </w:p>
          <w:p w14:paraId="3B57E84D" w14:textId="77777777" w:rsidR="008C36D4" w:rsidRDefault="007727AF" w:rsidP="000C6618">
            <w:pPr>
              <w:numPr>
                <w:ilvl w:val="0"/>
                <w:numId w:val="3"/>
              </w:numPr>
              <w:tabs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  <w:tab w:val="left" w:pos="779"/>
              </w:tabs>
              <w:spacing w:line="240" w:lineRule="exact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组织的概念和原则</w:t>
            </w:r>
          </w:p>
          <w:p w14:paraId="3677B1CF" w14:textId="77777777" w:rsidR="008C36D4" w:rsidRDefault="007727AF" w:rsidP="000C6618">
            <w:pPr>
              <w:numPr>
                <w:ilvl w:val="0"/>
                <w:numId w:val="3"/>
              </w:numPr>
              <w:spacing w:line="240" w:lineRule="exact"/>
              <w:ind w:right="28"/>
              <w:jc w:val="left"/>
              <w:rPr>
                <w:rFonts w:ascii="微软雅黑" w:eastAsia="楷体" w:hAnsi="楷体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竞争环境下的对管理者提出新的挑战</w:t>
            </w:r>
          </w:p>
          <w:p w14:paraId="28ED11E4" w14:textId="77777777" w:rsidR="008C36D4" w:rsidRDefault="007727AF" w:rsidP="000C6618">
            <w:pPr>
              <w:numPr>
                <w:ilvl w:val="0"/>
                <w:numId w:val="3"/>
              </w:numPr>
              <w:spacing w:line="240" w:lineRule="exact"/>
              <w:ind w:right="28"/>
              <w:jc w:val="left"/>
              <w:rPr>
                <w:rFonts w:ascii="微软雅黑" w:eastAsia="楷体" w:hAnsi="楷体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系统思考和利益相关者的思想</w:t>
            </w:r>
          </w:p>
          <w:p w14:paraId="29D41A71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案例研讨：管理者理念的更新</w:t>
            </w:r>
          </w:p>
          <w:p w14:paraId="490726E2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案例研讨：管人和管事的本质区别</w:t>
            </w:r>
          </w:p>
          <w:p w14:paraId="326B9108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案例研讨：如何带领团队改变在公司中被动的局面？</w:t>
            </w:r>
          </w:p>
          <w:p w14:paraId="63A7AD15" w14:textId="77777777" w:rsidR="008C36D4" w:rsidRDefault="008C36D4">
            <w:pPr>
              <w:spacing w:line="24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32A7DBEA" w14:textId="77777777" w:rsidR="008C36D4" w:rsidRDefault="007727AF">
            <w:pPr>
              <w:spacing w:line="240" w:lineRule="exact"/>
              <w:jc w:val="left"/>
              <w:rPr>
                <w:rFonts w:ascii="微软雅黑" w:eastAsia="楷体" w:hAnsi="楷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第二节、从专业到管理的重定位</w:t>
            </w:r>
          </w:p>
          <w:p w14:paraId="6CAC7F50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互联网时代知识型员工的六大特点</w:t>
            </w:r>
          </w:p>
          <w:p w14:paraId="309D2210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互联网时代专业人员与管理人员的六大思维模式区别</w:t>
            </w:r>
          </w:p>
          <w:p w14:paraId="17309F59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互联网时代从专业走向管理五大大关键动作</w:t>
            </w:r>
          </w:p>
          <w:p w14:paraId="3F5DE383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案例研讨：如何站在更高的层面看待自己的部门定位？ </w:t>
            </w:r>
          </w:p>
          <w:p w14:paraId="0FEDEBB0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案例研讨：500强公司如何培养骨干员工转型走向管理</w:t>
            </w:r>
          </w:p>
          <w:p w14:paraId="35778346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案例研讨：技术/业务型管理者的职业发展通道。 </w:t>
            </w:r>
          </w:p>
          <w:p w14:paraId="44F3E115" w14:textId="77777777" w:rsidR="008C36D4" w:rsidRDefault="007727AF">
            <w:pPr>
              <w:spacing w:line="240" w:lineRule="exact"/>
              <w:ind w:left="359"/>
              <w:jc w:val="left"/>
              <w:rPr>
                <w:rFonts w:ascii="微软雅黑" w:eastAsia="楷体" w:hAnsi="楷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案例研讨：其他部门提出各种“不合理”需求，怎么办？</w:t>
            </w:r>
          </w:p>
        </w:tc>
      </w:tr>
      <w:tr w:rsidR="008C36D4" w14:paraId="7CAFFF65" w14:textId="77777777">
        <w:trPr>
          <w:cantSplit/>
          <w:trHeight w:val="5591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C54B" w14:textId="77777777" w:rsidR="008C36D4" w:rsidRDefault="008C36D4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EA743" w14:textId="77777777" w:rsidR="008C36D4" w:rsidRDefault="008C36D4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38716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第二章</w:t>
            </w:r>
          </w:p>
          <w:p w14:paraId="07C2375B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40D241CD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自我管理</w:t>
            </w:r>
          </w:p>
          <w:p w14:paraId="5D332199" w14:textId="14CEE64A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BF4253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  <w:p w14:paraId="0D9CD968" w14:textId="77777777" w:rsidR="008C36D4" w:rsidRPr="000A48CB" w:rsidRDefault="008C36D4">
            <w:pPr>
              <w:snapToGrid w:val="0"/>
              <w:spacing w:line="300" w:lineRule="exact"/>
              <w:ind w:firstLine="1050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D10B2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第一节：时间管理与效率提升</w:t>
            </w:r>
          </w:p>
          <w:p w14:paraId="0886530F" w14:textId="77777777" w:rsidR="008C36D4" w:rsidRDefault="007727AF" w:rsidP="000C6618">
            <w:pPr>
              <w:numPr>
                <w:ilvl w:val="0"/>
                <w:numId w:val="5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效率低下的六大原因</w:t>
            </w:r>
          </w:p>
          <w:p w14:paraId="242D2A7C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为谁工作不清晰</w:t>
            </w:r>
          </w:p>
          <w:p w14:paraId="73C3AE30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任务没有优先级</w:t>
            </w:r>
          </w:p>
          <w:p w14:paraId="34FE4ACB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工作之前不准备</w:t>
            </w:r>
          </w:p>
          <w:p w14:paraId="1A882231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进度总是往后拖</w:t>
            </w:r>
          </w:p>
          <w:p w14:paraId="73948079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凡事都要自己做 </w:t>
            </w:r>
          </w:p>
          <w:p w14:paraId="23119786" w14:textId="77777777" w:rsidR="008C36D4" w:rsidRDefault="007727AF" w:rsidP="000C6618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完成之后不总结 </w:t>
            </w:r>
          </w:p>
          <w:p w14:paraId="74EEA301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建立时间管理的意识</w:t>
            </w:r>
          </w:p>
          <w:p w14:paraId="01F04777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时间管理的本质</w:t>
            </w:r>
          </w:p>
          <w:p w14:paraId="79F25B7F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如何记录和分析时间日志？</w:t>
            </w:r>
          </w:p>
          <w:p w14:paraId="61AD0AFA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华为时间管理四大法宝</w:t>
            </w:r>
          </w:p>
          <w:p w14:paraId="468B02B2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第二节：自我管理工具练习</w:t>
            </w:r>
          </w:p>
          <w:p w14:paraId="5DF33364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华为的韵律法则</w:t>
            </w:r>
          </w:p>
          <w:p w14:paraId="56075D2B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GTD工作法的要义 </w:t>
            </w:r>
          </w:p>
          <w:p w14:paraId="738E0C4A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番茄工作法</w:t>
            </w:r>
          </w:p>
          <w:p w14:paraId="2B7A72A3" w14:textId="77777777" w:rsidR="008C36D4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PDCA工作法</w:t>
            </w:r>
          </w:p>
          <w:p w14:paraId="15B68BAD" w14:textId="292081FE" w:rsidR="008C36D4" w:rsidRPr="009C477B" w:rsidRDefault="007727AF" w:rsidP="000C6618">
            <w:pPr>
              <w:numPr>
                <w:ilvl w:val="0"/>
                <w:numId w:val="4"/>
              </w:numPr>
              <w:snapToGrid w:val="0"/>
              <w:spacing w:after="200" w:line="24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压力</w:t>
            </w:r>
            <w:r w:rsidR="002D1BD7">
              <w:rPr>
                <w:rFonts w:ascii="微软雅黑" w:eastAsia="微软雅黑" w:hAnsi="微软雅黑" w:hint="eastAsia"/>
                <w:sz w:val="21"/>
                <w:szCs w:val="21"/>
              </w:rPr>
              <w:t>测试与</w:t>
            </w:r>
            <w:r w:rsidR="009C477B">
              <w:rPr>
                <w:rFonts w:ascii="微软雅黑" w:eastAsia="微软雅黑" w:hAnsi="微软雅黑" w:hint="eastAsia"/>
                <w:sz w:val="21"/>
                <w:szCs w:val="21"/>
              </w:rPr>
              <w:t>情绪</w:t>
            </w:r>
            <w:r w:rsidR="002D1BD7">
              <w:rPr>
                <w:rFonts w:ascii="微软雅黑" w:eastAsia="微软雅黑" w:hAnsi="微软雅黑" w:hint="eastAsia"/>
                <w:sz w:val="21"/>
                <w:szCs w:val="21"/>
              </w:rPr>
              <w:t>管理</w:t>
            </w:r>
          </w:p>
          <w:p w14:paraId="171933B5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案例研讨：如何处理干扰？</w:t>
            </w:r>
          </w:p>
          <w:p w14:paraId="3CE161A6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案例研讨：如何克服拖延的习惯？</w:t>
            </w:r>
          </w:p>
          <w:p w14:paraId="2D6BEE4E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案例研讨：工作流程精简法</w:t>
            </w:r>
          </w:p>
          <w:p w14:paraId="20A1E760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案例研讨：制定工作优先级计划表</w:t>
            </w:r>
          </w:p>
          <w:p w14:paraId="7E361AD3" w14:textId="77777777" w:rsidR="008C36D4" w:rsidRDefault="007727AF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案例研讨：情绪与压力管理练习</w:t>
            </w:r>
          </w:p>
        </w:tc>
      </w:tr>
      <w:tr w:rsidR="008C36D4" w14:paraId="55E666E6" w14:textId="77777777">
        <w:trPr>
          <w:cantSplit/>
          <w:trHeight w:val="4149"/>
        </w:trPr>
        <w:tc>
          <w:tcPr>
            <w:tcW w:w="5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B184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34D7D71E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二</w:t>
            </w:r>
          </w:p>
          <w:p w14:paraId="57645C49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403533D0" w14:textId="77777777" w:rsidR="008C36D4" w:rsidRDefault="007727AF">
            <w:pPr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816D3" w14:textId="331A7191" w:rsidR="008C36D4" w:rsidRDefault="008C36D4" w:rsidP="000C2703">
            <w:pPr>
              <w:snapToGrid w:val="0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57608480" w14:textId="77777777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2CC81943" w14:textId="5A618D05" w:rsidR="008C36D4" w:rsidRDefault="007727AF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  <w:p w14:paraId="6D096D1E" w14:textId="77777777" w:rsidR="000C2703" w:rsidRDefault="000C270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工</w:t>
            </w:r>
          </w:p>
          <w:p w14:paraId="6B6BCE4F" w14:textId="3F66FD1F" w:rsidR="000C2703" w:rsidRDefault="000C270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作</w:t>
            </w:r>
          </w:p>
          <w:p w14:paraId="137DF55C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3A91FA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第三章</w:t>
            </w:r>
          </w:p>
          <w:p w14:paraId="7BFF0F90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03050F29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目标管理与计划执行</w:t>
            </w:r>
          </w:p>
          <w:p w14:paraId="74235781" w14:textId="3E0302FE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5432E8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ED88A9" w14:textId="77777777" w:rsidR="00007A43" w:rsidRDefault="00007A43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0AE0F83D" w14:textId="0BE585D0" w:rsidR="008C36D4" w:rsidRDefault="00007A43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第</w:t>
            </w:r>
            <w:r w:rsidR="00EE43D0"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一</w:t>
            </w: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节：</w:t>
            </w:r>
            <w:r w:rsidR="007727AF">
              <w:rPr>
                <w:rFonts w:ascii="微软雅黑" w:eastAsia="微软雅黑" w:hAnsi="微软雅黑"/>
                <w:b/>
                <w:sz w:val="21"/>
                <w:szCs w:val="21"/>
              </w:rPr>
              <w:t>目标管理的意义</w:t>
            </w:r>
          </w:p>
          <w:p w14:paraId="5ACD0578" w14:textId="477964BF" w:rsidR="008C36D4" w:rsidRDefault="007727AF" w:rsidP="000C6618">
            <w:pPr>
              <w:numPr>
                <w:ilvl w:val="0"/>
                <w:numId w:val="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设计部门目标的四个维度</w:t>
            </w:r>
          </w:p>
          <w:p w14:paraId="0657C083" w14:textId="77777777" w:rsidR="008C36D4" w:rsidRDefault="007727AF" w:rsidP="000C6618">
            <w:pPr>
              <w:numPr>
                <w:ilvl w:val="0"/>
                <w:numId w:val="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环境分析与部门策略制定</w:t>
            </w:r>
          </w:p>
          <w:p w14:paraId="6F8114FD" w14:textId="77777777" w:rsidR="008C36D4" w:rsidRDefault="007727AF" w:rsidP="000C6618">
            <w:pPr>
              <w:numPr>
                <w:ilvl w:val="0"/>
                <w:numId w:val="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从目标到计划的分解流程</w:t>
            </w:r>
          </w:p>
          <w:p w14:paraId="460F1EFA" w14:textId="77777777" w:rsidR="008C36D4" w:rsidRDefault="007727AF" w:rsidP="000C6618">
            <w:pPr>
              <w:numPr>
                <w:ilvl w:val="0"/>
                <w:numId w:val="8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确保计划有效执行的技巧</w:t>
            </w:r>
          </w:p>
          <w:p w14:paraId="4D243A68" w14:textId="05C05BCE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</w:t>
            </w:r>
            <w:r w:rsidR="00EE43D0"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二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节：目标管理到计划执行八步法</w:t>
            </w:r>
          </w:p>
          <w:p w14:paraId="01E17C9B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把握企业战略重点</w:t>
            </w:r>
          </w:p>
          <w:p w14:paraId="4275EB19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确定部门/团队目标</w:t>
            </w:r>
          </w:p>
          <w:p w14:paraId="40C8FF0B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做好环境分析</w:t>
            </w:r>
          </w:p>
          <w:p w14:paraId="79ED151F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制定部门策略</w:t>
            </w:r>
          </w:p>
          <w:p w14:paraId="17503515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制定工作项目与进度计划</w:t>
            </w:r>
          </w:p>
          <w:p w14:paraId="7B1132FA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协调匹配资源</w:t>
            </w:r>
          </w:p>
          <w:p w14:paraId="5DDDA48B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精细执行</w:t>
            </w:r>
          </w:p>
          <w:p w14:paraId="1AFE4EED" w14:textId="77777777" w:rsidR="008C36D4" w:rsidRDefault="007727AF" w:rsidP="000C6618">
            <w:pPr>
              <w:numPr>
                <w:ilvl w:val="0"/>
                <w:numId w:val="7"/>
              </w:num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总结复盘</w:t>
            </w:r>
          </w:p>
          <w:p w14:paraId="64EF0F1F" w14:textId="42044C4C" w:rsidR="00007A43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</w:t>
            </w:r>
            <w:r w:rsidR="00007A43">
              <w:rPr>
                <w:rFonts w:ascii="微软雅黑" w:eastAsia="微软雅黑" w:hAnsi="微软雅黑" w:hint="eastAsia"/>
                <w:sz w:val="21"/>
                <w:szCs w:val="21"/>
              </w:rPr>
              <w:t>华为某</w:t>
            </w:r>
            <w:r w:rsidR="00B66A5F">
              <w:rPr>
                <w:rFonts w:ascii="微软雅黑" w:eastAsia="微软雅黑" w:hAnsi="微软雅黑" w:hint="eastAsia"/>
                <w:sz w:val="21"/>
                <w:szCs w:val="21"/>
              </w:rPr>
              <w:t>业务线</w:t>
            </w:r>
            <w:r w:rsidR="00007A43">
              <w:rPr>
                <w:rFonts w:ascii="微软雅黑" w:eastAsia="微软雅黑" w:hAnsi="微软雅黑" w:hint="eastAsia"/>
                <w:sz w:val="21"/>
                <w:szCs w:val="21"/>
              </w:rPr>
              <w:t>战略解码</w:t>
            </w:r>
            <w:r w:rsidR="00B66A5F">
              <w:rPr>
                <w:rFonts w:ascii="微软雅黑" w:eastAsia="微软雅黑" w:hAnsi="微软雅黑" w:hint="eastAsia"/>
                <w:sz w:val="21"/>
                <w:szCs w:val="21"/>
              </w:rPr>
              <w:t>实例</w:t>
            </w:r>
          </w:p>
          <w:p w14:paraId="29269930" w14:textId="052719E6" w:rsidR="008C36D4" w:rsidRDefault="00007A43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案例研讨：</w:t>
            </w:r>
            <w:r w:rsidR="007727AF">
              <w:rPr>
                <w:rFonts w:ascii="微软雅黑" w:eastAsia="微软雅黑" w:hAnsi="微软雅黑"/>
                <w:sz w:val="21"/>
                <w:szCs w:val="21"/>
              </w:rPr>
              <w:t>项目里程碑的制定</w:t>
            </w:r>
          </w:p>
          <w:p w14:paraId="48CF9E07" w14:textId="77777777" w:rsidR="008C36D4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案例研讨：华为某项目计划分解实例</w:t>
            </w:r>
          </w:p>
          <w:p w14:paraId="5FEE5958" w14:textId="77777777" w:rsidR="008C36D4" w:rsidRDefault="007727AF">
            <w:pPr>
              <w:spacing w:line="220" w:lineRule="exact"/>
              <w:ind w:firstLine="42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案例研讨：华为某项目控制管理实例</w:t>
            </w:r>
          </w:p>
        </w:tc>
      </w:tr>
      <w:tr w:rsidR="008C36D4" w14:paraId="38D7D3BD" w14:textId="77777777">
        <w:trPr>
          <w:cantSplit/>
          <w:trHeight w:val="4149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66EE8" w14:textId="77777777" w:rsidR="008C36D4" w:rsidRDefault="008C36D4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97C98" w14:textId="77777777" w:rsidR="008C36D4" w:rsidRDefault="008C36D4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DA38B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第四章</w:t>
            </w:r>
          </w:p>
          <w:p w14:paraId="66C7F18C" w14:textId="77777777" w:rsidR="008C36D4" w:rsidRDefault="008C36D4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1F8A70D6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问题分析与解决</w:t>
            </w:r>
          </w:p>
          <w:p w14:paraId="1D178794" w14:textId="77777777" w:rsidR="008C36D4" w:rsidRDefault="007727AF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  <w:p w14:paraId="2AB8F755" w14:textId="77777777" w:rsidR="008C36D4" w:rsidRDefault="008C36D4">
            <w:pPr>
              <w:snapToGrid w:val="0"/>
              <w:spacing w:line="300" w:lineRule="exact"/>
              <w:ind w:firstLine="1165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5450F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第一节：厘清问题</w:t>
            </w:r>
          </w:p>
          <w:p w14:paraId="20670760" w14:textId="77777777" w:rsidR="008C36D4" w:rsidRDefault="007727AF" w:rsidP="000C6618">
            <w:pPr>
              <w:numPr>
                <w:ilvl w:val="0"/>
                <w:numId w:val="10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5W2H法明确问题</w:t>
            </w:r>
          </w:p>
          <w:p w14:paraId="2B92A6D2" w14:textId="77777777" w:rsidR="008C36D4" w:rsidRDefault="007727AF" w:rsidP="000C6618">
            <w:pPr>
              <w:numPr>
                <w:ilvl w:val="0"/>
                <w:numId w:val="10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三类常见问题</w:t>
            </w:r>
          </w:p>
          <w:p w14:paraId="3416A1ED" w14:textId="77777777" w:rsidR="008C36D4" w:rsidRDefault="007727AF" w:rsidP="000C6618">
            <w:pPr>
              <w:numPr>
                <w:ilvl w:val="0"/>
                <w:numId w:val="9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原因分析</w:t>
            </w:r>
          </w:p>
          <w:p w14:paraId="634EE08E" w14:textId="77777777" w:rsidR="008C36D4" w:rsidRDefault="007727AF" w:rsidP="000C6618">
            <w:pPr>
              <w:numPr>
                <w:ilvl w:val="0"/>
                <w:numId w:val="9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决策制定</w:t>
            </w:r>
          </w:p>
          <w:p w14:paraId="64099128" w14:textId="77777777" w:rsidR="008C36D4" w:rsidRDefault="007727AF" w:rsidP="000C6618">
            <w:pPr>
              <w:numPr>
                <w:ilvl w:val="0"/>
                <w:numId w:val="9"/>
              </w:numPr>
              <w:snapToGrid w:val="0"/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计划制定</w:t>
            </w:r>
          </w:p>
          <w:p w14:paraId="5E12A91C" w14:textId="77777777" w:rsidR="008C36D4" w:rsidRDefault="007727AF">
            <w:pPr>
              <w:snapToGrid w:val="0"/>
              <w:spacing w:line="2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第二节：分析问题的五种科学管理工具</w:t>
            </w:r>
          </w:p>
          <w:p w14:paraId="0CEE8180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第三节：麦肯锡问题解决七步法</w:t>
            </w:r>
          </w:p>
          <w:p w14:paraId="34EAB550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界定问题</w:t>
            </w:r>
          </w:p>
          <w:p w14:paraId="2B3A7F2D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建立诊断框架（原因分析）</w:t>
            </w:r>
          </w:p>
          <w:p w14:paraId="7E2DB544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淘汰非关键问题（漏斗法）</w:t>
            </w:r>
          </w:p>
          <w:p w14:paraId="3A8FDC54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制定详细的工作计划</w:t>
            </w:r>
          </w:p>
          <w:p w14:paraId="3C044846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分析评价各备选方案（决策分析）</w:t>
            </w:r>
          </w:p>
          <w:p w14:paraId="0B558365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构建论证，制定行动方案（计划分析）</w:t>
            </w:r>
          </w:p>
          <w:p w14:paraId="6A9E64A0" w14:textId="77777777" w:rsidR="008C36D4" w:rsidRDefault="007727AF" w:rsidP="000C6618">
            <w:pPr>
              <w:numPr>
                <w:ilvl w:val="0"/>
                <w:numId w:val="11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说故事（有效呈现）</w:t>
            </w:r>
          </w:p>
          <w:p w14:paraId="59872B09" w14:textId="77777777" w:rsidR="008C36D4" w:rsidRDefault="007727AF">
            <w:pPr>
              <w:tabs>
                <w:tab w:val="left" w:pos="360"/>
                <w:tab w:val="left" w:pos="360"/>
                <w:tab w:val="left" w:pos="360"/>
                <w:tab w:val="left" w:pos="360"/>
                <w:tab w:val="left" w:pos="360"/>
              </w:tabs>
              <w:spacing w:line="220" w:lineRule="exact"/>
              <w:ind w:left="340" w:hanging="34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案例研讨：华为某销售问题分析与解决复盘</w:t>
            </w:r>
          </w:p>
          <w:p w14:paraId="318ADB1A" w14:textId="77777777" w:rsidR="008C36D4" w:rsidRDefault="007727AF">
            <w:pPr>
              <w:tabs>
                <w:tab w:val="left" w:pos="360"/>
                <w:tab w:val="left" w:pos="360"/>
                <w:tab w:val="left" w:pos="360"/>
                <w:tab w:val="left" w:pos="360"/>
                <w:tab w:val="left" w:pos="360"/>
              </w:tabs>
              <w:spacing w:line="220" w:lineRule="exact"/>
              <w:ind w:left="340" w:hanging="34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案例研讨：富士康某生产问题分析与解决复盘</w:t>
            </w:r>
          </w:p>
          <w:p w14:paraId="37043E53" w14:textId="77777777" w:rsidR="008C36D4" w:rsidRDefault="007727AF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案例研讨：腾讯某研发问题分析与解决复盘</w:t>
            </w:r>
          </w:p>
        </w:tc>
      </w:tr>
      <w:tr w:rsidR="00007A43" w14:paraId="4839E71D" w14:textId="77777777">
        <w:trPr>
          <w:cantSplit/>
          <w:trHeight w:val="4149"/>
        </w:trPr>
        <w:tc>
          <w:tcPr>
            <w:tcW w:w="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2CE7B" w14:textId="77777777" w:rsidR="00007A43" w:rsidRDefault="00007A43" w:rsidP="00007A43"/>
        </w:tc>
        <w:tc>
          <w:tcPr>
            <w:tcW w:w="4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80FD5" w14:textId="77777777" w:rsidR="00007A43" w:rsidRDefault="00007A43" w:rsidP="00007A43"/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DDF87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第五章</w:t>
            </w:r>
          </w:p>
          <w:p w14:paraId="00153759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48F8F872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表达与呈现</w:t>
            </w:r>
          </w:p>
          <w:p w14:paraId="6F7513B4" w14:textId="1260003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 w:rsidRPr="007727AF"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4F415" w14:textId="390DCB82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第一节：口头表达</w:t>
            </w:r>
            <w:r w:rsidR="00B66A5F"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九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大结构化框架</w:t>
            </w:r>
          </w:p>
          <w:p w14:paraId="5B4482A6" w14:textId="77777777" w:rsidR="00007A43" w:rsidRDefault="00007A43" w:rsidP="000C6618">
            <w:pPr>
              <w:numPr>
                <w:ilvl w:val="0"/>
                <w:numId w:val="12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变焦框架</w:t>
            </w:r>
          </w:p>
          <w:p w14:paraId="6E54FCE8" w14:textId="77777777" w:rsidR="00007A43" w:rsidRDefault="00007A43" w:rsidP="000C6618">
            <w:pPr>
              <w:numPr>
                <w:ilvl w:val="0"/>
                <w:numId w:val="12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收益框架</w:t>
            </w:r>
          </w:p>
          <w:p w14:paraId="4D7751FB" w14:textId="77777777" w:rsidR="00007A43" w:rsidRDefault="00007A43" w:rsidP="000C6618">
            <w:pPr>
              <w:numPr>
                <w:ilvl w:val="0"/>
                <w:numId w:val="12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钟摆框架</w:t>
            </w:r>
          </w:p>
          <w:p w14:paraId="7590F434" w14:textId="77777777" w:rsidR="00007A43" w:rsidRDefault="00007A43" w:rsidP="000C6618">
            <w:pPr>
              <w:numPr>
                <w:ilvl w:val="0"/>
                <w:numId w:val="12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三角框架</w:t>
            </w:r>
          </w:p>
          <w:p w14:paraId="54F56FEB" w14:textId="77777777" w:rsidR="00007A43" w:rsidRDefault="00007A43" w:rsidP="000C6618">
            <w:pPr>
              <w:numPr>
                <w:ilvl w:val="0"/>
                <w:numId w:val="12"/>
              </w:numPr>
              <w:spacing w:line="2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演绎框架</w:t>
            </w:r>
          </w:p>
          <w:p w14:paraId="66D35C1E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第二节：书面呈现结构化框架</w:t>
            </w:r>
          </w:p>
          <w:p w14:paraId="5581CB41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领导指示“上传下达”结构化</w:t>
            </w:r>
          </w:p>
          <w:p w14:paraId="6F5F6D14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向下级布置工作结构化</w:t>
            </w:r>
          </w:p>
          <w:p w14:paraId="3AE88AC2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向上级请示工作结构化</w:t>
            </w:r>
          </w:p>
          <w:p w14:paraId="061FFCF0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期间工作汇报结构化</w:t>
            </w:r>
          </w:p>
          <w:p w14:paraId="1437291B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专项工作汇报结构化 </w:t>
            </w:r>
          </w:p>
          <w:p w14:paraId="2330A0D7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汇报负面问题结构化</w:t>
            </w:r>
          </w:p>
          <w:p w14:paraId="1B971C25" w14:textId="77777777" w:rsidR="00007A43" w:rsidRDefault="00007A43" w:rsidP="000C6618">
            <w:pPr>
              <w:numPr>
                <w:ilvl w:val="0"/>
                <w:numId w:val="13"/>
              </w:num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总结复盘结构化</w:t>
            </w:r>
          </w:p>
          <w:p w14:paraId="0F1F6839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第三节、商务呈现结构化</w:t>
            </w:r>
          </w:p>
          <w:p w14:paraId="42EE0FB3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商务呈现的三要素：思想、结构、技巧 </w:t>
            </w:r>
          </w:p>
          <w:p w14:paraId="41DD1A52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思考：想比说更重要 </w:t>
            </w:r>
          </w:p>
          <w:p w14:paraId="5A47A2E4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切题：商务呈现的目标分析 </w:t>
            </w:r>
          </w:p>
          <w:p w14:paraId="0940DC46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知彼：商务呈现的受众分析 </w:t>
            </w:r>
          </w:p>
          <w:p w14:paraId="184F1BEF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知己：商务呈现的自我分析 </w:t>
            </w:r>
          </w:p>
          <w:p w14:paraId="2DEF63A3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气场：商务呈现的场景分析 </w:t>
            </w:r>
          </w:p>
          <w:p w14:paraId="53CE2673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 xml:space="preserve">风格：商务呈现的风格选择 </w:t>
            </w:r>
            <w:r>
              <w:rPr>
                <w:rFonts w:ascii="微软雅黑" w:eastAsia="微软雅黑" w:hAnsi="微软雅黑"/>
                <w:b/>
                <w:sz w:val="21"/>
                <w:szCs w:val="21"/>
              </w:rPr>
              <w:t xml:space="preserve"> </w:t>
            </w:r>
          </w:p>
          <w:p w14:paraId="26A5F97F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案例研讨：腾讯某项目汇报实例分享</w:t>
            </w:r>
          </w:p>
          <w:p w14:paraId="4861504F" w14:textId="77777777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案例研讨：华为某部门年度工作总结汇报实例分享</w:t>
            </w:r>
          </w:p>
          <w:p w14:paraId="3256D519" w14:textId="5852B200" w:rsidR="00007A43" w:rsidRDefault="00007A43" w:rsidP="00007A43">
            <w:pPr>
              <w:spacing w:line="2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color w:val="000000"/>
                <w:sz w:val="21"/>
                <w:szCs w:val="21"/>
              </w:rPr>
              <w:t>案例研讨：华为某客户宣讲实例分享</w:t>
            </w:r>
          </w:p>
        </w:tc>
      </w:tr>
      <w:tr w:rsidR="00007A43" w14:paraId="7CB66A1C" w14:textId="77777777">
        <w:trPr>
          <w:cantSplit/>
          <w:trHeight w:val="12446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24DD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4CE7309D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三</w:t>
            </w:r>
          </w:p>
          <w:p w14:paraId="5C40DA77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3F09E27E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869EF" w14:textId="76114B1C" w:rsidR="00007A43" w:rsidRDefault="00007A43" w:rsidP="000C2703">
            <w:pPr>
              <w:snapToGrid w:val="0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61B4A4CD" w14:textId="77777777" w:rsidR="00007A43" w:rsidRDefault="00007A4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管</w:t>
            </w:r>
          </w:p>
          <w:p w14:paraId="09404003" w14:textId="77777777" w:rsidR="00007A43" w:rsidRDefault="00007A4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理</w:t>
            </w:r>
          </w:p>
          <w:p w14:paraId="375CF26E" w14:textId="77777777" w:rsidR="000C2703" w:rsidRDefault="000C2703" w:rsidP="000C270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人</w:t>
            </w:r>
          </w:p>
          <w:p w14:paraId="6A234867" w14:textId="4B87E4AF" w:rsidR="000C2703" w:rsidRPr="000C2703" w:rsidRDefault="000C2703" w:rsidP="000C270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员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D81E4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第六章</w:t>
            </w:r>
          </w:p>
          <w:p w14:paraId="438CE5F0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0F5E076D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沟通技巧</w:t>
            </w:r>
          </w:p>
          <w:p w14:paraId="254F8EE8" w14:textId="29A08E23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0C2703">
              <w:rPr>
                <w:rFonts w:ascii="微软雅黑" w:eastAsia="微软雅黑" w:hAnsi="微软雅黑"/>
                <w:sz w:val="21"/>
                <w:szCs w:val="21"/>
              </w:rPr>
              <w:t>12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  <w:p w14:paraId="782A177F" w14:textId="77777777" w:rsidR="00007A43" w:rsidRDefault="00007A43" w:rsidP="00007A43">
            <w:pPr>
              <w:snapToGrid w:val="0"/>
              <w:spacing w:line="300" w:lineRule="exact"/>
              <w:ind w:firstLine="106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44C57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  <w:t>第一节：沟通的概念和过程</w:t>
            </w:r>
          </w:p>
          <w:p w14:paraId="488159FB" w14:textId="77777777" w:rsidR="00007A43" w:rsidRDefault="00007A43" w:rsidP="000C6618">
            <w:pPr>
              <w:numPr>
                <w:ilvl w:val="0"/>
                <w:numId w:val="14"/>
              </w:numPr>
              <w:snapToGrid w:val="0"/>
              <w:spacing w:after="200" w:line="320" w:lineRule="exact"/>
              <w:jc w:val="lef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沟通的三个要素</w:t>
            </w:r>
          </w:p>
          <w:p w14:paraId="2565CAC1" w14:textId="77777777" w:rsidR="00007A43" w:rsidRDefault="00007A43" w:rsidP="000C6618">
            <w:pPr>
              <w:numPr>
                <w:ilvl w:val="0"/>
                <w:numId w:val="14"/>
              </w:numPr>
              <w:snapToGrid w:val="0"/>
              <w:spacing w:after="200" w:line="320" w:lineRule="exact"/>
              <w:jc w:val="lef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沟通的四个层次</w:t>
            </w:r>
          </w:p>
          <w:p w14:paraId="4D200D0D" w14:textId="77777777" w:rsidR="00007A43" w:rsidRDefault="00007A43" w:rsidP="000C6618">
            <w:pPr>
              <w:numPr>
                <w:ilvl w:val="0"/>
                <w:numId w:val="14"/>
              </w:numPr>
              <w:snapToGrid w:val="0"/>
              <w:spacing w:after="200" w:line="320" w:lineRule="exact"/>
              <w:jc w:val="lef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沟通的五大核心技术</w:t>
            </w:r>
          </w:p>
          <w:p w14:paraId="61A19BBD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  <w:p w14:paraId="0FE090B5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  <w:t>第二节：向上沟通技巧与实践</w:t>
            </w:r>
          </w:p>
          <w:p w14:paraId="351C2A93" w14:textId="77777777" w:rsidR="00007A43" w:rsidRDefault="00007A43" w:rsidP="000C6618">
            <w:pPr>
              <w:numPr>
                <w:ilvl w:val="0"/>
                <w:numId w:val="18"/>
              </w:num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向上沟通原则</w:t>
            </w:r>
          </w:p>
          <w:p w14:paraId="149A136F" w14:textId="77777777" w:rsidR="00007A43" w:rsidRDefault="00007A43" w:rsidP="000C6618">
            <w:pPr>
              <w:numPr>
                <w:ilvl w:val="0"/>
                <w:numId w:val="18"/>
              </w:num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向上沟通四个场景技巧</w:t>
            </w:r>
          </w:p>
          <w:p w14:paraId="75E84E7B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</w:pPr>
          </w:p>
          <w:p w14:paraId="6C17B79F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color w:val="000000"/>
                <w:sz w:val="21"/>
                <w:szCs w:val="21"/>
              </w:rPr>
              <w:t>第三节：向下沟通技巧与实践</w:t>
            </w:r>
          </w:p>
          <w:p w14:paraId="64EC412D" w14:textId="77777777" w:rsidR="00007A43" w:rsidRDefault="00007A43" w:rsidP="000C6618">
            <w:pPr>
              <w:numPr>
                <w:ilvl w:val="0"/>
                <w:numId w:val="19"/>
              </w:num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向下沟通原则</w:t>
            </w:r>
          </w:p>
          <w:p w14:paraId="568D4346" w14:textId="77777777" w:rsidR="00007A43" w:rsidRDefault="00007A43" w:rsidP="000C6618">
            <w:pPr>
              <w:numPr>
                <w:ilvl w:val="0"/>
                <w:numId w:val="19"/>
              </w:num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向下沟通五个场景技巧</w:t>
            </w:r>
          </w:p>
          <w:p w14:paraId="045AABCD" w14:textId="77777777" w:rsidR="00007A43" w:rsidRDefault="00007A43" w:rsidP="00007A43">
            <w:pPr>
              <w:spacing w:line="3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257D8302" w14:textId="77777777" w:rsidR="00007A43" w:rsidRDefault="00007A43" w:rsidP="00007A43">
            <w:pPr>
              <w:spacing w:line="320" w:lineRule="exac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第四节：跨部门沟通协作技巧与实践</w:t>
            </w:r>
          </w:p>
          <w:p w14:paraId="5B17ABA8" w14:textId="77777777" w:rsidR="00007A43" w:rsidRDefault="00007A43" w:rsidP="000C6618">
            <w:pPr>
              <w:numPr>
                <w:ilvl w:val="0"/>
                <w:numId w:val="15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跨部门沟通五原则：</w:t>
            </w:r>
          </w:p>
          <w:p w14:paraId="36213442" w14:textId="77777777" w:rsidR="00007A43" w:rsidRDefault="00007A43" w:rsidP="000C6618">
            <w:pPr>
              <w:numPr>
                <w:ilvl w:val="0"/>
                <w:numId w:val="17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改变从牵头人（责任人）开始</w:t>
            </w:r>
          </w:p>
          <w:p w14:paraId="32DE94DB" w14:textId="77777777" w:rsidR="00007A43" w:rsidRDefault="00007A43" w:rsidP="000C6618">
            <w:pPr>
              <w:numPr>
                <w:ilvl w:val="0"/>
                <w:numId w:val="17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找到有发言权的人</w:t>
            </w:r>
          </w:p>
          <w:p w14:paraId="200156F9" w14:textId="77777777" w:rsidR="00007A43" w:rsidRDefault="00007A43" w:rsidP="000C6618">
            <w:pPr>
              <w:numPr>
                <w:ilvl w:val="0"/>
                <w:numId w:val="17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让有发言权的人参与决策制定</w:t>
            </w:r>
          </w:p>
          <w:p w14:paraId="6E7257E2" w14:textId="77777777" w:rsidR="00007A43" w:rsidRDefault="00007A43" w:rsidP="000C6618">
            <w:pPr>
              <w:numPr>
                <w:ilvl w:val="0"/>
                <w:numId w:val="17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主动配合对方的工作</w:t>
            </w:r>
          </w:p>
          <w:p w14:paraId="33A2799B" w14:textId="77777777" w:rsidR="00007A43" w:rsidRDefault="00007A43" w:rsidP="000C6618">
            <w:pPr>
              <w:numPr>
                <w:ilvl w:val="0"/>
                <w:numId w:val="17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前置性沟通</w:t>
            </w:r>
          </w:p>
          <w:p w14:paraId="7B1FF690" w14:textId="77777777" w:rsidR="00007A43" w:rsidRDefault="00007A43" w:rsidP="000C6618">
            <w:pPr>
              <w:numPr>
                <w:ilvl w:val="0"/>
                <w:numId w:val="16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跨部门沟通四步骤</w:t>
            </w:r>
          </w:p>
          <w:p w14:paraId="1442E88D" w14:textId="77777777" w:rsidR="00007A43" w:rsidRDefault="00007A43" w:rsidP="000C6618">
            <w:pPr>
              <w:numPr>
                <w:ilvl w:val="0"/>
                <w:numId w:val="15"/>
              </w:numPr>
              <w:spacing w:after="156"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与不同类型同事沟通技巧</w:t>
            </w:r>
          </w:p>
          <w:p w14:paraId="65E034F9" w14:textId="77777777" w:rsidR="00007A43" w:rsidRDefault="00007A43" w:rsidP="00007A43">
            <w:pPr>
              <w:spacing w:after="156" w:line="320" w:lineRule="exact"/>
              <w:ind w:left="422"/>
              <w:jc w:val="left"/>
              <w:rPr>
                <w:rFonts w:ascii="微软雅黑" w:eastAsia="微软雅黑" w:hAnsi="微软雅黑"/>
                <w:b/>
                <w:sz w:val="23"/>
                <w:szCs w:val="23"/>
              </w:rPr>
            </w:pPr>
          </w:p>
          <w:p w14:paraId="655D26CC" w14:textId="77777777" w:rsidR="00007A43" w:rsidRDefault="00007A43" w:rsidP="00007A43">
            <w:pPr>
              <w:spacing w:after="156" w:line="320" w:lineRule="exact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第五节：建立高效组织沟通模式</w:t>
            </w:r>
          </w:p>
          <w:p w14:paraId="41A640FE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案例研讨：站在上级的角度和视野看待问题</w:t>
            </w:r>
          </w:p>
          <w:p w14:paraId="221824CB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案例研讨：上级临时决定，某经理提出建设性的意见案例分析</w:t>
            </w:r>
          </w:p>
          <w:p w14:paraId="13485564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案例研讨：华为某跨部门项目经理汇报工作案例</w:t>
            </w:r>
          </w:p>
          <w:p w14:paraId="5900A868" w14:textId="77777777" w:rsidR="00007A43" w:rsidRDefault="00007A43" w:rsidP="00007A43">
            <w:pPr>
              <w:spacing w:line="320" w:lineRule="exact"/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</w:pPr>
            <w:r>
              <w:rPr>
                <w:rStyle w:val="aa"/>
                <w:rFonts w:ascii="微软雅黑" w:eastAsia="微软雅黑" w:hAnsi="微软雅黑"/>
                <w:b w:val="0"/>
                <w:color w:val="000000"/>
                <w:sz w:val="21"/>
                <w:szCs w:val="21"/>
              </w:rPr>
              <w:t>案例研讨：与下属绩效沟通案例分析</w:t>
            </w:r>
          </w:p>
          <w:p w14:paraId="094977C6" w14:textId="77777777" w:rsidR="00007A43" w:rsidRDefault="00007A43" w:rsidP="00007A43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案例研讨：如何与刺头员工沟通？</w:t>
            </w:r>
          </w:p>
          <w:p w14:paraId="6284A02C" w14:textId="77777777" w:rsidR="00007A43" w:rsidRDefault="00007A43" w:rsidP="00007A43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案例研讨：如何与聪明的员工沟通？</w:t>
            </w:r>
          </w:p>
          <w:p w14:paraId="1501AF7F" w14:textId="77777777" w:rsidR="00007A43" w:rsidRDefault="00007A43" w:rsidP="00007A43">
            <w:pPr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案例研讨：互联网时代沟通方式的变化</w:t>
            </w:r>
          </w:p>
        </w:tc>
      </w:tr>
      <w:tr w:rsidR="00007A43" w14:paraId="386F1557" w14:textId="77777777">
        <w:trPr>
          <w:cantSplit/>
          <w:trHeight w:val="13914"/>
        </w:trPr>
        <w:tc>
          <w:tcPr>
            <w:tcW w:w="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19F3E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2816FD18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三</w:t>
            </w:r>
          </w:p>
          <w:p w14:paraId="14F84708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13C9B20F" w14:textId="77777777" w:rsidR="00007A43" w:rsidRDefault="00007A4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42007" w14:textId="03CD2C2C" w:rsidR="00007A43" w:rsidRDefault="00007A43" w:rsidP="000C2703">
            <w:pPr>
              <w:snapToGrid w:val="0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8D7EE4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第七章</w:t>
            </w:r>
          </w:p>
          <w:p w14:paraId="0E49BC36" w14:textId="77777777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3DC60CC1" w14:textId="1FA702CF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部属培养</w:t>
            </w:r>
            <w:r w:rsidR="000C2703">
              <w:rPr>
                <w:rFonts w:ascii="微软雅黑" w:eastAsia="微软雅黑" w:hAnsi="微软雅黑" w:hint="eastAsia"/>
                <w:sz w:val="21"/>
                <w:szCs w:val="21"/>
              </w:rPr>
              <w:t>、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授权</w:t>
            </w:r>
            <w:r w:rsidR="000C2703">
              <w:rPr>
                <w:rFonts w:ascii="微软雅黑" w:eastAsia="微软雅黑" w:hAnsi="微软雅黑" w:hint="eastAsia"/>
                <w:sz w:val="21"/>
                <w:szCs w:val="21"/>
              </w:rPr>
              <w:t>和激励</w:t>
            </w:r>
          </w:p>
          <w:p w14:paraId="71E4173C" w14:textId="26DC7882" w:rsidR="00007A43" w:rsidRDefault="00007A43" w:rsidP="00007A43">
            <w:pPr>
              <w:snapToGrid w:val="0"/>
              <w:spacing w:line="300" w:lineRule="exact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0C2703">
              <w:rPr>
                <w:rFonts w:ascii="微软雅黑" w:eastAsia="微软雅黑" w:hAnsi="微软雅黑"/>
                <w:sz w:val="21"/>
                <w:szCs w:val="21"/>
              </w:rPr>
              <w:t>12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  <w:p w14:paraId="565C51CE" w14:textId="77777777" w:rsidR="00007A43" w:rsidRDefault="00007A43" w:rsidP="00007A43">
            <w:pPr>
              <w:snapToGrid w:val="0"/>
              <w:spacing w:line="300" w:lineRule="exact"/>
              <w:ind w:firstLine="223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2EBB332A" w14:textId="77777777" w:rsidR="00007A43" w:rsidRDefault="00007A43" w:rsidP="00007A43">
            <w:pPr>
              <w:snapToGrid w:val="0"/>
              <w:spacing w:line="300" w:lineRule="exact"/>
              <w:ind w:firstLine="223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  <w:p w14:paraId="5EA6983D" w14:textId="77777777" w:rsidR="00007A43" w:rsidRDefault="00007A43" w:rsidP="00007A43">
            <w:pPr>
              <w:snapToGrid w:val="0"/>
              <w:spacing w:line="300" w:lineRule="exact"/>
              <w:ind w:firstLine="1165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2B4F07" w14:textId="77777777" w:rsidR="00007A43" w:rsidRDefault="00007A43" w:rsidP="00007A43">
            <w:pPr>
              <w:pStyle w:val="10"/>
              <w:spacing w:line="320" w:lineRule="exact"/>
              <w:ind w:firstLine="0"/>
              <w:jc w:val="left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第一节：员工培养和辅导</w:t>
            </w:r>
          </w:p>
          <w:p w14:paraId="70838479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什么样的员工需要培养？</w:t>
            </w:r>
          </w:p>
          <w:p w14:paraId="007E1A5C" w14:textId="2DBF8A3D" w:rsidR="00007A43" w:rsidRDefault="00B82442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胜任力素质模型的概念</w:t>
            </w:r>
          </w:p>
          <w:p w14:paraId="30B6B326" w14:textId="2C0DD0C9" w:rsidR="00007A43" w:rsidRPr="00B66A5F" w:rsidRDefault="00007A43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OJT（现场作业）即时培训</w:t>
            </w:r>
          </w:p>
          <w:p w14:paraId="5AE32F1F" w14:textId="12BFFB72" w:rsidR="00B66A5F" w:rsidRDefault="00B66A5F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GROW（教练辅导）的技巧</w:t>
            </w:r>
          </w:p>
          <w:p w14:paraId="6A1E0F1E" w14:textId="6A50C0C0" w:rsidR="00B66A5F" w:rsidRDefault="00B66A5F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集中培训的技巧</w:t>
            </w:r>
          </w:p>
          <w:p w14:paraId="5360B1D4" w14:textId="583A97EC" w:rsidR="00007A43" w:rsidRDefault="00007A43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因材施教的原则</w:t>
            </w:r>
          </w:p>
          <w:p w14:paraId="3F92E616" w14:textId="51E3439E" w:rsidR="00007A43" w:rsidRDefault="00007A43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不同层级员工的</w:t>
            </w:r>
            <w:r w:rsidR="007268C4">
              <w:rPr>
                <w:rFonts w:ascii="微软雅黑" w:eastAsia="微软雅黑" w:hAnsi="微软雅黑" w:hint="eastAsia"/>
                <w:sz w:val="21"/>
                <w:szCs w:val="21"/>
              </w:rPr>
              <w:t>培养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目的与原则</w:t>
            </w:r>
          </w:p>
          <w:p w14:paraId="0191AC31" w14:textId="77777777" w:rsidR="00007A43" w:rsidRDefault="00007A43" w:rsidP="00007A43">
            <w:pPr>
              <w:pStyle w:val="10"/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经营层、管理层、执行层</w:t>
            </w:r>
          </w:p>
          <w:p w14:paraId="4C87913E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员工能力发展不同阶段的特征：新任、在任、久任、适任</w:t>
            </w:r>
          </w:p>
          <w:p w14:paraId="07DBCF45" w14:textId="0ACB5E16" w:rsidR="00007A43" w:rsidRDefault="00007A43" w:rsidP="00007A43">
            <w:pPr>
              <w:pStyle w:val="10"/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团队活动：谁的</w:t>
            </w:r>
            <w:r w:rsidR="007268C4">
              <w:rPr>
                <w:rFonts w:ascii="微软雅黑" w:eastAsia="微软雅黑" w:hAnsi="微软雅黑" w:hint="eastAsia"/>
                <w:sz w:val="21"/>
                <w:szCs w:val="21"/>
              </w:rPr>
              <w:t>培养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最有效？</w:t>
            </w:r>
          </w:p>
          <w:p w14:paraId="16AB3D8C" w14:textId="77777777" w:rsidR="00007A43" w:rsidRDefault="00007A43" w:rsidP="00007A43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4264CF2B" w14:textId="77777777" w:rsidR="00007A43" w:rsidRDefault="00007A43" w:rsidP="00007A43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第二节：员工授权</w:t>
            </w:r>
          </w:p>
          <w:p w14:paraId="306C7E03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授权的五个层次</w:t>
            </w:r>
          </w:p>
          <w:p w14:paraId="4D2B0751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有效授权的六个步骤</w:t>
            </w:r>
          </w:p>
          <w:p w14:paraId="06C47A2F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对部属授权的原则</w:t>
            </w:r>
          </w:p>
          <w:p w14:paraId="3A9002B0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如何处理反授权</w:t>
            </w:r>
          </w:p>
          <w:p w14:paraId="41C3FAD2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控制的本质</w:t>
            </w:r>
          </w:p>
          <w:p w14:paraId="167A1ED0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控制的原则</w:t>
            </w:r>
          </w:p>
          <w:p w14:paraId="65FCC0D7" w14:textId="77777777" w:rsidR="00007A43" w:rsidRDefault="00007A43" w:rsidP="000C6618">
            <w:pPr>
              <w:pStyle w:val="10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授权后的五种控制的方法</w:t>
            </w:r>
          </w:p>
          <w:p w14:paraId="2C7EE98C" w14:textId="77777777" w:rsidR="00007A43" w:rsidRDefault="00007A43" w:rsidP="00007A43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1BD279DA" w14:textId="77777777" w:rsidR="00007A43" w:rsidRDefault="00007A43" w:rsidP="00007A43">
            <w:pPr>
              <w:pStyle w:val="10"/>
              <w:snapToGrid w:val="0"/>
              <w:spacing w:line="320" w:lineRule="exact"/>
              <w:ind w:firstLine="0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第三节：员工激励</w:t>
            </w:r>
          </w:p>
          <w:p w14:paraId="74995970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直接主管在人才激励中的定位</w:t>
            </w:r>
          </w:p>
          <w:p w14:paraId="3A091533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现代企业激励的五个重要理论</w:t>
            </w:r>
          </w:p>
          <w:p w14:paraId="097F1495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团队激励的五大（愿景、领导、制度、文化、员工）系统</w:t>
            </w:r>
          </w:p>
          <w:p w14:paraId="6B453D71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物质激励技巧</w:t>
            </w:r>
          </w:p>
          <w:p w14:paraId="5A53036C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非物质激励技巧</w:t>
            </w:r>
          </w:p>
          <w:p w14:paraId="3DB72B50" w14:textId="77777777" w:rsidR="00007A43" w:rsidRDefault="00007A43" w:rsidP="000C6618">
            <w:pPr>
              <w:pStyle w:val="10"/>
              <w:numPr>
                <w:ilvl w:val="0"/>
                <w:numId w:val="22"/>
              </w:numPr>
              <w:spacing w:line="320" w:lineRule="exac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四种类型员工的激励技巧</w:t>
            </w:r>
          </w:p>
          <w:p w14:paraId="3705772D" w14:textId="77777777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案例研讨：OJT（现场培训）五步法</w:t>
            </w:r>
          </w:p>
          <w:p w14:paraId="67B9CE64" w14:textId="77777777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案例研讨：华为后备管理干部培养机制探寻</w:t>
            </w:r>
          </w:p>
          <w:p w14:paraId="5E2FB262" w14:textId="77777777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案例研讨：华为以师带徒制度实例分享</w:t>
            </w:r>
          </w:p>
          <w:p w14:paraId="66DB548F" w14:textId="77777777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案例研讨：华为某团队绩效辅导实例分享</w:t>
            </w:r>
          </w:p>
          <w:p w14:paraId="68CC3144" w14:textId="675D416E" w:rsidR="00007A43" w:rsidRDefault="00007A43" w:rsidP="000C270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案例研讨：针对不同类型员工授权工作表单</w:t>
            </w:r>
          </w:p>
          <w:p w14:paraId="7C8AFE6D" w14:textId="0C9B0483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</w:t>
            </w:r>
            <w:r w:rsidR="000C2703">
              <w:rPr>
                <w:rFonts w:ascii="微软雅黑" w:eastAsia="微软雅黑" w:hAnsi="微软雅黑" w:hint="eastAsia"/>
                <w:sz w:val="21"/>
                <w:szCs w:val="21"/>
              </w:rPr>
              <w:t>非物质激励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的</w:t>
            </w:r>
            <w:r w:rsidR="000C2703">
              <w:rPr>
                <w:rFonts w:ascii="微软雅黑" w:eastAsia="微软雅黑" w:hAnsi="微软雅黑" w:hint="eastAsia"/>
                <w:sz w:val="21"/>
                <w:szCs w:val="21"/>
              </w:rPr>
              <w:t>六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份工资</w:t>
            </w:r>
          </w:p>
          <w:p w14:paraId="7B4F9E0B" w14:textId="77777777" w:rsidR="00007A43" w:rsidRDefault="00007A43" w:rsidP="00007A43">
            <w:pPr>
              <w:pStyle w:val="10"/>
              <w:spacing w:line="320" w:lineRule="exact"/>
              <w:ind w:left="42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案例研讨：为什么成长和发展的机会是对员工最好的激励？</w:t>
            </w:r>
          </w:p>
        </w:tc>
      </w:tr>
      <w:tr w:rsidR="000C2703" w14:paraId="6283451A" w14:textId="77777777" w:rsidTr="0061765B">
        <w:trPr>
          <w:cantSplit/>
          <w:trHeight w:val="10376"/>
        </w:trPr>
        <w:tc>
          <w:tcPr>
            <w:tcW w:w="5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928280" w14:textId="77777777" w:rsidR="000C2703" w:rsidRDefault="000C270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lastRenderedPageBreak/>
              <w:t>第</w:t>
            </w:r>
          </w:p>
          <w:p w14:paraId="47A51E73" w14:textId="77777777" w:rsidR="000C2703" w:rsidRDefault="000C270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四</w:t>
            </w:r>
          </w:p>
          <w:p w14:paraId="248DF33A" w14:textId="77777777" w:rsidR="000C2703" w:rsidRDefault="000C2703" w:rsidP="00007A43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部</w:t>
            </w:r>
          </w:p>
          <w:p w14:paraId="2A6CB9FB" w14:textId="77777777" w:rsidR="000C2703" w:rsidRDefault="000C2703" w:rsidP="00007A43">
            <w:pPr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8"/>
                <w:szCs w:val="28"/>
              </w:rPr>
              <w:t>分</w:t>
            </w:r>
          </w:p>
          <w:p w14:paraId="74B8BC8D" w14:textId="76675FA3" w:rsidR="000C2703" w:rsidRDefault="000C2703" w:rsidP="00007A43">
            <w:pPr>
              <w:jc w:val="center"/>
              <w:rPr>
                <w:rFonts w:ascii="微软雅黑" w:eastAsia="微软雅黑" w:hAnsi="微软雅黑"/>
                <w:b/>
                <w:w w:val="150"/>
                <w:sz w:val="21"/>
                <w:szCs w:val="21"/>
              </w:rPr>
            </w:pPr>
          </w:p>
        </w:tc>
        <w:tc>
          <w:tcPr>
            <w:tcW w:w="5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8C89BC" w14:textId="77777777" w:rsidR="000C2703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管</w:t>
            </w:r>
          </w:p>
          <w:p w14:paraId="6BE8AF85" w14:textId="77777777" w:rsidR="000C2703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理</w:t>
            </w:r>
          </w:p>
          <w:p w14:paraId="5D2E8231" w14:textId="5A8CF039" w:rsidR="000C2703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组</w:t>
            </w:r>
          </w:p>
          <w:p w14:paraId="7A4D138C" w14:textId="1F175542" w:rsidR="000C2703" w:rsidRPr="000A48CB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 w:val="21"/>
                <w:szCs w:val="21"/>
              </w:rPr>
              <w:t>织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F3E3B5" w14:textId="3DF5D3EF" w:rsidR="000C2703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</w:t>
            </w:r>
            <w:r w:rsidR="002A020E">
              <w:rPr>
                <w:rFonts w:ascii="微软雅黑" w:eastAsia="微软雅黑" w:hAnsi="微软雅黑" w:hint="eastAsia"/>
                <w:b/>
                <w:color w:val="000000"/>
                <w:sz w:val="21"/>
                <w:szCs w:val="21"/>
              </w:rPr>
              <w:t>八</w:t>
            </w: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章</w:t>
            </w:r>
          </w:p>
          <w:p w14:paraId="1C738EB7" w14:textId="77777777" w:rsidR="000C2703" w:rsidRDefault="000C2703" w:rsidP="00007A43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093EC0C4" w14:textId="6F14B125" w:rsidR="000C2703" w:rsidRDefault="00EE43D0" w:rsidP="00007A43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组织战略解码</w:t>
            </w:r>
          </w:p>
          <w:p w14:paraId="0A955423" w14:textId="3BEC20A8" w:rsidR="005A4A27" w:rsidRDefault="005A4A27" w:rsidP="00007A43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</w:t>
            </w:r>
            <w:r w:rsidR="00EE43D0">
              <w:rPr>
                <w:rFonts w:ascii="微软雅黑" w:eastAsia="微软雅黑" w:hAnsi="微软雅黑"/>
                <w:sz w:val="21"/>
                <w:szCs w:val="21"/>
              </w:rPr>
              <w:t>6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9742F46" w14:textId="39E202BD" w:rsidR="00430242" w:rsidRDefault="00430242" w:rsidP="00430242">
            <w:pPr>
              <w:spacing w:line="44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第一节、战略解码概述</w:t>
            </w:r>
          </w:p>
          <w:p w14:paraId="69465BA8" w14:textId="4B794CBF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29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华为的市场洞察“五看三定“工具概述</w:t>
            </w:r>
          </w:p>
          <w:p w14:paraId="1D6B455F" w14:textId="4C369F90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29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战略解码</w:t>
            </w:r>
            <w:r>
              <w:rPr>
                <w:rFonts w:ascii="微软雅黑" w:eastAsia="微软雅黑" w:hAnsi="微软雅黑" w:hint="eastAsia"/>
              </w:rPr>
              <w:t>的概念</w:t>
            </w:r>
          </w:p>
          <w:p w14:paraId="37511F69" w14:textId="6BECCF6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29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战略解码和</w:t>
            </w:r>
            <w:r w:rsidRPr="005B2D29">
              <w:rPr>
                <w:rFonts w:ascii="微软雅黑" w:eastAsia="微软雅黑" w:hAnsi="微软雅黑"/>
              </w:rPr>
              <w:t>PBC</w:t>
            </w:r>
            <w:r>
              <w:rPr>
                <w:rFonts w:ascii="微软雅黑" w:eastAsia="微软雅黑" w:hAnsi="微软雅黑" w:hint="eastAsia"/>
              </w:rPr>
              <w:t>的价值</w:t>
            </w:r>
          </w:p>
          <w:p w14:paraId="3E2EC713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29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公司战略解码与设计原则</w:t>
            </w:r>
          </w:p>
          <w:p w14:paraId="1B161ADE" w14:textId="63CA605E" w:rsidR="00430242" w:rsidRPr="00430242" w:rsidRDefault="00430242" w:rsidP="00430242">
            <w:pPr>
              <w:pStyle w:val="aff"/>
              <w:widowControl w:val="0"/>
              <w:numPr>
                <w:ilvl w:val="0"/>
                <w:numId w:val="29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战略解码—解码框架</w:t>
            </w:r>
            <w:r>
              <w:rPr>
                <w:rFonts w:ascii="微软雅黑" w:eastAsia="微软雅黑" w:hAnsi="微软雅黑" w:hint="eastAsia"/>
              </w:rPr>
              <w:t>的设计</w:t>
            </w:r>
          </w:p>
          <w:p w14:paraId="3A117810" w14:textId="1E594568" w:rsidR="00430242" w:rsidRDefault="00430242" w:rsidP="00430242">
            <w:pPr>
              <w:spacing w:line="44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第二节、公司战略解码</w:t>
            </w:r>
          </w:p>
          <w:p w14:paraId="4B37C73E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0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使命、愿景、目标、战略</w:t>
            </w:r>
          </w:p>
          <w:p w14:paraId="35E36FAA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0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公司战略澄清图</w:t>
            </w:r>
          </w:p>
          <w:p w14:paraId="713F93F0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0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公司平衡计分卡</w:t>
            </w:r>
          </w:p>
          <w:p w14:paraId="2F1B4D75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0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公司年度重点工作</w:t>
            </w:r>
          </w:p>
          <w:p w14:paraId="4577514D" w14:textId="372FF5DC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0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案例</w:t>
            </w:r>
            <w:r w:rsidR="004558C7">
              <w:rPr>
                <w:rFonts w:ascii="微软雅黑" w:eastAsia="微软雅黑" w:hAnsi="微软雅黑" w:hint="eastAsia"/>
              </w:rPr>
              <w:t>研讨</w:t>
            </w:r>
            <w:r w:rsidRPr="005B2D29">
              <w:rPr>
                <w:rFonts w:ascii="微软雅黑" w:eastAsia="微软雅黑" w:hAnsi="微软雅黑" w:hint="eastAsia"/>
              </w:rPr>
              <w:t>：某企业公司级战略解码</w:t>
            </w:r>
            <w:r w:rsidR="004558C7">
              <w:rPr>
                <w:rFonts w:ascii="微软雅黑" w:eastAsia="微软雅黑" w:hAnsi="微软雅黑" w:hint="eastAsia"/>
              </w:rPr>
              <w:t>实例</w:t>
            </w:r>
          </w:p>
          <w:p w14:paraId="0D76E1F9" w14:textId="5FF8F39A" w:rsidR="00430242" w:rsidRDefault="00430242" w:rsidP="00430242">
            <w:pPr>
              <w:spacing w:line="440" w:lineRule="exact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</w:rPr>
              <w:t>第三章、一级部门战略解码及PBC制定</w:t>
            </w:r>
          </w:p>
          <w:p w14:paraId="24C7CF9F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部门战略解码流程</w:t>
            </w:r>
          </w:p>
          <w:p w14:paraId="2074C927" w14:textId="5359673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一级部门战略解码逻辑框架</w:t>
            </w:r>
            <w:r w:rsidR="004558C7">
              <w:rPr>
                <w:rFonts w:ascii="微软雅黑" w:eastAsia="微软雅黑" w:hAnsi="微软雅黑" w:hint="eastAsia"/>
              </w:rPr>
              <w:t>六步法</w:t>
            </w:r>
          </w:p>
          <w:p w14:paraId="5C392002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第一步：明确理解公司战略的要点和原则</w:t>
            </w:r>
          </w:p>
          <w:p w14:paraId="168DDF25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第二步：明确部门使命、愿景、定位</w:t>
            </w:r>
          </w:p>
          <w:p w14:paraId="5BB64FED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第三步：公司战略、竞争战略、战略目标的理解</w:t>
            </w:r>
          </w:p>
          <w:p w14:paraId="7C252DDB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第四步：识别部门相关战略主题</w:t>
            </w:r>
          </w:p>
          <w:p w14:paraId="395D26F1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第五步：相关战略主题的行动分析</w:t>
            </w:r>
          </w:p>
          <w:p w14:paraId="45ABB31B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第六步：汇总部门行动并进行优先级排序</w:t>
            </w:r>
          </w:p>
          <w:p w14:paraId="6702FE8E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撰写述职报告</w:t>
            </w:r>
          </w:p>
          <w:p w14:paraId="78EC6F11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第一步：理解公司战略（战略澄清图、</w:t>
            </w:r>
            <w:r w:rsidRPr="005B2D29">
              <w:rPr>
                <w:rFonts w:ascii="微软雅黑" w:eastAsia="微软雅黑" w:hAnsi="微软雅黑"/>
              </w:rPr>
              <w:t>KPI</w:t>
            </w:r>
            <w:r w:rsidRPr="005B2D29">
              <w:rPr>
                <w:rFonts w:ascii="微软雅黑" w:eastAsia="微软雅黑" w:hAnsi="微软雅黑" w:hint="eastAsia"/>
              </w:rPr>
              <w:t>、年度重点工作）</w:t>
            </w:r>
          </w:p>
          <w:p w14:paraId="216DC515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第二步：经验教训总结以及外部环境和机会点分析</w:t>
            </w:r>
          </w:p>
          <w:p w14:paraId="0B2E6B4F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第三步：制定部门三年路标（业务目标、能力提升路标）</w:t>
            </w:r>
          </w:p>
          <w:p w14:paraId="0ED75D6A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第四步：输出部门年度</w:t>
            </w:r>
            <w:r w:rsidRPr="005B2D29">
              <w:rPr>
                <w:rFonts w:ascii="微软雅黑" w:eastAsia="微软雅黑" w:hAnsi="微软雅黑"/>
              </w:rPr>
              <w:t>KPI</w:t>
            </w:r>
            <w:r w:rsidRPr="005B2D29">
              <w:rPr>
                <w:rFonts w:ascii="微软雅黑" w:eastAsia="微软雅黑" w:hAnsi="微软雅黑" w:hint="eastAsia"/>
              </w:rPr>
              <w:t>指标</w:t>
            </w:r>
          </w:p>
          <w:p w14:paraId="77276952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第五步：输出本年度部门重点工作</w:t>
            </w:r>
          </w:p>
          <w:p w14:paraId="3E00695F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第六步：制定本年度部门关键措施及行动计划</w:t>
            </w:r>
          </w:p>
          <w:p w14:paraId="30D741A5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第七步：部门年度</w:t>
            </w:r>
            <w:r w:rsidRPr="005B2D29">
              <w:rPr>
                <w:rFonts w:ascii="微软雅黑" w:eastAsia="微软雅黑" w:hAnsi="微软雅黑"/>
              </w:rPr>
              <w:t>PBC</w:t>
            </w:r>
            <w:r w:rsidRPr="005B2D29">
              <w:rPr>
                <w:rFonts w:ascii="微软雅黑" w:eastAsia="微软雅黑" w:hAnsi="微软雅黑" w:hint="eastAsia"/>
              </w:rPr>
              <w:t>承诺</w:t>
            </w:r>
          </w:p>
          <w:p w14:paraId="4CFE3281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第八步：困难与求助</w:t>
            </w:r>
          </w:p>
          <w:p w14:paraId="4EE4575A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目标制定的技巧</w:t>
            </w:r>
          </w:p>
          <w:p w14:paraId="28F80564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lastRenderedPageBreak/>
              <w:t>绩效指标</w:t>
            </w:r>
            <w:r w:rsidRPr="005B2D29">
              <w:rPr>
                <w:rFonts w:ascii="微软雅黑" w:eastAsia="微软雅黑" w:hAnsi="微软雅黑"/>
              </w:rPr>
              <w:t>/KPI</w:t>
            </w:r>
            <w:r w:rsidRPr="005B2D29">
              <w:rPr>
                <w:rFonts w:ascii="微软雅黑" w:eastAsia="微软雅黑" w:hAnsi="微软雅黑" w:hint="eastAsia"/>
              </w:rPr>
              <w:t>分解和制定的技巧</w:t>
            </w:r>
          </w:p>
          <w:p w14:paraId="4DF3A42B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撰写一级部门</w:t>
            </w:r>
            <w:r w:rsidRPr="005B2D29">
              <w:rPr>
                <w:rFonts w:ascii="微软雅黑" w:eastAsia="微软雅黑" w:hAnsi="微软雅黑"/>
              </w:rPr>
              <w:t>PBC</w:t>
            </w:r>
          </w:p>
          <w:p w14:paraId="16EDF378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/>
              </w:rPr>
              <w:t>Win</w:t>
            </w:r>
            <w:r w:rsidRPr="005B2D29">
              <w:rPr>
                <w:rFonts w:ascii="微软雅黑" w:eastAsia="微软雅黑" w:hAnsi="微软雅黑" w:hint="eastAsia"/>
              </w:rPr>
              <w:t>的撰写技巧</w:t>
            </w:r>
          </w:p>
          <w:p w14:paraId="41A20102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/>
              </w:rPr>
              <w:t>Execute</w:t>
            </w:r>
            <w:r w:rsidRPr="005B2D29">
              <w:rPr>
                <w:rFonts w:ascii="微软雅黑" w:eastAsia="微软雅黑" w:hAnsi="微软雅黑" w:hint="eastAsia"/>
              </w:rPr>
              <w:t>的撰写技巧</w:t>
            </w:r>
          </w:p>
          <w:p w14:paraId="7F0D8F53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/>
              </w:rPr>
              <w:t>Team</w:t>
            </w:r>
            <w:r w:rsidRPr="005B2D29">
              <w:rPr>
                <w:rFonts w:ascii="微软雅黑" w:eastAsia="微软雅黑" w:hAnsi="微软雅黑" w:hint="eastAsia"/>
              </w:rPr>
              <w:t>撰写的六个维度</w:t>
            </w:r>
          </w:p>
          <w:p w14:paraId="46406F0B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制定部门</w:t>
            </w:r>
            <w:r w:rsidRPr="005B2D29">
              <w:rPr>
                <w:rFonts w:ascii="微软雅黑" w:eastAsia="微软雅黑" w:hAnsi="微软雅黑"/>
              </w:rPr>
              <w:t>WBS</w:t>
            </w:r>
            <w:r w:rsidRPr="005B2D29">
              <w:rPr>
                <w:rFonts w:ascii="微软雅黑" w:eastAsia="微软雅黑" w:hAnsi="微软雅黑" w:hint="eastAsia"/>
              </w:rPr>
              <w:t>计划以及指标责任分解矩阵</w:t>
            </w:r>
          </w:p>
          <w:p w14:paraId="30F0D7A2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输出部门指标定义及报表</w:t>
            </w:r>
          </w:p>
          <w:p w14:paraId="228D2524" w14:textId="77777777" w:rsidR="00430242" w:rsidRPr="005B2D29" w:rsidRDefault="00430242" w:rsidP="00430242">
            <w:pPr>
              <w:pStyle w:val="aff"/>
              <w:widowControl w:val="0"/>
              <w:numPr>
                <w:ilvl w:val="0"/>
                <w:numId w:val="31"/>
              </w:numPr>
              <w:spacing w:line="440" w:lineRule="exact"/>
              <w:ind w:firstLineChars="0"/>
              <w:jc w:val="left"/>
              <w:rPr>
                <w:rFonts w:ascii="微软雅黑" w:eastAsia="微软雅黑" w:hAnsi="微软雅黑"/>
              </w:rPr>
            </w:pPr>
            <w:r w:rsidRPr="005B2D29">
              <w:rPr>
                <w:rFonts w:ascii="微软雅黑" w:eastAsia="微软雅黑" w:hAnsi="微软雅黑" w:hint="eastAsia"/>
              </w:rPr>
              <w:t>案例讲解：某事业部的战略解码（战略学习、述职报告及部门</w:t>
            </w:r>
            <w:r w:rsidRPr="005B2D29">
              <w:rPr>
                <w:rFonts w:ascii="微软雅黑" w:eastAsia="微软雅黑" w:hAnsi="微软雅黑"/>
              </w:rPr>
              <w:t>PBC</w:t>
            </w:r>
            <w:r w:rsidRPr="005B2D29">
              <w:rPr>
                <w:rFonts w:ascii="微软雅黑" w:eastAsia="微软雅黑" w:hAnsi="微软雅黑" w:hint="eastAsia"/>
              </w:rPr>
              <w:t>）</w:t>
            </w:r>
          </w:p>
          <w:p w14:paraId="15225E2B" w14:textId="0DD1723F" w:rsidR="000C2703" w:rsidRPr="00430242" w:rsidRDefault="000C2703" w:rsidP="005A4A27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</w:tr>
      <w:tr w:rsidR="00EE43D0" w14:paraId="052E50B9" w14:textId="77777777" w:rsidTr="0061765B">
        <w:trPr>
          <w:cantSplit/>
          <w:trHeight w:val="10376"/>
        </w:trPr>
        <w:tc>
          <w:tcPr>
            <w:tcW w:w="5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E68605" w14:textId="77777777" w:rsidR="00EE43D0" w:rsidRDefault="00EE43D0" w:rsidP="00EE43D0">
            <w:pPr>
              <w:jc w:val="center"/>
              <w:rPr>
                <w:rFonts w:ascii="微软雅黑" w:eastAsia="微软雅黑" w:hAnsi="微软雅黑"/>
                <w:b/>
                <w:sz w:val="28"/>
                <w:szCs w:val="28"/>
              </w:rPr>
            </w:pPr>
          </w:p>
        </w:tc>
        <w:tc>
          <w:tcPr>
            <w:tcW w:w="510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B017EE" w14:textId="77777777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60B34F" w14:textId="1A8CEAF8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</w:t>
            </w:r>
            <w:r w:rsidR="002A020E">
              <w:rPr>
                <w:rFonts w:ascii="微软雅黑" w:eastAsia="微软雅黑" w:hAnsi="微软雅黑" w:hint="eastAsia"/>
                <w:b/>
                <w:color w:val="000000"/>
                <w:sz w:val="21"/>
                <w:szCs w:val="21"/>
              </w:rPr>
              <w:t>九</w:t>
            </w: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章</w:t>
            </w:r>
          </w:p>
          <w:p w14:paraId="1FCBB644" w14:textId="77777777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</w:p>
          <w:p w14:paraId="651C1D00" w14:textId="77777777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组织绩效和薪酬管理</w:t>
            </w:r>
          </w:p>
          <w:p w14:paraId="6F92BC15" w14:textId="5E3D9B4B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【3H】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384DDA" w14:textId="77777777" w:rsidR="00EE43D0" w:rsidRPr="00B82442" w:rsidRDefault="00EE43D0" w:rsidP="00EE43D0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第一节：绩效管理</w:t>
            </w:r>
          </w:p>
          <w:p w14:paraId="420F5F17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1、战略绩效管理的内涵</w:t>
            </w:r>
          </w:p>
          <w:p w14:paraId="62BFDD5B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2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、绩效指标的制定</w:t>
            </w:r>
          </w:p>
          <w:p w14:paraId="759BCA64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3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、KPI的设计与分解</w:t>
            </w:r>
          </w:p>
          <w:p w14:paraId="74B05277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4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、什么是绩效辅导与绩效面谈</w:t>
            </w:r>
          </w:p>
          <w:p w14:paraId="2B588E0D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5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、绩效管理循环</w:t>
            </w:r>
          </w:p>
          <w:p w14:paraId="7F4E5512" w14:textId="77777777" w:rsidR="00EE43D0" w:rsidRPr="00B82442" w:rsidRDefault="00EE43D0" w:rsidP="00EE43D0">
            <w:pPr>
              <w:pStyle w:val="13"/>
              <w:snapToGrid w:val="0"/>
              <w:spacing w:line="320" w:lineRule="exact"/>
              <w:ind w:left="420" w:firstLine="0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案例研讨：某企业在不同发展阶段绩效考核指标跟随企业战略调整的实践</w:t>
            </w:r>
          </w:p>
          <w:p w14:paraId="7B229742" w14:textId="77777777" w:rsidR="00EE43D0" w:rsidRPr="00B82442" w:rsidRDefault="00EE43D0" w:rsidP="00EE43D0">
            <w:pPr>
              <w:pStyle w:val="13"/>
              <w:snapToGrid w:val="0"/>
              <w:spacing w:line="320" w:lineRule="exact"/>
              <w:ind w:left="420" w:firstLine="0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案例研讨：绩效重管理而不是重考核</w:t>
            </w:r>
          </w:p>
          <w:p w14:paraId="7911CBC3" w14:textId="77777777" w:rsidR="00EE43D0" w:rsidRPr="00B82442" w:rsidRDefault="00EE43D0" w:rsidP="00EE43D0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第二节：薪酬福利管理</w:t>
            </w:r>
          </w:p>
          <w:p w14:paraId="3AC303BB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1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、宽带薪酬认知</w:t>
            </w:r>
          </w:p>
          <w:p w14:paraId="6672FB91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2：内部公平性和外部公平性</w:t>
            </w:r>
          </w:p>
          <w:p w14:paraId="6429D353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3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、薪酬水平的确定</w:t>
            </w:r>
          </w:p>
          <w:p w14:paraId="339CF557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4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、员工福利管理</w:t>
            </w:r>
          </w:p>
          <w:p w14:paraId="277CCA72" w14:textId="77777777" w:rsidR="00EE43D0" w:rsidRPr="00B82442" w:rsidRDefault="00EE43D0" w:rsidP="00EE43D0">
            <w:pPr>
              <w:pStyle w:val="13"/>
              <w:numPr>
                <w:ilvl w:val="0"/>
                <w:numId w:val="20"/>
              </w:numPr>
              <w:snapToGrid w:val="0"/>
              <w:spacing w:line="320" w:lineRule="exact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/>
                <w:sz w:val="21"/>
                <w:szCs w:val="21"/>
              </w:rPr>
              <w:t>5</w:t>
            </w: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、薪酬管理与选人、用人、留人</w:t>
            </w:r>
          </w:p>
          <w:p w14:paraId="796F47F5" w14:textId="77777777" w:rsidR="00EE43D0" w:rsidRPr="00B82442" w:rsidRDefault="00EE43D0" w:rsidP="00EE43D0">
            <w:pPr>
              <w:pStyle w:val="13"/>
              <w:snapToGrid w:val="0"/>
              <w:spacing w:line="320" w:lineRule="exact"/>
              <w:ind w:left="420" w:firstLine="0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案例研讨：华为分钱的方法论和实践</w:t>
            </w:r>
          </w:p>
          <w:p w14:paraId="3D288C52" w14:textId="77777777" w:rsidR="00EE43D0" w:rsidRPr="00B82442" w:rsidRDefault="00EE43D0" w:rsidP="00EE43D0">
            <w:pPr>
              <w:pStyle w:val="13"/>
              <w:snapToGrid w:val="0"/>
              <w:spacing w:line="320" w:lineRule="exact"/>
              <w:ind w:left="420" w:firstLine="0"/>
              <w:rPr>
                <w:rFonts w:ascii="微软雅黑" w:eastAsia="微软雅黑" w:hAnsi="微软雅黑"/>
                <w:sz w:val="21"/>
                <w:szCs w:val="21"/>
              </w:rPr>
            </w:pPr>
            <w:r w:rsidRPr="00B82442">
              <w:rPr>
                <w:rFonts w:ascii="微软雅黑" w:eastAsia="微软雅黑" w:hAnsi="微软雅黑" w:hint="eastAsia"/>
                <w:sz w:val="21"/>
                <w:szCs w:val="21"/>
              </w:rPr>
              <w:t>案例研讨：合伙人制实践</w:t>
            </w:r>
          </w:p>
          <w:p w14:paraId="6B465B6D" w14:textId="77777777" w:rsidR="00EE43D0" w:rsidRPr="00B82442" w:rsidRDefault="00EE43D0" w:rsidP="00EE43D0">
            <w:pPr>
              <w:spacing w:line="360" w:lineRule="auto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</w:p>
        </w:tc>
      </w:tr>
      <w:tr w:rsidR="00EE43D0" w14:paraId="3591B67D" w14:textId="77777777" w:rsidTr="00B82442">
        <w:trPr>
          <w:cantSplit/>
          <w:trHeight w:val="3413"/>
        </w:trPr>
        <w:tc>
          <w:tcPr>
            <w:tcW w:w="5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185F97" w14:textId="74458784" w:rsidR="00EE43D0" w:rsidRDefault="00EE43D0" w:rsidP="00EE43D0">
            <w:pPr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</w:p>
        </w:tc>
        <w:tc>
          <w:tcPr>
            <w:tcW w:w="5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F3F1DA" w14:textId="2D1F656F" w:rsidR="00EE43D0" w:rsidRDefault="00EE43D0" w:rsidP="00EE43D0">
            <w:pPr>
              <w:snapToGrid w:val="0"/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401EA" w14:textId="7DFA2194" w:rsidR="00EE43D0" w:rsidRPr="005A4A27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 w:rsidRPr="005A4A27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第</w:t>
            </w:r>
            <w:r w:rsidR="002A020E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十</w:t>
            </w:r>
            <w:r w:rsidRPr="005A4A27">
              <w:rPr>
                <w:rFonts w:ascii="微软雅黑" w:eastAsia="微软雅黑" w:hAnsi="微软雅黑" w:hint="eastAsia"/>
                <w:b/>
                <w:bCs/>
                <w:sz w:val="21"/>
                <w:szCs w:val="21"/>
              </w:rPr>
              <w:t>章</w:t>
            </w:r>
          </w:p>
          <w:p w14:paraId="46F22E4F" w14:textId="77777777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 w:rsidRPr="005A4A27">
              <w:rPr>
                <w:rFonts w:ascii="微软雅黑" w:eastAsia="微软雅黑" w:hAnsi="微软雅黑" w:hint="eastAsia"/>
                <w:sz w:val="21"/>
                <w:szCs w:val="21"/>
              </w:rPr>
              <w:t>组织文化和氛围建设</w:t>
            </w:r>
          </w:p>
          <w:p w14:paraId="6EE32576" w14:textId="2638DDF5" w:rsidR="00EE43D0" w:rsidRDefault="00EE43D0" w:rsidP="00EE43D0">
            <w:pPr>
              <w:snapToGrid w:val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【3H】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6F070" w14:textId="4A47E11F" w:rsidR="00EE43D0" w:rsidRPr="00E32C85" w:rsidRDefault="00EE43D0" w:rsidP="00EE43D0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 xml:space="preserve">1. </w:t>
            </w:r>
            <w:r w:rsidRPr="00E32C85">
              <w:rPr>
                <w:rFonts w:ascii="微软雅黑" w:eastAsia="微软雅黑" w:hAnsi="微软雅黑" w:cs="宋体" w:hint="eastAsia"/>
                <w:sz w:val="21"/>
                <w:szCs w:val="21"/>
              </w:rPr>
              <w:t>组织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文化与</w:t>
            </w:r>
            <w:r w:rsidRPr="00E32C85">
              <w:rPr>
                <w:rFonts w:ascii="微软雅黑" w:eastAsia="微软雅黑" w:hAnsi="微软雅黑" w:cs="宋体" w:hint="eastAsia"/>
                <w:sz w:val="21"/>
                <w:szCs w:val="21"/>
              </w:rPr>
              <w:t>组织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核心竞争力打造</w:t>
            </w:r>
          </w:p>
          <w:p w14:paraId="26F1AA37" w14:textId="738B65F2" w:rsidR="00EE43D0" w:rsidRPr="00E32C85" w:rsidRDefault="00EE43D0" w:rsidP="00EE43D0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/>
                <w:sz w:val="21"/>
                <w:szCs w:val="21"/>
              </w:rPr>
              <w:t>2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、</w:t>
            </w:r>
            <w:r w:rsidRPr="00E32C85">
              <w:rPr>
                <w:rFonts w:ascii="微软雅黑" w:eastAsia="微软雅黑" w:hAnsi="微软雅黑" w:cs="宋体" w:hint="eastAsia"/>
                <w:sz w:val="21"/>
                <w:szCs w:val="21"/>
              </w:rPr>
              <w:t>组织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文化构建的方法论——知信行体系</w:t>
            </w:r>
          </w:p>
          <w:p w14:paraId="201BD4E0" w14:textId="77777777" w:rsidR="00EE43D0" w:rsidRPr="00E32C85" w:rsidRDefault="00EE43D0" w:rsidP="00EE43D0">
            <w:pPr>
              <w:pStyle w:val="aff"/>
              <w:numPr>
                <w:ilvl w:val="0"/>
                <w:numId w:val="24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知：从领导的理念到大家的理念</w:t>
            </w:r>
          </w:p>
          <w:p w14:paraId="66C2677F" w14:textId="77777777" w:rsidR="00EE43D0" w:rsidRPr="00E32C85" w:rsidRDefault="00EE43D0" w:rsidP="00EE43D0">
            <w:pPr>
              <w:pStyle w:val="aff"/>
              <w:numPr>
                <w:ilvl w:val="0"/>
                <w:numId w:val="24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信：从大家的理念到大家的信念</w:t>
            </w:r>
          </w:p>
          <w:p w14:paraId="4B094FF9" w14:textId="77777777" w:rsidR="00EE43D0" w:rsidRPr="00E32C85" w:rsidRDefault="00EE43D0" w:rsidP="00EE43D0">
            <w:pPr>
              <w:pStyle w:val="aff"/>
              <w:numPr>
                <w:ilvl w:val="0"/>
                <w:numId w:val="24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行：从大家的信念到大家的行为</w:t>
            </w:r>
          </w:p>
          <w:p w14:paraId="3F4DDF52" w14:textId="51285367" w:rsidR="00EE43D0" w:rsidRPr="00E32C85" w:rsidRDefault="00EE43D0" w:rsidP="00EE43D0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/>
                <w:sz w:val="21"/>
                <w:szCs w:val="21"/>
              </w:rPr>
              <w:t>3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、</w:t>
            </w:r>
            <w:r w:rsidRPr="00E32C85">
              <w:rPr>
                <w:rFonts w:ascii="微软雅黑" w:eastAsia="微软雅黑" w:hAnsi="微软雅黑" w:cs="宋体" w:hint="eastAsia"/>
                <w:sz w:val="21"/>
                <w:szCs w:val="21"/>
              </w:rPr>
              <w:t>组织</w:t>
            </w: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文化建设的四个步骤</w:t>
            </w:r>
          </w:p>
          <w:p w14:paraId="297D1ACB" w14:textId="77777777" w:rsidR="00EE43D0" w:rsidRPr="00E32C85" w:rsidRDefault="00EE43D0" w:rsidP="00EE43D0">
            <w:pPr>
              <w:pStyle w:val="aff"/>
              <w:numPr>
                <w:ilvl w:val="0"/>
                <w:numId w:val="25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把脉：调研摸底与诊断</w:t>
            </w:r>
          </w:p>
          <w:p w14:paraId="3F799498" w14:textId="77777777" w:rsidR="00EE43D0" w:rsidRPr="00E32C85" w:rsidRDefault="00EE43D0" w:rsidP="00EE43D0">
            <w:pPr>
              <w:pStyle w:val="aff"/>
              <w:numPr>
                <w:ilvl w:val="0"/>
                <w:numId w:val="25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造核：理念提升与升华</w:t>
            </w:r>
          </w:p>
          <w:p w14:paraId="3646638F" w14:textId="77777777" w:rsidR="00EE43D0" w:rsidRPr="00E32C85" w:rsidRDefault="00EE43D0" w:rsidP="00EE43D0">
            <w:pPr>
              <w:pStyle w:val="aff"/>
              <w:numPr>
                <w:ilvl w:val="0"/>
                <w:numId w:val="25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教化：文化宣传与推进</w:t>
            </w:r>
          </w:p>
          <w:p w14:paraId="456644B5" w14:textId="77777777" w:rsidR="00EE43D0" w:rsidRPr="00E32C85" w:rsidRDefault="00EE43D0" w:rsidP="00EE43D0">
            <w:pPr>
              <w:pStyle w:val="aff"/>
              <w:numPr>
                <w:ilvl w:val="0"/>
                <w:numId w:val="25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定性：文化结合管理落地</w:t>
            </w:r>
          </w:p>
          <w:p w14:paraId="7F66B2D6" w14:textId="77777777" w:rsidR="00EE43D0" w:rsidRPr="00E32C85" w:rsidRDefault="00EE43D0" w:rsidP="00EE43D0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案例研讨：某小微企业文化体系建设实践</w:t>
            </w:r>
          </w:p>
          <w:p w14:paraId="21E7A8D7" w14:textId="05320BA0" w:rsidR="00EE43D0" w:rsidRPr="00E32C85" w:rsidRDefault="00EE43D0" w:rsidP="00EE43D0">
            <w:pPr>
              <w:spacing w:line="360" w:lineRule="auto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案例研讨：华为某部门文化的建设实践</w:t>
            </w:r>
          </w:p>
          <w:p w14:paraId="797FC411" w14:textId="702498EF" w:rsidR="00EE43D0" w:rsidRPr="005A4A27" w:rsidRDefault="00EE43D0" w:rsidP="00EE43D0">
            <w:pPr>
              <w:spacing w:line="260" w:lineRule="exact"/>
              <w:ind w:left="420" w:right="28"/>
              <w:jc w:val="left"/>
              <w:rPr>
                <w:rFonts w:ascii="宋体"/>
                <w:sz w:val="21"/>
                <w:szCs w:val="21"/>
              </w:rPr>
            </w:pPr>
          </w:p>
        </w:tc>
      </w:tr>
      <w:tr w:rsidR="00EE43D0" w14:paraId="45360CB9" w14:textId="77777777" w:rsidTr="0061765B">
        <w:trPr>
          <w:cantSplit/>
          <w:trHeight w:val="3413"/>
        </w:trPr>
        <w:tc>
          <w:tcPr>
            <w:tcW w:w="5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C8110" w14:textId="77777777" w:rsidR="00EE43D0" w:rsidRDefault="00EE43D0" w:rsidP="00EE43D0">
            <w:pPr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</w:p>
        </w:tc>
        <w:tc>
          <w:tcPr>
            <w:tcW w:w="51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01623" w14:textId="77777777" w:rsidR="00EE43D0" w:rsidRDefault="00EE43D0" w:rsidP="00EE43D0">
            <w:pPr>
              <w:snapToGrid w:val="0"/>
              <w:jc w:val="center"/>
              <w:rPr>
                <w:rFonts w:ascii="宋体" w:eastAsia="宋体" w:hAnsi="宋体"/>
                <w:b/>
                <w:w w:val="150"/>
                <w:sz w:val="21"/>
                <w:szCs w:val="21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654C8" w14:textId="63681241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第</w:t>
            </w:r>
            <w:r w:rsidR="002A020E">
              <w:rPr>
                <w:rFonts w:ascii="微软雅黑" w:eastAsia="微软雅黑" w:hAnsi="微软雅黑" w:hint="eastAsia"/>
                <w:b/>
                <w:color w:val="000000"/>
                <w:sz w:val="21"/>
                <w:szCs w:val="21"/>
              </w:rPr>
              <w:t>十一</w:t>
            </w:r>
            <w:r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  <w:t>章</w:t>
            </w:r>
          </w:p>
          <w:p w14:paraId="078F27D2" w14:textId="0F27CC6D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新经济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时代领导力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修炼</w:t>
            </w:r>
          </w:p>
          <w:p w14:paraId="2CCDEF98" w14:textId="60B7FAA4" w:rsidR="00EE43D0" w:rsidRDefault="00EE43D0" w:rsidP="00EE43D0">
            <w:pPr>
              <w:snapToGrid w:val="0"/>
              <w:jc w:val="center"/>
              <w:rPr>
                <w:rFonts w:ascii="微软雅黑" w:eastAsia="微软雅黑" w:hAnsi="微软雅黑"/>
                <w:b/>
                <w:color w:val="000000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【6H】</w:t>
            </w:r>
          </w:p>
        </w:tc>
        <w:tc>
          <w:tcPr>
            <w:tcW w:w="6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50A05" w14:textId="77777777" w:rsidR="00EE43D0" w:rsidRPr="00E32C85" w:rsidRDefault="00EE43D0" w:rsidP="00EE43D0">
            <w:pPr>
              <w:spacing w:line="360" w:lineRule="auto"/>
              <w:rPr>
                <w:rFonts w:ascii="微软雅黑" w:hAnsi="微软雅黑"/>
                <w:sz w:val="21"/>
                <w:szCs w:val="21"/>
              </w:rPr>
            </w:pPr>
            <w:r w:rsidRPr="00E32C85">
              <w:rPr>
                <w:rFonts w:ascii="微软雅黑" w:hAnsi="微软雅黑" w:hint="eastAsia"/>
                <w:sz w:val="21"/>
                <w:szCs w:val="21"/>
              </w:rPr>
              <w:t>1、领导力的本质</w:t>
            </w:r>
          </w:p>
          <w:p w14:paraId="1F4E4732" w14:textId="77777777" w:rsidR="00EE43D0" w:rsidRPr="00E32C85" w:rsidRDefault="00EE43D0" w:rsidP="00EE43D0">
            <w:pPr>
              <w:spacing w:line="360" w:lineRule="auto"/>
              <w:rPr>
                <w:rFonts w:ascii="微软雅黑" w:hAnsi="微软雅黑"/>
                <w:sz w:val="21"/>
                <w:szCs w:val="21"/>
              </w:rPr>
            </w:pPr>
            <w:r w:rsidRPr="00E32C85">
              <w:rPr>
                <w:rFonts w:ascii="微软雅黑" w:hAnsi="微软雅黑" w:hint="eastAsia"/>
                <w:sz w:val="21"/>
                <w:szCs w:val="21"/>
              </w:rPr>
              <w:t>2、心智和潜能</w:t>
            </w:r>
          </w:p>
          <w:p w14:paraId="190E19CA" w14:textId="77777777" w:rsidR="00EE43D0" w:rsidRPr="00E32C85" w:rsidRDefault="00EE43D0" w:rsidP="00EE43D0">
            <w:pPr>
              <w:spacing w:line="360" w:lineRule="auto"/>
              <w:rPr>
                <w:rFonts w:ascii="微软雅黑" w:hAnsi="微软雅黑"/>
                <w:sz w:val="21"/>
                <w:szCs w:val="21"/>
              </w:rPr>
            </w:pPr>
            <w:r w:rsidRPr="00E32C85">
              <w:rPr>
                <w:rFonts w:ascii="微软雅黑" w:hAnsi="微软雅黑"/>
                <w:sz w:val="21"/>
                <w:szCs w:val="21"/>
              </w:rPr>
              <w:t>3</w:t>
            </w:r>
            <w:r w:rsidRPr="00E32C85">
              <w:rPr>
                <w:rFonts w:ascii="微软雅黑" w:hAnsi="微软雅黑" w:hint="eastAsia"/>
                <w:sz w:val="21"/>
                <w:szCs w:val="21"/>
              </w:rPr>
              <w:t>、领导力提升的六项修炼</w:t>
            </w:r>
          </w:p>
          <w:p w14:paraId="4D001EF1" w14:textId="77777777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 xml:space="preserve">以身作则 </w:t>
            </w:r>
          </w:p>
          <w:p w14:paraId="18AFE51C" w14:textId="77777777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共启愿景</w:t>
            </w:r>
          </w:p>
          <w:p w14:paraId="2EF529AE" w14:textId="77777777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客户导向</w:t>
            </w:r>
          </w:p>
          <w:p w14:paraId="0E4CCF22" w14:textId="77777777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方向领先</w:t>
            </w:r>
          </w:p>
          <w:p w14:paraId="33B2F370" w14:textId="09718366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挑战现状</w:t>
            </w:r>
          </w:p>
          <w:p w14:paraId="7E958304" w14:textId="77777777" w:rsidR="00EE43D0" w:rsidRPr="00E32C85" w:rsidRDefault="00EE43D0" w:rsidP="00EE43D0">
            <w:pPr>
              <w:pStyle w:val="aff"/>
              <w:numPr>
                <w:ilvl w:val="0"/>
                <w:numId w:val="26"/>
              </w:numPr>
              <w:spacing w:line="360" w:lineRule="auto"/>
              <w:ind w:firstLineChars="0"/>
              <w:jc w:val="left"/>
              <w:rPr>
                <w:rFonts w:ascii="微软雅黑" w:eastAsia="微软雅黑" w:hAnsi="微软雅黑"/>
              </w:rPr>
            </w:pPr>
            <w:r w:rsidRPr="00E32C85">
              <w:rPr>
                <w:rFonts w:ascii="微软雅黑" w:eastAsia="微软雅黑" w:hAnsi="微软雅黑" w:hint="eastAsia"/>
                <w:sz w:val="21"/>
                <w:szCs w:val="21"/>
              </w:rPr>
              <w:t>使众人行</w:t>
            </w:r>
          </w:p>
          <w:p w14:paraId="50771398" w14:textId="77777777" w:rsidR="00EE43D0" w:rsidRDefault="00EE43D0" w:rsidP="00EE43D0">
            <w:pPr>
              <w:pStyle w:val="aff"/>
              <w:spacing w:line="360" w:lineRule="auto"/>
              <w:ind w:left="420" w:firstLineChars="0" w:firstLine="0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案例研讨：技术出生的马化腾的领导力如何体现？</w:t>
            </w:r>
          </w:p>
          <w:p w14:paraId="736D5A81" w14:textId="4087F32B" w:rsidR="00EE43D0" w:rsidRPr="005A4A27" w:rsidRDefault="00EE43D0" w:rsidP="00EE43D0">
            <w:pPr>
              <w:pStyle w:val="aff"/>
              <w:spacing w:line="360" w:lineRule="auto"/>
              <w:ind w:left="420" w:firstLineChars="0" w:firstLine="0"/>
              <w:jc w:val="left"/>
              <w:rPr>
                <w:rFonts w:ascii="微软雅黑" w:eastAsia="微软雅黑" w:hAnsi="微软雅黑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案例研讨：华为某海外大项目经理领导力提升实例分享</w:t>
            </w:r>
          </w:p>
        </w:tc>
      </w:tr>
    </w:tbl>
    <w:p w14:paraId="115F7C57" w14:textId="4A71D255" w:rsidR="008C36D4" w:rsidRPr="00F12D1D" w:rsidRDefault="00A45703" w:rsidP="00F12D1D">
      <w:pPr>
        <w:spacing w:line="440" w:lineRule="exact"/>
        <w:rPr>
          <w:rFonts w:eastAsia="等线"/>
          <w:b/>
          <w:color w:val="FF0000"/>
          <w:sz w:val="10"/>
          <w:szCs w:val="10"/>
        </w:rPr>
      </w:pPr>
      <w:r>
        <w:pict w14:anchorId="76681E65">
          <v:shapetype id="_x0000_m2093" coordsize="21600,21600" o:spt="202" o:preferrelative="t" path="m,l,21600r21600,l21600,xe">
            <v:stroke joinstyle="miter"/>
            <v:path gradientshapeok="f" o:connecttype="segments"/>
          </v:shapetype>
        </w:pict>
      </w:r>
      <w:r>
        <w:pict w14:anchorId="1362ED66">
          <v:shape id="_x0000_s2066" type="#_x0000_m2093" style="position:absolute;left:0;text-align:left;margin-left:-3pt;margin-top:-5pt;width:125.5pt;height:39pt;z-index:251671552;mso-position-horizontal:absolute;mso-position-horizontal-relative:text;mso-position-vertical:absolute;mso-position-vertical-relative:text" o:spt="202" o:preferrelative="t" path="m,l,21600r21600,l21600,xe" filled="f" stroked="f">
            <v:stroke joinstyle="miter"/>
            <v:path gradientshapeok="f" o:connecttype="segments"/>
            <v:textbox inset="7pt,4pt,7pt,4pt">
              <w:txbxContent>
                <w:p w14:paraId="525ADD31" w14:textId="2F19BB29" w:rsidR="00BC1D58" w:rsidRDefault="00BC1D58">
                  <w:pPr>
                    <w:wordWrap w:val="0"/>
                    <w:rPr>
                      <w:rFonts w:ascii="微软雅黑" w:eastAsia="黑体" w:hAnsi="黑体"/>
                      <w:b/>
                      <w:color w:val="FFFFFF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14:paraId="223E4AD0" w14:textId="46A46244" w:rsidR="00E32C85" w:rsidRPr="00F12D1D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5" w:name="_Toc98450829"/>
      <w:r w:rsidRPr="00F12D1D">
        <w:rPr>
          <w:rFonts w:ascii="微软雅黑" w:eastAsia="微软雅黑" w:hAnsi="微软雅黑" w:hint="eastAsia"/>
          <w:b/>
          <w:bCs/>
          <w:color w:val="0070C0"/>
        </w:rPr>
        <w:t>六、</w:t>
      </w:r>
      <w:r w:rsidR="00E32C85" w:rsidRPr="00F12D1D">
        <w:rPr>
          <w:rFonts w:ascii="微软雅黑" w:eastAsia="微软雅黑" w:hAnsi="微软雅黑" w:hint="eastAsia"/>
          <w:b/>
          <w:bCs/>
          <w:color w:val="0070C0"/>
        </w:rPr>
        <w:t>项目实施流程</w:t>
      </w:r>
      <w:bookmarkEnd w:id="5"/>
    </w:p>
    <w:p w14:paraId="7EB5B541" w14:textId="77777777" w:rsidR="00E32C85" w:rsidRPr="00E32C85" w:rsidRDefault="00E32C85">
      <w:pPr>
        <w:spacing w:line="440" w:lineRule="exact"/>
        <w:jc w:val="left"/>
        <w:rPr>
          <w:rFonts w:eastAsia="等线"/>
          <w:color w:val="FF0000"/>
          <w:sz w:val="10"/>
          <w:szCs w:val="10"/>
        </w:rPr>
      </w:pPr>
    </w:p>
    <w:tbl>
      <w:tblPr>
        <w:tblW w:w="98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80"/>
        <w:gridCol w:w="1118"/>
        <w:gridCol w:w="3095"/>
        <w:gridCol w:w="3409"/>
        <w:gridCol w:w="1500"/>
      </w:tblGrid>
      <w:tr w:rsidR="008C36D4" w14:paraId="632F32ED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1D49F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序号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A862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工作流程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6A287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主要内容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04F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目的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55A8A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微软雅黑" w:hAnsi="微软雅黑"/>
                <w:b/>
                <w:sz w:val="21"/>
                <w:szCs w:val="21"/>
              </w:rPr>
            </w:pPr>
            <w:r>
              <w:rPr>
                <w:rFonts w:ascii="微软雅黑" w:eastAsia="微软雅黑" w:hAnsi="微软雅黑"/>
                <w:b/>
                <w:sz w:val="21"/>
                <w:szCs w:val="21"/>
              </w:rPr>
              <w:t>参与者</w:t>
            </w:r>
          </w:p>
        </w:tc>
      </w:tr>
      <w:tr w:rsidR="008C36D4" w14:paraId="1348730C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1A34A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04A8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课前调研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9726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1、问卷调查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6BD4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系统掌握工作中的问题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8EB5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全体培训对象</w:t>
            </w:r>
          </w:p>
        </w:tc>
      </w:tr>
      <w:tr w:rsidR="008C36D4" w14:paraId="20D379D8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2470F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CF108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76691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2、访谈培训负责人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6BE6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掌握培训现状和培训期望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2C384" w14:textId="6668759C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</w:t>
            </w:r>
            <w:r w:rsidR="00803ED3"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768A562C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6139B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0DBB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A927A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3、工作现场走访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2407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了解工作的流程和产品制造过程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EFAC" w14:textId="2E57E811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</w:t>
            </w:r>
            <w:r w:rsidR="00803ED3"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4B4396A3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8DB22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B78A6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0553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4、培训学员代表访谈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201C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掌握学员的真实需求和管理水平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5271" w14:textId="18113868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</w:t>
            </w:r>
            <w:r w:rsidR="00803ED3"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7A938612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C008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E46C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4E44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5、总经理访谈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5E72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了解总经理的期望和培训要求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DD4B" w14:textId="0CF31CED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</w:t>
            </w:r>
            <w:r w:rsidR="00803ED3"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2F4015C2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B5C40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EB287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培训目标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3D67B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1、了解学员的能力水平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82D0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了解学员现状和培训期望的目标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491F3" w14:textId="2E0793F5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机构、</w:t>
            </w:r>
            <w:r w:rsidR="00803ED3"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0432FFB5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F7E54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E47F6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B9457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2、发现问题，找出差距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9DA2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找出差距，形成培训需求的来源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A0307" w14:textId="3B7E9F64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  <w:r w:rsidR="007727AF">
              <w:rPr>
                <w:rFonts w:ascii="微软雅黑" w:eastAsia="微软雅黑" w:hAnsi="微软雅黑"/>
                <w:sz w:val="21"/>
                <w:szCs w:val="21"/>
              </w:rPr>
              <w:t>、企业</w:t>
            </w:r>
          </w:p>
        </w:tc>
      </w:tr>
      <w:tr w:rsidR="008C36D4" w14:paraId="261AABAE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88864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3AB6F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课程设计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474CE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1、有针对性的设计课程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1AE24" w14:textId="79A45F48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设计</w:t>
            </w:r>
            <w:r w:rsidR="00AA6590">
              <w:rPr>
                <w:rFonts w:ascii="微软雅黑" w:eastAsia="微软雅黑" w:hAnsi="微软雅黑" w:hint="eastAsia"/>
                <w:sz w:val="21"/>
                <w:szCs w:val="21"/>
              </w:rPr>
              <w:t>定制化、个性化、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针对性课程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29AD6" w14:textId="654100A4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3B75A8B6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904EE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0CAE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6507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2、收集企业真实案例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9DCBE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课堂上使用企业案例，贴近实际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633FF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培训负责人</w:t>
            </w:r>
          </w:p>
        </w:tc>
      </w:tr>
      <w:tr w:rsidR="008C36D4" w14:paraId="4CCED997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61753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99063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F982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3、设计管理工具、表格、试题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4DE60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理论转换成可落地实施的工具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CCD" w14:textId="05D2122E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361C7454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E5CE2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1A94" w14:textId="77777777" w:rsidR="008C36D4" w:rsidRDefault="007727AF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课程讲授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566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1、课前制定培训考核规则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4FDC3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提高学员的参与度和出勤率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80DF5" w14:textId="728ECB00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  <w:r w:rsidR="007727AF">
              <w:rPr>
                <w:rFonts w:ascii="微软雅黑" w:eastAsia="微软雅黑" w:hAnsi="微软雅黑"/>
                <w:sz w:val="21"/>
                <w:szCs w:val="21"/>
              </w:rPr>
              <w:t>、企业</w:t>
            </w:r>
          </w:p>
        </w:tc>
      </w:tr>
      <w:tr w:rsidR="008C36D4" w14:paraId="20287C23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78BF6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14737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5E3B8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2、课中多元化的授课内容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DE26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增强学员兴趣及内容的吸收程度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3A473" w14:textId="2F7F4300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0A7E5AEC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F1292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84C4C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3D09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3、工具演练和掌握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B1B5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正确领会、理解和运用管理工具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C6012" w14:textId="133CBC1C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7EBC89BA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2D50B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3E182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F2240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4、课程结束布置作业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1CBE9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强化管理工具的掌握和课后运用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8A19B" w14:textId="274F8427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8C36D4" w14:paraId="3D1170D1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C9D48" w14:textId="77777777" w:rsidR="008C36D4" w:rsidRDefault="008C36D4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A9E9B" w14:textId="77777777" w:rsidR="008C36D4" w:rsidRDefault="008C36D4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39D24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5、下次上课前点评作业情况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0393C" w14:textId="77777777" w:rsidR="008C36D4" w:rsidRDefault="007727AF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掌握每次培训之后学员吸收程度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6D63" w14:textId="410A5BBB" w:rsidR="008C36D4" w:rsidRDefault="00803ED3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A56A35" w14:paraId="2E5FA541" w14:textId="77777777" w:rsidTr="00025D8E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21D385" w14:textId="77777777" w:rsidR="00A56A35" w:rsidRDefault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5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9BC8E19" w14:textId="77777777" w:rsidR="00A56A35" w:rsidRDefault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课后作业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44DCC" w14:textId="77777777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1、提供课后行动指引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93020" w14:textId="77777777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让学员课后有事可做，有法可依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80B1F" w14:textId="272E5F6E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A56A35" w14:paraId="5F2ACB04" w14:textId="77777777" w:rsidTr="00025D8E"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536995" w14:textId="77777777" w:rsidR="00A56A35" w:rsidRDefault="00A56A35"/>
        </w:tc>
        <w:tc>
          <w:tcPr>
            <w:tcW w:w="11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65118" w14:textId="77777777" w:rsidR="00A56A35" w:rsidRDefault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1E900" w14:textId="77777777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2、将课程内容转化为具体行动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47253" w14:textId="77777777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进一步将管理工具落地与运用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2C561" w14:textId="77777777" w:rsidR="00A56A35" w:rsidRDefault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A56A35" w14:paraId="234DC98F" w14:textId="77777777" w:rsidTr="00025D8E"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BB3BD0" w14:textId="77777777" w:rsidR="00A56A35" w:rsidRDefault="00A56A35" w:rsidP="00A56A35"/>
        </w:tc>
        <w:tc>
          <w:tcPr>
            <w:tcW w:w="11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F2487F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3F0E0" w14:textId="69FE15C3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：每次课后</w:t>
            </w:r>
            <w:r w:rsidR="007D6EB8">
              <w:rPr>
                <w:rFonts w:ascii="微软雅黑" w:eastAsia="微软雅黑" w:hAnsi="微软雅黑" w:hint="eastAsia"/>
                <w:sz w:val="21"/>
                <w:szCs w:val="21"/>
              </w:rPr>
              <w:t>撰写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一个管理案例并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C98D1" w14:textId="49BEEF88" w:rsidR="00A56A35" w:rsidRDefault="007D6EB8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 w:rsidRPr="007D6EB8">
              <w:rPr>
                <w:rFonts w:ascii="微软雅黑" w:eastAsia="微软雅黑" w:hAnsi="微软雅黑" w:hint="eastAsia"/>
                <w:sz w:val="21"/>
                <w:szCs w:val="21"/>
              </w:rPr>
              <w:t>按照讲师提供的模板，收集本公司的真实管理案例，并形成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规范动作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62CB" w14:textId="325AEF6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学员、讲师</w:t>
            </w:r>
          </w:p>
        </w:tc>
      </w:tr>
      <w:tr w:rsidR="00A56A35" w14:paraId="02EBE8EF" w14:textId="77777777" w:rsidTr="00025D8E"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6BB76" w14:textId="77777777" w:rsidR="00A56A35" w:rsidRDefault="00A56A35" w:rsidP="00A56A35"/>
        </w:tc>
        <w:tc>
          <w:tcPr>
            <w:tcW w:w="1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27CE0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D8381" w14:textId="318516DF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4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：每次课后</w:t>
            </w:r>
            <w:r w:rsidR="007D6EB8">
              <w:rPr>
                <w:rFonts w:ascii="微软雅黑" w:eastAsia="微软雅黑" w:hAnsi="微软雅黑" w:hint="eastAsia"/>
                <w:sz w:val="21"/>
                <w:szCs w:val="21"/>
              </w:rPr>
              <w:t>制作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一个</w:t>
            </w:r>
            <w:r w:rsidR="007D6EB8">
              <w:rPr>
                <w:rFonts w:ascii="微软雅黑" w:eastAsia="微软雅黑" w:hAnsi="微软雅黑" w:hint="eastAsia"/>
                <w:sz w:val="21"/>
                <w:szCs w:val="21"/>
              </w:rPr>
              <w:t>视频微课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AB571" w14:textId="44971A6C" w:rsidR="00A56A35" w:rsidRDefault="007D6EB8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将知识点或者案例以小视频的方式呈现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F981F" w14:textId="2A6C456B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学员、讲师</w:t>
            </w:r>
          </w:p>
        </w:tc>
      </w:tr>
      <w:tr w:rsidR="00A56A35" w14:paraId="34ABF72C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A352F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6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752CC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行动计划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0265C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1、学员制定课后行动计划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C97DA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将理论付诸行动，不是停留在脑中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A4668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A56A35" w14:paraId="2D323B56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62255" w14:textId="77777777" w:rsidR="00A56A35" w:rsidRDefault="00A56A35" w:rsidP="00A56A35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FFE6D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09CDA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2、落实行动计划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E176A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使培训产生绩效，看到效果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E42C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A56A35" w14:paraId="0D09846F" w14:textId="77777777" w:rsidTr="002227BC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1B136D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7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C53DD9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检查辅导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29469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1、检查学员的计划实施情况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4D2D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督促学员用心落实计划，取得成效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16054" w14:textId="0E602FB8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讲师、企业</w:t>
            </w:r>
          </w:p>
        </w:tc>
      </w:tr>
      <w:tr w:rsidR="00A56A35" w14:paraId="7C6F024A" w14:textId="77777777" w:rsidTr="002227BC">
        <w:tc>
          <w:tcPr>
            <w:tcW w:w="6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2A4B00" w14:textId="77777777" w:rsidR="00A56A35" w:rsidRDefault="00A56A35" w:rsidP="00A56A35"/>
        </w:tc>
        <w:tc>
          <w:tcPr>
            <w:tcW w:w="11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8C0D14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E7615" w14:textId="4F313DA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2、讲师批改作业，辅导学员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D7D9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检查和辅导学员的实际运用情况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97FF8" w14:textId="21841586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讲师</w:t>
            </w:r>
          </w:p>
        </w:tc>
      </w:tr>
      <w:tr w:rsidR="00A56A35" w14:paraId="7FBB6C21" w14:textId="77777777" w:rsidTr="002227BC">
        <w:tc>
          <w:tcPr>
            <w:tcW w:w="6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5E413" w14:textId="77777777" w:rsidR="00A56A35" w:rsidRDefault="00A56A35" w:rsidP="00A56A35"/>
        </w:tc>
        <w:tc>
          <w:tcPr>
            <w:tcW w:w="11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B7189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7D4B" w14:textId="1B74B56C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3、电话解答学员的问题与困惑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8EFF" w14:textId="6760B53E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及时反馈学员提问，答疑解惑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A415" w14:textId="0415F088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学员、讲师</w:t>
            </w:r>
          </w:p>
        </w:tc>
      </w:tr>
      <w:tr w:rsidR="00A56A35" w14:paraId="3C78D193" w14:textId="77777777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CFBC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8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94D12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作业提交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62FD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1、每次作业要自我总结评价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84745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让学员自我总结评价，认清自我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0739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</w:t>
            </w:r>
          </w:p>
        </w:tc>
      </w:tr>
      <w:tr w:rsidR="00A56A35" w14:paraId="4804EB91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CD344" w14:textId="77777777" w:rsidR="00A56A35" w:rsidRDefault="00A56A35" w:rsidP="00A56A35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18988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5F83B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2、作业提交给直属上司审批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0C767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让领导评价，了解下属的进步程度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E7755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学员、领导</w:t>
            </w:r>
          </w:p>
        </w:tc>
      </w:tr>
      <w:tr w:rsidR="00A56A35" w14:paraId="18DE58A7" w14:textId="77777777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E04E5" w14:textId="77777777" w:rsidR="00A56A35" w:rsidRDefault="00A56A35" w:rsidP="00A56A35"/>
        </w:tc>
        <w:tc>
          <w:tcPr>
            <w:tcW w:w="1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EC2A0" w14:textId="77777777" w:rsidR="00A56A35" w:rsidRDefault="00A56A35" w:rsidP="00A56A35"/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2A4C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3、培训部收集作业，记录备案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8BF7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让培训部了解本次的培训成效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23B00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培训负责人</w:t>
            </w:r>
          </w:p>
        </w:tc>
      </w:tr>
      <w:tr w:rsidR="00A56A35" w14:paraId="528435D5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BB67E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9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BF9C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成效验收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2CE2" w14:textId="58F7257E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1：</w:t>
            </w:r>
            <w:r w:rsidRPr="00F71E5F">
              <w:rPr>
                <w:rFonts w:ascii="微软雅黑" w:eastAsia="微软雅黑" w:hAnsi="微软雅黑" w:hint="eastAsia"/>
                <w:sz w:val="21"/>
                <w:szCs w:val="21"/>
              </w:rPr>
              <w:t>输出管理者成长地图工具包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、管理案例集</w:t>
            </w:r>
          </w:p>
          <w:p w14:paraId="516E7DA3" w14:textId="305F5221" w:rsidR="00A56A35" w:rsidRPr="00F71E5F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2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：《知识转训微课》现场呈现</w:t>
            </w:r>
          </w:p>
          <w:p w14:paraId="5087BA95" w14:textId="5626E5FF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3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：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总结大会，述职，成效验收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DCA16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让培训部、公司领导检阅培训成效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6D4E" w14:textId="091F045E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sz w:val="21"/>
                <w:szCs w:val="21"/>
              </w:rPr>
              <w:t>学员、讲师、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培训部、</w:t>
            </w:r>
            <w:r>
              <w:rPr>
                <w:rFonts w:ascii="微软雅黑" w:eastAsia="微软雅黑" w:hAnsi="微软雅黑" w:hint="eastAsia"/>
                <w:sz w:val="21"/>
                <w:szCs w:val="21"/>
              </w:rPr>
              <w:t>领</w:t>
            </w:r>
            <w:r>
              <w:rPr>
                <w:rFonts w:ascii="微软雅黑" w:eastAsia="微软雅黑" w:hAnsi="微软雅黑"/>
                <w:sz w:val="21"/>
                <w:szCs w:val="21"/>
              </w:rPr>
              <w:t>导</w:t>
            </w:r>
          </w:p>
        </w:tc>
      </w:tr>
      <w:tr w:rsidR="00A56A35" w14:paraId="43812A61" w14:textId="77777777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21DD2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10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EDB48" w14:textId="77777777" w:rsidR="00A56A35" w:rsidRDefault="00A56A35" w:rsidP="00A56A35">
            <w:pPr>
              <w:snapToGrid w:val="0"/>
              <w:spacing w:line="276" w:lineRule="auto"/>
              <w:jc w:val="center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结业典礼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1267" w14:textId="1AFED085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培训结言，领导颁发证书</w:t>
            </w:r>
          </w:p>
        </w:tc>
        <w:tc>
          <w:tcPr>
            <w:tcW w:w="3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1CA91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资格认证，作为今后晋升的依据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4EBA6" w14:textId="77777777" w:rsidR="00A56A35" w:rsidRDefault="00A56A35" w:rsidP="00A56A35">
            <w:pPr>
              <w:snapToGrid w:val="0"/>
              <w:spacing w:line="420" w:lineRule="atLeast"/>
              <w:jc w:val="left"/>
              <w:rPr>
                <w:rFonts w:ascii="微软雅黑" w:eastAsia="宋体" w:hAnsi="宋体"/>
                <w:sz w:val="21"/>
                <w:szCs w:val="21"/>
              </w:rPr>
            </w:pPr>
            <w:r>
              <w:rPr>
                <w:rFonts w:ascii="微软雅黑" w:eastAsia="微软雅黑" w:hAnsi="微软雅黑"/>
                <w:sz w:val="21"/>
                <w:szCs w:val="21"/>
              </w:rPr>
              <w:t>培训部、领导</w:t>
            </w:r>
          </w:p>
        </w:tc>
      </w:tr>
    </w:tbl>
    <w:p w14:paraId="089966D9" w14:textId="77777777" w:rsidR="00866C0F" w:rsidRDefault="00866C0F" w:rsidP="00C753A3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68699B49" w14:textId="5640A226" w:rsidR="00C753A3" w:rsidRDefault="00C753A3" w:rsidP="00C753A3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本项目的标准时间投入：</w:t>
      </w:r>
    </w:p>
    <w:p w14:paraId="36771BAF" w14:textId="350FAA1D" w:rsidR="00C753A3" w:rsidRDefault="00C753A3" w:rsidP="00C753A3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Fonts w:ascii="微软雅黑" w:eastAsia="微软雅黑" w:hAnsi="微软雅黑"/>
          <w:color w:val="000000"/>
          <w:sz w:val="21"/>
          <w:szCs w:val="21"/>
        </w:rPr>
        <w:t>课前调研</w:t>
      </w:r>
      <w:r w:rsidR="00866C0F">
        <w:rPr>
          <w:rFonts w:ascii="微软雅黑" w:eastAsia="微软雅黑" w:hAnsi="微软雅黑"/>
          <w:color w:val="000000"/>
          <w:sz w:val="21"/>
          <w:szCs w:val="21"/>
        </w:rPr>
        <w:t>1</w:t>
      </w:r>
      <w:r>
        <w:rPr>
          <w:rFonts w:ascii="微软雅黑" w:eastAsia="微软雅黑" w:hAnsi="微软雅黑"/>
          <w:color w:val="000000"/>
          <w:sz w:val="21"/>
          <w:szCs w:val="21"/>
        </w:rPr>
        <w:t>天+授课</w:t>
      </w:r>
      <w:r w:rsidR="00866C0F">
        <w:rPr>
          <w:rFonts w:ascii="微软雅黑" w:eastAsia="微软雅黑" w:hAnsi="微软雅黑"/>
          <w:color w:val="000000"/>
          <w:sz w:val="21"/>
          <w:szCs w:val="21"/>
        </w:rPr>
        <w:t>12</w:t>
      </w:r>
      <w:r>
        <w:rPr>
          <w:rFonts w:ascii="微软雅黑" w:eastAsia="微软雅黑" w:hAnsi="微软雅黑"/>
          <w:color w:val="000000"/>
          <w:sz w:val="21"/>
          <w:szCs w:val="21"/>
        </w:rPr>
        <w:t>天+</w:t>
      </w:r>
      <w:r w:rsidR="00866C0F">
        <w:rPr>
          <w:rFonts w:ascii="微软雅黑" w:eastAsia="微软雅黑" w:hAnsi="微软雅黑" w:hint="eastAsia"/>
          <w:color w:val="000000"/>
          <w:sz w:val="21"/>
          <w:szCs w:val="21"/>
        </w:rPr>
        <w:t>线上集中</w:t>
      </w:r>
      <w:r>
        <w:rPr>
          <w:rFonts w:ascii="微软雅黑" w:eastAsia="微软雅黑" w:hAnsi="微软雅黑"/>
          <w:color w:val="000000"/>
          <w:sz w:val="21"/>
          <w:szCs w:val="21"/>
        </w:rPr>
        <w:t>辅导</w:t>
      </w:r>
      <w:r w:rsidR="001909F4">
        <w:rPr>
          <w:rFonts w:ascii="微软雅黑" w:eastAsia="微软雅黑" w:hAnsi="微软雅黑"/>
          <w:color w:val="000000"/>
          <w:sz w:val="21"/>
          <w:szCs w:val="21"/>
        </w:rPr>
        <w:t>3</w:t>
      </w:r>
      <w:r w:rsidR="001909F4">
        <w:rPr>
          <w:rFonts w:ascii="微软雅黑" w:eastAsia="微软雅黑" w:hAnsi="微软雅黑" w:hint="eastAsia"/>
          <w:color w:val="000000"/>
          <w:sz w:val="21"/>
          <w:szCs w:val="21"/>
        </w:rPr>
        <w:t>次</w:t>
      </w:r>
      <w:r>
        <w:rPr>
          <w:rFonts w:ascii="微软雅黑" w:eastAsia="微软雅黑" w:hAnsi="微软雅黑"/>
          <w:color w:val="000000"/>
          <w:sz w:val="21"/>
          <w:szCs w:val="21"/>
        </w:rPr>
        <w:t>+</w:t>
      </w:r>
      <w:r w:rsidR="00866C0F">
        <w:rPr>
          <w:rFonts w:ascii="微软雅黑" w:eastAsia="微软雅黑" w:hAnsi="微软雅黑"/>
          <w:color w:val="000000"/>
          <w:sz w:val="21"/>
          <w:szCs w:val="21"/>
        </w:rPr>
        <w:t>(</w:t>
      </w:r>
      <w:r w:rsidR="00866C0F">
        <w:rPr>
          <w:rFonts w:ascii="微软雅黑" w:eastAsia="微软雅黑" w:hAnsi="微软雅黑" w:hint="eastAsia"/>
          <w:color w:val="000000"/>
          <w:sz w:val="21"/>
          <w:szCs w:val="21"/>
        </w:rPr>
        <w:t>成果展示</w:t>
      </w:r>
      <w:r>
        <w:rPr>
          <w:rFonts w:ascii="微软雅黑" w:eastAsia="微软雅黑" w:hAnsi="微软雅黑"/>
          <w:color w:val="000000"/>
          <w:sz w:val="21"/>
          <w:szCs w:val="21"/>
        </w:rPr>
        <w:t>+</w:t>
      </w:r>
      <w:r w:rsidR="00866C0F">
        <w:rPr>
          <w:rFonts w:ascii="微软雅黑" w:eastAsia="微软雅黑" w:hAnsi="微软雅黑" w:hint="eastAsia"/>
          <w:color w:val="000000"/>
          <w:sz w:val="21"/>
          <w:szCs w:val="21"/>
        </w:rPr>
        <w:t>点评</w:t>
      </w:r>
      <w:r>
        <w:rPr>
          <w:rFonts w:ascii="微软雅黑" w:eastAsia="微软雅黑" w:hAnsi="微软雅黑"/>
          <w:color w:val="000000"/>
          <w:sz w:val="21"/>
          <w:szCs w:val="21"/>
        </w:rPr>
        <w:t>+证书</w:t>
      </w:r>
      <w:r w:rsidR="00866C0F">
        <w:rPr>
          <w:rFonts w:ascii="微软雅黑" w:eastAsia="微软雅黑" w:hAnsi="微软雅黑" w:hint="eastAsia"/>
          <w:color w:val="000000"/>
          <w:sz w:val="21"/>
          <w:szCs w:val="21"/>
        </w:rPr>
        <w:t>发放）1天</w:t>
      </w:r>
      <w:r>
        <w:rPr>
          <w:rFonts w:ascii="微软雅黑" w:eastAsia="微软雅黑" w:hAnsi="微软雅黑"/>
          <w:color w:val="000000"/>
          <w:sz w:val="21"/>
          <w:szCs w:val="21"/>
        </w:rPr>
        <w:t>=</w:t>
      </w:r>
      <w:r w:rsidR="00866C0F">
        <w:rPr>
          <w:rFonts w:ascii="微软雅黑" w:eastAsia="微软雅黑" w:hAnsi="微软雅黑"/>
          <w:color w:val="000000"/>
          <w:sz w:val="21"/>
          <w:szCs w:val="21"/>
        </w:rPr>
        <w:t>1</w:t>
      </w:r>
      <w:r w:rsidR="004C7C4C">
        <w:rPr>
          <w:rFonts w:ascii="微软雅黑" w:eastAsia="微软雅黑" w:hAnsi="微软雅黑"/>
          <w:color w:val="000000"/>
          <w:sz w:val="21"/>
          <w:szCs w:val="21"/>
        </w:rPr>
        <w:t>5</w:t>
      </w:r>
      <w:r>
        <w:rPr>
          <w:rFonts w:ascii="微软雅黑" w:eastAsia="微软雅黑" w:hAnsi="微软雅黑"/>
          <w:color w:val="000000"/>
          <w:sz w:val="21"/>
          <w:szCs w:val="21"/>
        </w:rPr>
        <w:t>天</w:t>
      </w:r>
    </w:p>
    <w:p w14:paraId="4D439471" w14:textId="126DCC16" w:rsidR="008C36D4" w:rsidRPr="00F12D1D" w:rsidRDefault="008C36D4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</w:p>
    <w:p w14:paraId="34A29EA6" w14:textId="5B4CE830" w:rsidR="008C36D4" w:rsidRPr="00F12D1D" w:rsidRDefault="00F12D1D" w:rsidP="00F12D1D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6" w:name="_Toc98450830"/>
      <w:r>
        <w:rPr>
          <w:rFonts w:ascii="微软雅黑" w:eastAsia="微软雅黑" w:hAnsi="微软雅黑" w:hint="eastAsia"/>
          <w:b/>
          <w:bCs/>
          <w:color w:val="0070C0"/>
        </w:rPr>
        <w:t>七、</w:t>
      </w:r>
      <w:r w:rsidR="00866C0F" w:rsidRPr="00F12D1D">
        <w:rPr>
          <w:rFonts w:ascii="微软雅黑" w:eastAsia="微软雅黑" w:hAnsi="微软雅黑" w:hint="eastAsia"/>
          <w:b/>
          <w:bCs/>
          <w:color w:val="0070C0"/>
        </w:rPr>
        <w:t>如何保证项目效果</w:t>
      </w:r>
      <w:r w:rsidR="00A45703">
        <w:rPr>
          <w:rFonts w:ascii="微软雅黑" w:eastAsia="微软雅黑" w:hAnsi="微软雅黑"/>
          <w:b/>
          <w:bCs/>
          <w:color w:val="0070C0"/>
        </w:rPr>
        <w:pict w14:anchorId="709F7258">
          <v:shape id="_x0000_s2085" type="#_x0000_t202" style="position:absolute;left:0;text-align:left;margin-left:0;margin-top:0;width:50pt;height:50pt;z-index:251668480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  <w:bookmarkEnd w:id="6"/>
    </w:p>
    <w:p w14:paraId="2CF4E6CF" w14:textId="043D4C91" w:rsidR="008C36D4" w:rsidRPr="00801331" w:rsidRDefault="007727AF" w:rsidP="00F45BA7">
      <w:pPr>
        <w:spacing w:line="440" w:lineRule="exact"/>
        <w:ind w:right="-334"/>
        <w:rPr>
          <w:rFonts w:ascii="微软雅黑" w:eastAsia="微软雅黑" w:hAnsi="微软雅黑"/>
          <w:b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1、成立班委会：</w:t>
      </w:r>
      <w:r>
        <w:rPr>
          <w:rFonts w:ascii="微软雅黑" w:eastAsia="微软雅黑" w:hAnsi="微软雅黑"/>
          <w:sz w:val="21"/>
          <w:szCs w:val="21"/>
        </w:rPr>
        <w:t xml:space="preserve"> </w:t>
      </w:r>
      <w:r w:rsidR="001909F4">
        <w:rPr>
          <w:rFonts w:ascii="微软雅黑" w:eastAsia="微软雅黑" w:hAnsi="微软雅黑" w:hint="eastAsia"/>
          <w:sz w:val="21"/>
          <w:szCs w:val="21"/>
        </w:rPr>
        <w:t>由企业方</w:t>
      </w:r>
      <w:r>
        <w:rPr>
          <w:rFonts w:ascii="微软雅黑" w:eastAsia="微软雅黑" w:hAnsi="微软雅黑"/>
          <w:sz w:val="21"/>
          <w:szCs w:val="21"/>
        </w:rPr>
        <w:t>指定</w:t>
      </w:r>
      <w:r w:rsidR="001909F4">
        <w:rPr>
          <w:rFonts w:ascii="微软雅黑" w:eastAsia="微软雅黑" w:hAnsi="微软雅黑" w:hint="eastAsia"/>
          <w:sz w:val="21"/>
          <w:szCs w:val="21"/>
        </w:rPr>
        <w:t>班委会成员。</w:t>
      </w:r>
    </w:p>
    <w:p w14:paraId="01DCB035" w14:textId="34565CBA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2、课后落地：</w:t>
      </w:r>
      <w:r>
        <w:rPr>
          <w:rFonts w:ascii="微软雅黑" w:eastAsia="微软雅黑" w:hAnsi="微软雅黑"/>
          <w:sz w:val="21"/>
          <w:szCs w:val="21"/>
        </w:rPr>
        <w:t>每次课程结束，</w:t>
      </w:r>
      <w:r w:rsidR="00803ED3">
        <w:rPr>
          <w:rFonts w:ascii="微软雅黑" w:eastAsia="微软雅黑" w:hAnsi="微软雅黑"/>
          <w:sz w:val="21"/>
          <w:szCs w:val="21"/>
        </w:rPr>
        <w:t>讲师</w:t>
      </w:r>
      <w:r>
        <w:rPr>
          <w:rFonts w:ascii="微软雅黑" w:eastAsia="微软雅黑" w:hAnsi="微软雅黑"/>
          <w:sz w:val="21"/>
          <w:szCs w:val="21"/>
        </w:rPr>
        <w:t>布置课后作业，即将课堂上学过的</w:t>
      </w:r>
      <w:r w:rsidR="001909F4">
        <w:rPr>
          <w:rFonts w:ascii="微软雅黑" w:eastAsia="微软雅黑" w:hAnsi="微软雅黑" w:hint="eastAsia"/>
          <w:sz w:val="21"/>
          <w:szCs w:val="21"/>
        </w:rPr>
        <w:t>工具模板</w:t>
      </w:r>
      <w:r>
        <w:rPr>
          <w:rFonts w:ascii="微软雅黑" w:eastAsia="微软雅黑" w:hAnsi="微软雅黑"/>
          <w:sz w:val="21"/>
          <w:szCs w:val="21"/>
        </w:rPr>
        <w:t>，结合工作实际，</w:t>
      </w:r>
      <w:r w:rsidR="001909F4">
        <w:rPr>
          <w:rFonts w:ascii="微软雅黑" w:eastAsia="微软雅黑" w:hAnsi="微软雅黑" w:hint="eastAsia"/>
          <w:sz w:val="21"/>
          <w:szCs w:val="21"/>
        </w:rPr>
        <w:t>实操</w:t>
      </w:r>
      <w:r>
        <w:rPr>
          <w:rFonts w:ascii="微软雅黑" w:eastAsia="微软雅黑" w:hAnsi="微软雅黑"/>
          <w:sz w:val="21"/>
          <w:szCs w:val="21"/>
        </w:rPr>
        <w:t>运用</w:t>
      </w:r>
      <w:r w:rsidR="001909F4">
        <w:rPr>
          <w:rFonts w:ascii="微软雅黑" w:eastAsia="微软雅黑" w:hAnsi="微软雅黑" w:hint="eastAsia"/>
          <w:sz w:val="21"/>
          <w:szCs w:val="21"/>
        </w:rPr>
        <w:t>。</w:t>
      </w:r>
      <w:r>
        <w:rPr>
          <w:rFonts w:ascii="微软雅黑" w:eastAsia="微软雅黑" w:hAnsi="微软雅黑"/>
          <w:sz w:val="21"/>
          <w:szCs w:val="21"/>
        </w:rPr>
        <w:t>课后作业经过上级主管验收签名，然后电子版作业发邮件给</w:t>
      </w:r>
      <w:r w:rsidR="00803ED3">
        <w:rPr>
          <w:rFonts w:ascii="微软雅黑" w:eastAsia="微软雅黑" w:hAnsi="微软雅黑"/>
          <w:sz w:val="21"/>
          <w:szCs w:val="21"/>
        </w:rPr>
        <w:t>讲师</w:t>
      </w:r>
      <w:r>
        <w:rPr>
          <w:rFonts w:ascii="微软雅黑" w:eastAsia="微软雅黑" w:hAnsi="微软雅黑"/>
          <w:sz w:val="21"/>
          <w:szCs w:val="21"/>
        </w:rPr>
        <w:t>，由</w:t>
      </w:r>
      <w:r w:rsidR="00803ED3">
        <w:rPr>
          <w:rFonts w:ascii="微软雅黑" w:eastAsia="微软雅黑" w:hAnsi="微软雅黑"/>
          <w:sz w:val="21"/>
          <w:szCs w:val="21"/>
        </w:rPr>
        <w:t>讲师</w:t>
      </w:r>
      <w:r>
        <w:rPr>
          <w:rFonts w:ascii="微软雅黑" w:eastAsia="微软雅黑" w:hAnsi="微软雅黑"/>
          <w:sz w:val="21"/>
          <w:szCs w:val="21"/>
        </w:rPr>
        <w:t>批改</w:t>
      </w:r>
      <w:r w:rsidR="001909F4">
        <w:rPr>
          <w:rFonts w:ascii="微软雅黑" w:eastAsia="微软雅黑" w:hAnsi="微软雅黑" w:hint="eastAsia"/>
          <w:sz w:val="21"/>
          <w:szCs w:val="21"/>
        </w:rPr>
        <w:t>评价</w:t>
      </w:r>
      <w:r>
        <w:rPr>
          <w:rFonts w:ascii="微软雅黑" w:eastAsia="微软雅黑" w:hAnsi="微软雅黑"/>
          <w:sz w:val="21"/>
          <w:szCs w:val="21"/>
        </w:rPr>
        <w:t>作业，了解学员对知识点和管理工具的掌握程度，以利于下次上课点评与改进。</w:t>
      </w:r>
    </w:p>
    <w:p w14:paraId="0A60A3DE" w14:textId="585535BB" w:rsidR="008C36D4" w:rsidRDefault="007727AF">
      <w:pPr>
        <w:snapToGrid w:val="0"/>
        <w:spacing w:line="400" w:lineRule="exac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lastRenderedPageBreak/>
        <w:t>3、作业点评：</w:t>
      </w:r>
      <w:r>
        <w:rPr>
          <w:rFonts w:ascii="微软雅黑" w:eastAsia="微软雅黑" w:hAnsi="微软雅黑"/>
          <w:sz w:val="21"/>
          <w:szCs w:val="21"/>
        </w:rPr>
        <w:t>每次上课前，由</w:t>
      </w:r>
      <w:r w:rsidR="00803ED3">
        <w:rPr>
          <w:rFonts w:ascii="微软雅黑" w:eastAsia="微软雅黑" w:hAnsi="微软雅黑"/>
          <w:sz w:val="21"/>
          <w:szCs w:val="21"/>
        </w:rPr>
        <w:t>讲师</w:t>
      </w:r>
      <w:r>
        <w:rPr>
          <w:rFonts w:ascii="微软雅黑" w:eastAsia="微软雅黑" w:hAnsi="微软雅黑"/>
          <w:sz w:val="21"/>
          <w:szCs w:val="21"/>
        </w:rPr>
        <w:t>针对上次的课后作业进行点评，</w:t>
      </w:r>
      <w:r w:rsidR="00CA4823">
        <w:rPr>
          <w:rFonts w:ascii="微软雅黑" w:eastAsia="微软雅黑" w:hAnsi="微软雅黑" w:hint="eastAsia"/>
          <w:sz w:val="21"/>
          <w:szCs w:val="21"/>
        </w:rPr>
        <w:t>评选优秀团队、优秀学员，并对共性问题进行统一解答。讲师</w:t>
      </w:r>
      <w:r>
        <w:rPr>
          <w:rFonts w:ascii="微软雅黑" w:eastAsia="微软雅黑" w:hAnsi="微软雅黑"/>
          <w:sz w:val="21"/>
          <w:szCs w:val="21"/>
        </w:rPr>
        <w:t>对作业情况评选出“优秀、良好、合格、待改进、差”五个等级</w:t>
      </w:r>
      <w:r w:rsidR="00CA4823">
        <w:rPr>
          <w:rFonts w:ascii="微软雅黑" w:eastAsia="微软雅黑" w:hAnsi="微软雅黑" w:hint="eastAsia"/>
          <w:sz w:val="21"/>
          <w:szCs w:val="21"/>
        </w:rPr>
        <w:t>，供培训管理部门参考</w:t>
      </w:r>
      <w:r>
        <w:rPr>
          <w:rFonts w:ascii="微软雅黑" w:eastAsia="微软雅黑" w:hAnsi="微软雅黑"/>
          <w:sz w:val="21"/>
          <w:szCs w:val="21"/>
        </w:rPr>
        <w:t>。</w:t>
      </w:r>
    </w:p>
    <w:p w14:paraId="387B417C" w14:textId="0D5B5B23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4、课后辅导：</w:t>
      </w:r>
      <w:r>
        <w:rPr>
          <w:rFonts w:ascii="微软雅黑" w:eastAsia="微软雅黑" w:hAnsi="微软雅黑"/>
          <w:sz w:val="21"/>
          <w:szCs w:val="21"/>
        </w:rPr>
        <w:t>收集学员的需求和疑惑，通过电话、邮件、</w:t>
      </w:r>
      <w:r w:rsidR="0018568C">
        <w:rPr>
          <w:rFonts w:ascii="微软雅黑" w:eastAsia="微软雅黑" w:hAnsi="微软雅黑" w:hint="eastAsia"/>
          <w:sz w:val="21"/>
          <w:szCs w:val="21"/>
        </w:rPr>
        <w:t>微信群</w:t>
      </w:r>
      <w:r>
        <w:rPr>
          <w:rFonts w:ascii="微软雅黑" w:eastAsia="微软雅黑" w:hAnsi="微软雅黑"/>
          <w:sz w:val="21"/>
          <w:szCs w:val="21"/>
        </w:rPr>
        <w:t>等形式进行解答，问题很多时，</w:t>
      </w:r>
      <w:r w:rsidR="0018568C">
        <w:rPr>
          <w:rFonts w:ascii="微软雅黑" w:eastAsia="微软雅黑" w:hAnsi="微软雅黑" w:hint="eastAsia"/>
          <w:sz w:val="21"/>
          <w:szCs w:val="21"/>
        </w:rPr>
        <w:t>安排</w:t>
      </w:r>
      <w:r w:rsidR="001909F4">
        <w:rPr>
          <w:rFonts w:ascii="微软雅黑" w:eastAsia="微软雅黑" w:hAnsi="微软雅黑" w:hint="eastAsia"/>
          <w:sz w:val="21"/>
          <w:szCs w:val="21"/>
        </w:rPr>
        <w:t>线上</w:t>
      </w:r>
      <w:r>
        <w:rPr>
          <w:rFonts w:ascii="微软雅黑" w:eastAsia="微软雅黑" w:hAnsi="微软雅黑"/>
          <w:sz w:val="21"/>
          <w:szCs w:val="21"/>
        </w:rPr>
        <w:t>集中辅导</w:t>
      </w:r>
      <w:r w:rsidR="001909F4">
        <w:rPr>
          <w:rFonts w:ascii="微软雅黑" w:eastAsia="微软雅黑" w:hAnsi="微软雅黑" w:hint="eastAsia"/>
          <w:sz w:val="21"/>
          <w:szCs w:val="21"/>
        </w:rPr>
        <w:t>（预计</w:t>
      </w:r>
      <w:r w:rsidR="004C7C4C">
        <w:rPr>
          <w:rFonts w:ascii="微软雅黑" w:eastAsia="微软雅黑" w:hAnsi="微软雅黑" w:hint="eastAsia"/>
          <w:sz w:val="21"/>
          <w:szCs w:val="21"/>
        </w:rPr>
        <w:t>三</w:t>
      </w:r>
      <w:r w:rsidR="001909F4">
        <w:rPr>
          <w:rFonts w:ascii="微软雅黑" w:eastAsia="微软雅黑" w:hAnsi="微软雅黑" w:hint="eastAsia"/>
          <w:sz w:val="21"/>
          <w:szCs w:val="21"/>
        </w:rPr>
        <w:t>次）</w:t>
      </w:r>
      <w:r>
        <w:rPr>
          <w:rFonts w:ascii="微软雅黑" w:eastAsia="微软雅黑" w:hAnsi="微软雅黑"/>
          <w:sz w:val="21"/>
          <w:szCs w:val="21"/>
        </w:rPr>
        <w:t>。</w:t>
      </w:r>
    </w:p>
    <w:p w14:paraId="6B8C079A" w14:textId="59B4ABA0" w:rsidR="008C36D4" w:rsidRDefault="007727AF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5、</w:t>
      </w:r>
      <w:r w:rsidR="0018568C">
        <w:rPr>
          <w:rFonts w:ascii="微软雅黑" w:eastAsia="微软雅黑" w:hAnsi="微软雅黑" w:hint="eastAsia"/>
          <w:b/>
          <w:sz w:val="21"/>
          <w:szCs w:val="21"/>
        </w:rPr>
        <w:t>考试</w:t>
      </w:r>
      <w:r>
        <w:rPr>
          <w:rFonts w:ascii="微软雅黑" w:eastAsia="微软雅黑" w:hAnsi="微软雅黑"/>
          <w:b/>
          <w:sz w:val="21"/>
          <w:szCs w:val="21"/>
        </w:rPr>
        <w:t>验收：</w:t>
      </w:r>
      <w:r>
        <w:rPr>
          <w:rFonts w:ascii="微软雅黑" w:eastAsia="微软雅黑" w:hAnsi="微软雅黑"/>
          <w:sz w:val="21"/>
          <w:szCs w:val="21"/>
        </w:rPr>
        <w:t>所有课程结束后，</w:t>
      </w:r>
      <w:r w:rsidR="00803ED3">
        <w:rPr>
          <w:rFonts w:ascii="微软雅黑" w:eastAsia="微软雅黑" w:hAnsi="微软雅黑"/>
          <w:sz w:val="21"/>
          <w:szCs w:val="21"/>
        </w:rPr>
        <w:t>讲师</w:t>
      </w:r>
      <w:r>
        <w:rPr>
          <w:rFonts w:ascii="微软雅黑" w:eastAsia="微软雅黑" w:hAnsi="微软雅黑"/>
          <w:sz w:val="21"/>
          <w:szCs w:val="21"/>
        </w:rPr>
        <w:t>进行一次综合性全面测试，了解学员对</w:t>
      </w:r>
      <w:r w:rsidR="0018568C">
        <w:rPr>
          <w:rFonts w:ascii="微软雅黑" w:eastAsia="微软雅黑" w:hAnsi="微软雅黑" w:hint="eastAsia"/>
          <w:sz w:val="21"/>
          <w:szCs w:val="21"/>
        </w:rPr>
        <w:t>项目中关键知识点</w:t>
      </w:r>
      <w:r>
        <w:rPr>
          <w:rFonts w:ascii="微软雅黑" w:eastAsia="微软雅黑" w:hAnsi="微软雅黑"/>
          <w:sz w:val="21"/>
          <w:szCs w:val="21"/>
        </w:rPr>
        <w:t>的掌握程度。考试成绩要登记注册。</w:t>
      </w:r>
    </w:p>
    <w:p w14:paraId="262DF4EA" w14:textId="3E525803" w:rsidR="00801331" w:rsidRPr="007B1796" w:rsidRDefault="007727AF" w:rsidP="007B1796">
      <w:pPr>
        <w:snapToGrid w:val="0"/>
        <w:spacing w:line="420" w:lineRule="atLeast"/>
        <w:jc w:val="left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/>
          <w:b/>
          <w:sz w:val="21"/>
          <w:szCs w:val="21"/>
        </w:rPr>
        <w:t>6、成果展示：</w:t>
      </w:r>
      <w:r>
        <w:rPr>
          <w:rFonts w:ascii="微软雅黑" w:eastAsia="微软雅黑" w:hAnsi="微软雅黑"/>
          <w:sz w:val="21"/>
          <w:szCs w:val="21"/>
        </w:rPr>
        <w:t>项目结束后，</w:t>
      </w:r>
      <w:r w:rsidR="007B1796">
        <w:rPr>
          <w:rFonts w:ascii="微软雅黑" w:eastAsia="微软雅黑" w:hAnsi="微软雅黑" w:hint="eastAsia"/>
          <w:sz w:val="21"/>
          <w:szCs w:val="21"/>
        </w:rPr>
        <w:t>由讲师梳理并</w:t>
      </w:r>
      <w:r w:rsidR="007B1796" w:rsidRPr="00F71E5F">
        <w:rPr>
          <w:rFonts w:ascii="微软雅黑" w:eastAsia="微软雅黑" w:hAnsi="微软雅黑" w:hint="eastAsia"/>
          <w:sz w:val="21"/>
          <w:szCs w:val="21"/>
        </w:rPr>
        <w:t>输出</w:t>
      </w:r>
      <w:r w:rsidR="007B1796">
        <w:rPr>
          <w:rFonts w:ascii="微软雅黑" w:eastAsia="微软雅黑" w:hAnsi="微软雅黑" w:hint="eastAsia"/>
          <w:sz w:val="21"/>
          <w:szCs w:val="21"/>
        </w:rPr>
        <w:t>《</w:t>
      </w:r>
      <w:r w:rsidR="007B1796" w:rsidRPr="00F71E5F">
        <w:rPr>
          <w:rFonts w:ascii="微软雅黑" w:eastAsia="微软雅黑" w:hAnsi="微软雅黑" w:hint="eastAsia"/>
          <w:sz w:val="21"/>
          <w:szCs w:val="21"/>
        </w:rPr>
        <w:t>管理者成长地图工具包</w:t>
      </w:r>
      <w:r w:rsidR="007B1796">
        <w:rPr>
          <w:rFonts w:ascii="微软雅黑" w:eastAsia="微软雅黑" w:hAnsi="微软雅黑" w:hint="eastAsia"/>
          <w:sz w:val="21"/>
          <w:szCs w:val="21"/>
        </w:rPr>
        <w:t>》、《</w:t>
      </w:r>
      <w:r w:rsidR="00EA1BB5">
        <w:rPr>
          <w:rFonts w:ascii="微软雅黑" w:eastAsia="微软雅黑" w:hAnsi="微软雅黑" w:hint="eastAsia"/>
          <w:sz w:val="21"/>
          <w:szCs w:val="21"/>
        </w:rPr>
        <w:t>本企业</w:t>
      </w:r>
      <w:r w:rsidR="007B1796">
        <w:rPr>
          <w:rFonts w:ascii="微软雅黑" w:eastAsia="微软雅黑" w:hAnsi="微软雅黑" w:hint="eastAsia"/>
          <w:sz w:val="21"/>
          <w:szCs w:val="21"/>
        </w:rPr>
        <w:t>管理案例集》、《知识转训微课》等资料。</w:t>
      </w:r>
      <w:r>
        <w:rPr>
          <w:rFonts w:ascii="微软雅黑" w:eastAsia="微软雅黑" w:hAnsi="微软雅黑"/>
          <w:sz w:val="21"/>
          <w:szCs w:val="21"/>
        </w:rPr>
        <w:t>由公司组织一次学员的述职演讲，</w:t>
      </w:r>
      <w:r w:rsidR="00866C0F">
        <w:rPr>
          <w:rFonts w:ascii="微软雅黑" w:eastAsia="微软雅黑" w:hAnsi="微软雅黑" w:hint="eastAsia"/>
          <w:sz w:val="21"/>
          <w:szCs w:val="21"/>
        </w:rPr>
        <w:t>公司领导和讲师现场点评。</w:t>
      </w:r>
      <w:r>
        <w:rPr>
          <w:rFonts w:ascii="微软雅黑" w:eastAsia="微软雅黑" w:hAnsi="微软雅黑"/>
          <w:sz w:val="21"/>
          <w:szCs w:val="21"/>
        </w:rPr>
        <w:t>掌握学员对</w:t>
      </w:r>
      <w:r w:rsidR="00866C0F">
        <w:rPr>
          <w:rFonts w:ascii="微软雅黑" w:eastAsia="微软雅黑" w:hAnsi="微软雅黑" w:hint="eastAsia"/>
          <w:sz w:val="21"/>
          <w:szCs w:val="21"/>
        </w:rPr>
        <w:t>管理思维</w:t>
      </w:r>
      <w:r>
        <w:rPr>
          <w:rFonts w:ascii="微软雅黑" w:eastAsia="微软雅黑" w:hAnsi="微软雅黑"/>
          <w:sz w:val="21"/>
          <w:szCs w:val="21"/>
        </w:rPr>
        <w:t>、管理方法、工具</w:t>
      </w:r>
      <w:r w:rsidR="00866C0F">
        <w:rPr>
          <w:rFonts w:ascii="微软雅黑" w:eastAsia="微软雅黑" w:hAnsi="微软雅黑" w:hint="eastAsia"/>
          <w:sz w:val="21"/>
          <w:szCs w:val="21"/>
        </w:rPr>
        <w:t>模板</w:t>
      </w:r>
      <w:r>
        <w:rPr>
          <w:rFonts w:ascii="微软雅黑" w:eastAsia="微软雅黑" w:hAnsi="微软雅黑"/>
          <w:sz w:val="21"/>
          <w:szCs w:val="21"/>
        </w:rPr>
        <w:t>在实际工作中的运用情况和心得体会，也作为</w:t>
      </w:r>
      <w:r w:rsidR="00CA4823">
        <w:rPr>
          <w:rFonts w:ascii="微软雅黑" w:eastAsia="微软雅黑" w:hAnsi="微软雅黑" w:hint="eastAsia"/>
          <w:sz w:val="21"/>
          <w:szCs w:val="21"/>
        </w:rPr>
        <w:t>对学员学习评价和人才选拔的</w:t>
      </w:r>
      <w:r>
        <w:rPr>
          <w:rFonts w:ascii="微软雅黑" w:eastAsia="微软雅黑" w:hAnsi="微软雅黑"/>
          <w:sz w:val="21"/>
          <w:szCs w:val="21"/>
        </w:rPr>
        <w:t>有利依据。</w:t>
      </w:r>
    </w:p>
    <w:p w14:paraId="138CE1B1" w14:textId="451733E0" w:rsidR="008C36D4" w:rsidRPr="00801331" w:rsidRDefault="007727AF" w:rsidP="00801331">
      <w:pPr>
        <w:snapToGrid w:val="0"/>
        <w:spacing w:line="400" w:lineRule="exact"/>
        <w:rPr>
          <w:rFonts w:ascii="微软雅黑" w:eastAsia="微软雅黑" w:hAnsi="微软雅黑"/>
          <w:b/>
          <w:color w:val="333399"/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347E3F51" wp14:editId="6A4FCA3C">
                <wp:simplePos x="0" y="0"/>
                <wp:positionH relativeFrom="column">
                  <wp:posOffset>-1816740</wp:posOffset>
                </wp:positionH>
                <wp:positionV relativeFrom="paragraph">
                  <wp:posOffset>198760</wp:posOffset>
                </wp:positionV>
                <wp:extent cx="1282065" cy="496570"/>
                <wp:effectExtent l="2540" t="0" r="0" b="0"/>
                <wp:wrapNone/>
                <wp:docPr id="63" name="文本框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82700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156838BA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十、客户见证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7E3F51" id="文本框 17" o:spid="_x0000_s1026" type="#_x0000_t202" style="position:absolute;left:0;text-align:left;margin-left:-143.05pt;margin-top:15.65pt;width:100.95pt;height:39.1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Xn0KQIAAEwEAAAOAAAAZHJzL2Uyb0RvYy54bWysVMFu2zAMvQ/YPwi6L06CdG2NOEXWIsOA&#10;oC2QDj0rshQbk0WNUmJnXz9KdtKg22nYRZb0SIp8fPT8rmsMOyj0NdiCT0ZjzpSVUNZ2V/DvL6tP&#10;N5z5IGwpDFhV8KPy/G7x8cO8dbmaQgWmVMgoiPV56wpeheDyLPOyUo3wI3DKEqgBGxHoiLusRNFS&#10;9MZk0/H4c9YClg5BKu/p9qEH+SLF11rJ8KS1V4GZglNuIa2Y1m1cs8Vc5DsUrqrlkIb4hywaUVt6&#10;9BzqQQTB9lj/EaqpJYIHHUYSmgy0rqVKNVA1k/G7ajaVcCrVQuR4d6bJ/7+w8vGwcc/IQvcFOmpg&#10;KsK7NcgfnrjJWufzwSZy6nNP1rHQTmMTv1QCI0fi9njmU3WByRhtejO9HhMkCZvdXk/HV5Hw7M3b&#10;oQ9fFTQsbgqO1K+UgTisfehNTybxMQur2pjUM2OZFCQYbUTvcsYovLFD6n22Me/QbTtWl7FE8o83&#10;WyiPVDlCLwrv5KqmLNbCh2eBpAJKnJQdnmjRBtqCw7DjrAL89bf7aE/NIZSzllRVcP9zL1BxZr5Z&#10;atvtZDaLMkyH2RUxwhleIttLxO6beyDhTmiGnEzbaB/MaasRmlcagGV8lSBhJb1d8HDa3ode6zRA&#10;Ui2XyWjvsN5V5EBhSYROhLXdOBmxyHHk+6V7FeiGpgRq5yOctCjyd73pbQe+e06HA0k2NXsYrzgT&#10;l+dk9fYTWPwGAAD//wMAUEsDBBQABgAIAAAAIQBru5e+3wAAAAsBAAAPAAAAZHJzL2Rvd25yZXYu&#10;eG1sTI/LTsMwEEX3SPyDNUjsUjvpQ2mIUyEQWxDlIbFz42kSEY+j2G3C3zOs6HJ0j+49U+5m14sz&#10;jqHzpCFdKBBItbcdNRre356SHESIhqzpPaGGHwywq66vSlNYP9ErnvexEVxCoTAa2hiHQspQt+hM&#10;WPgBibOjH52JfI6NtKOZuNz1MlNqI53piBdaM+BDi/X3/uQ0fDwfvz5X6qV5dOth8rOS5LZS69ub&#10;+f4ORMQ5/sPwp8/qULHTwZ/IBtFrSLJ8kzKrYZkuQTCR5KsMxIFRtV2DrEp5+UP1CwAA//8DAFBL&#10;AQItABQABgAIAAAAIQC2gziS/gAAAOEBAAATAAAAAAAAAAAAAAAAAAAAAABbQ29udGVudF9UeXBl&#10;c10ueG1sUEsBAi0AFAAGAAgAAAAhADj9If/WAAAAlAEAAAsAAAAAAAAAAAAAAAAALwEAAF9yZWxz&#10;Ly5yZWxzUEsBAi0AFAAGAAgAAAAhAOVdefQpAgAATAQAAA4AAAAAAAAAAAAAAAAALgIAAGRycy9l&#10;Mm9Eb2MueG1sUEsBAi0AFAAGAAgAAAAhAGu7l77fAAAACwEAAA8AAAAAAAAAAAAAAAAAgwQAAGRy&#10;cy9kb3ducmV2LnhtbFBLBQYAAAAABAAEAPMAAACPBQAAAAA=&#10;" filled="f" stroked="f">
                <v:textbox>
                  <w:txbxContent>
                    <w:p w14:paraId="156838BA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十、客户见证</w:t>
                      </w:r>
                    </w:p>
                  </w:txbxContent>
                </v:textbox>
              </v:shape>
            </w:pict>
          </mc:Fallback>
        </mc:AlternateContent>
      </w:r>
    </w:p>
    <w:p w14:paraId="5EDD0F12" w14:textId="12F80C5E" w:rsidR="008C36D4" w:rsidRPr="00987408" w:rsidRDefault="00987408" w:rsidP="00987408">
      <w:pPr>
        <w:pStyle w:val="1"/>
        <w:rPr>
          <w:rFonts w:ascii="微软雅黑" w:eastAsia="微软雅黑" w:hAnsi="微软雅黑"/>
          <w:b/>
          <w:bCs/>
          <w:color w:val="0070C0"/>
        </w:rPr>
      </w:pPr>
      <w:bookmarkStart w:id="7" w:name="_Toc98450831"/>
      <w:r>
        <w:rPr>
          <w:rFonts w:ascii="微软雅黑" w:eastAsia="微软雅黑" w:hAnsi="微软雅黑" w:hint="eastAsia"/>
          <w:b/>
          <w:bCs/>
          <w:color w:val="0070C0"/>
        </w:rPr>
        <w:t>八、</w:t>
      </w:r>
      <w:r w:rsidRPr="00987408">
        <w:rPr>
          <w:rFonts w:ascii="微软雅黑" w:eastAsia="微软雅黑" w:hAnsi="微软雅黑" w:hint="eastAsia"/>
          <w:b/>
          <w:bCs/>
          <w:color w:val="0070C0"/>
        </w:rPr>
        <w:t>授课讲师</w:t>
      </w:r>
      <w:bookmarkEnd w:id="7"/>
    </w:p>
    <w:p w14:paraId="35FAEC9D" w14:textId="77777777" w:rsidR="00342BA4" w:rsidRPr="00C91941" w:rsidRDefault="00342BA4" w:rsidP="00342BA4">
      <w:pPr>
        <w:rPr>
          <w:rFonts w:eastAsia="等线"/>
        </w:rPr>
      </w:pPr>
    </w:p>
    <w:p w14:paraId="76541634" w14:textId="28D9E183" w:rsidR="00342BA4" w:rsidRPr="00697764" w:rsidRDefault="00342BA4" w:rsidP="00342BA4">
      <w:pPr>
        <w:pStyle w:val="a4"/>
        <w:jc w:val="left"/>
        <w:rPr>
          <w:rFonts w:ascii="微软雅黑" w:eastAsia="微软雅黑" w:hAnsi="微软雅黑"/>
          <w:noProof/>
          <w:sz w:val="28"/>
          <w:szCs w:val="28"/>
        </w:rPr>
      </w:pPr>
      <w:r w:rsidRPr="00697764">
        <w:rPr>
          <w:rFonts w:ascii="微软雅黑" w:eastAsia="微软雅黑" w:hAnsi="微软雅黑" w:hint="eastAsia"/>
          <w:noProof/>
          <w:sz w:val="28"/>
          <w:szCs w:val="28"/>
        </w:rPr>
        <w:t>冯南石博士</w:t>
      </w:r>
      <w:r w:rsidRPr="00697764">
        <w:rPr>
          <w:rFonts w:ascii="微软雅黑" w:eastAsia="微软雅黑" w:hAnsi="微软雅黑"/>
          <w:noProof/>
          <w:sz w:val="28"/>
          <w:szCs w:val="28"/>
        </w:rPr>
        <w:t>—</w:t>
      </w:r>
      <w:r>
        <w:rPr>
          <w:rFonts w:ascii="微软雅黑" w:eastAsia="微软雅黑" w:hAnsi="微软雅黑" w:hint="eastAsia"/>
          <w:noProof/>
          <w:sz w:val="28"/>
          <w:szCs w:val="28"/>
        </w:rPr>
        <w:t>华为</w:t>
      </w:r>
      <w:r w:rsidR="00E452B0">
        <w:rPr>
          <w:rFonts w:ascii="微软雅黑" w:eastAsia="微软雅黑" w:hAnsi="微软雅黑" w:hint="eastAsia"/>
          <w:noProof/>
          <w:sz w:val="28"/>
          <w:szCs w:val="28"/>
        </w:rPr>
        <w:t>领导力</w:t>
      </w:r>
      <w:r>
        <w:rPr>
          <w:rFonts w:ascii="微软雅黑" w:eastAsia="微软雅黑" w:hAnsi="微软雅黑" w:hint="eastAsia"/>
          <w:noProof/>
          <w:sz w:val="28"/>
          <w:szCs w:val="28"/>
        </w:rPr>
        <w:t>金牌讲师</w:t>
      </w:r>
      <w:r w:rsidRPr="00697764">
        <w:rPr>
          <w:rFonts w:ascii="微软雅黑" w:eastAsia="微软雅黑" w:hAnsi="微软雅黑" w:hint="eastAsia"/>
          <w:noProof/>
          <w:sz w:val="28"/>
          <w:szCs w:val="28"/>
        </w:rPr>
        <w:t>+</w:t>
      </w:r>
      <w:r w:rsidR="00E452B0">
        <w:rPr>
          <w:rFonts w:ascii="微软雅黑" w:eastAsia="微软雅黑" w:hAnsi="微软雅黑" w:hint="eastAsia"/>
          <w:noProof/>
          <w:sz w:val="28"/>
          <w:szCs w:val="28"/>
        </w:rPr>
        <w:t>干部培养</w:t>
      </w:r>
      <w:r w:rsidRPr="00697764">
        <w:rPr>
          <w:rFonts w:ascii="微软雅黑" w:eastAsia="微软雅黑" w:hAnsi="微软雅黑" w:hint="eastAsia"/>
          <w:noProof/>
          <w:sz w:val="28"/>
          <w:szCs w:val="28"/>
        </w:rPr>
        <w:t>实战</w:t>
      </w:r>
      <w:r>
        <w:rPr>
          <w:rFonts w:ascii="微软雅黑" w:eastAsia="微软雅黑" w:hAnsi="微软雅黑" w:hint="eastAsia"/>
          <w:noProof/>
          <w:sz w:val="28"/>
          <w:szCs w:val="28"/>
        </w:rPr>
        <w:t>专家</w:t>
      </w:r>
    </w:p>
    <w:p w14:paraId="12E4BA8F" w14:textId="49AD20FA" w:rsidR="00342BA4" w:rsidRPr="00697764" w:rsidRDefault="00E452B0" w:rsidP="00342BA4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noProof/>
          <w:sz w:val="22"/>
          <w:szCs w:val="22"/>
          <w:lang w:val="zh-CN"/>
        </w:rPr>
        <w:drawing>
          <wp:anchor distT="0" distB="0" distL="114300" distR="114300" simplePos="0" relativeHeight="251661312" behindDoc="0" locked="0" layoutInCell="1" allowOverlap="1" wp14:anchorId="6F45F8B1" wp14:editId="1F40C0C2">
            <wp:simplePos x="0" y="0"/>
            <wp:positionH relativeFrom="column">
              <wp:posOffset>4258580</wp:posOffset>
            </wp:positionH>
            <wp:positionV relativeFrom="paragraph">
              <wp:posOffset>22740</wp:posOffset>
            </wp:positionV>
            <wp:extent cx="1491980" cy="1989366"/>
            <wp:effectExtent l="19050" t="19050" r="13335" b="1143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微信图片_20210123110954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1980" cy="1989366"/>
                    </a:xfrm>
                    <a:prstGeom prst="rect">
                      <a:avLst/>
                    </a:prstGeom>
                    <a:ln w="19050">
                      <a:solidFill>
                        <a:schemeClr val="accent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2BA4" w:rsidRPr="00697764">
        <w:rPr>
          <w:rFonts w:ascii="微软雅黑" w:eastAsia="微软雅黑" w:hAnsi="微软雅黑" w:hint="eastAsia"/>
          <w:sz w:val="22"/>
        </w:rPr>
        <w:t xml:space="preserve">获北京师范大学管理学博士、武汉大学硕士学位           </w:t>
      </w:r>
      <w:r w:rsidR="00342BA4" w:rsidRPr="00697764">
        <w:rPr>
          <w:rFonts w:ascii="微软雅黑" w:eastAsia="微软雅黑" w:hAnsi="微软雅黑"/>
          <w:sz w:val="22"/>
        </w:rPr>
        <w:t xml:space="preserve">        </w:t>
      </w:r>
    </w:p>
    <w:p w14:paraId="6BD5C88D" w14:textId="77777777" w:rsidR="00342BA4" w:rsidRDefault="00342BA4" w:rsidP="00342BA4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 xml:space="preserve">深圳华为高级项目经理、产品总监、内训讲师  </w:t>
      </w:r>
    </w:p>
    <w:p w14:paraId="037BC9CE" w14:textId="00C49FA4" w:rsidR="00342BA4" w:rsidRPr="007428B8" w:rsidRDefault="00342BA4" w:rsidP="00342BA4">
      <w:pPr>
        <w:pStyle w:val="aff"/>
        <w:widowControl w:val="0"/>
        <w:numPr>
          <w:ilvl w:val="0"/>
          <w:numId w:val="27"/>
        </w:numPr>
        <w:spacing w:line="520" w:lineRule="exact"/>
        <w:ind w:firstLineChars="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中兴通讯</w:t>
      </w:r>
      <w:r w:rsidR="002A1E9A">
        <w:rPr>
          <w:rFonts w:ascii="微软雅黑" w:eastAsia="微软雅黑" w:hAnsi="微软雅黑" w:hint="eastAsia"/>
          <w:sz w:val="22"/>
        </w:rPr>
        <w:t>产品线总经理</w:t>
      </w:r>
      <w:r w:rsidRPr="00697764">
        <w:rPr>
          <w:rFonts w:ascii="微软雅黑" w:eastAsia="微软雅黑" w:hAnsi="微软雅黑" w:hint="eastAsia"/>
          <w:sz w:val="22"/>
        </w:rPr>
        <w:t>、管理咨询</w:t>
      </w:r>
      <w:r>
        <w:rPr>
          <w:rFonts w:ascii="微软雅黑" w:eastAsia="微软雅黑" w:hAnsi="微软雅黑" w:hint="eastAsia"/>
          <w:sz w:val="22"/>
        </w:rPr>
        <w:t>师、高级讲师</w:t>
      </w:r>
      <w:r w:rsidRPr="007428B8">
        <w:rPr>
          <w:rFonts w:ascii="微软雅黑" w:eastAsia="微软雅黑" w:hAnsi="微软雅黑" w:hint="eastAsia"/>
          <w:sz w:val="22"/>
        </w:rPr>
        <w:t xml:space="preserve">             </w:t>
      </w:r>
      <w:r w:rsidRPr="007428B8">
        <w:rPr>
          <w:rFonts w:ascii="微软雅黑" w:eastAsia="微软雅黑" w:hAnsi="微软雅黑"/>
          <w:sz w:val="22"/>
        </w:rPr>
        <w:t xml:space="preserve">        </w:t>
      </w:r>
    </w:p>
    <w:p w14:paraId="3EF98BA0" w14:textId="77777777" w:rsidR="00342BA4" w:rsidRPr="00697764" w:rsidRDefault="00342BA4" w:rsidP="00342BA4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清华大学总裁班、中山大学管理学院、</w:t>
      </w:r>
    </w:p>
    <w:p w14:paraId="066E3DEA" w14:textId="122CF9CC" w:rsidR="00342BA4" w:rsidRPr="00697764" w:rsidRDefault="00342BA4" w:rsidP="00342BA4">
      <w:pPr>
        <w:spacing w:line="520" w:lineRule="exact"/>
        <w:ind w:left="42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华南理工大学</w:t>
      </w:r>
      <w:r w:rsidRPr="00697764">
        <w:rPr>
          <w:rFonts w:ascii="微软雅黑" w:eastAsia="微软雅黑" w:hAnsi="微软雅黑"/>
          <w:sz w:val="22"/>
        </w:rPr>
        <w:t>EDP</w:t>
      </w:r>
      <w:r w:rsidRPr="00697764">
        <w:rPr>
          <w:rFonts w:ascii="微软雅黑" w:eastAsia="微软雅黑" w:hAnsi="微软雅黑" w:hint="eastAsia"/>
          <w:sz w:val="22"/>
        </w:rPr>
        <w:t>及</w:t>
      </w:r>
      <w:r w:rsidRPr="00697764">
        <w:rPr>
          <w:rFonts w:ascii="微软雅黑" w:eastAsia="微软雅黑" w:hAnsi="微软雅黑"/>
          <w:sz w:val="22"/>
        </w:rPr>
        <w:t>MBA</w:t>
      </w:r>
      <w:r w:rsidRPr="00697764">
        <w:rPr>
          <w:rFonts w:ascii="微软雅黑" w:eastAsia="微软雅黑" w:hAnsi="微软雅黑" w:hint="eastAsia"/>
          <w:sz w:val="22"/>
        </w:rPr>
        <w:t>班客座讲师</w:t>
      </w:r>
    </w:p>
    <w:p w14:paraId="4E49E3BE" w14:textId="399336B7" w:rsidR="00342BA4" w:rsidRDefault="00342BA4" w:rsidP="00342BA4">
      <w:pPr>
        <w:pStyle w:val="aff"/>
        <w:widowControl w:val="0"/>
        <w:numPr>
          <w:ilvl w:val="0"/>
          <w:numId w:val="28"/>
        </w:numPr>
        <w:spacing w:line="520" w:lineRule="exact"/>
        <w:ind w:firstLineChars="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2</w:t>
      </w:r>
      <w:r w:rsidRPr="00697764">
        <w:rPr>
          <w:rFonts w:ascii="微软雅黑" w:eastAsia="微软雅黑" w:hAnsi="微软雅黑"/>
          <w:sz w:val="22"/>
        </w:rPr>
        <w:t>017</w:t>
      </w:r>
      <w:r w:rsidRPr="00697764">
        <w:rPr>
          <w:rFonts w:ascii="微软雅黑" w:eastAsia="微软雅黑" w:hAnsi="微软雅黑" w:hint="eastAsia"/>
          <w:sz w:val="22"/>
        </w:rPr>
        <w:t>年出版畅销书《华为高效工作法》</w:t>
      </w:r>
    </w:p>
    <w:p w14:paraId="5FA6DD20" w14:textId="6E004A8E" w:rsidR="00342BA4" w:rsidRPr="00342BA4" w:rsidRDefault="00342BA4" w:rsidP="00342BA4">
      <w:pPr>
        <w:pStyle w:val="aff"/>
        <w:numPr>
          <w:ilvl w:val="0"/>
          <w:numId w:val="28"/>
        </w:numPr>
        <w:tabs>
          <w:tab w:val="left" w:pos="227"/>
        </w:tabs>
        <w:autoSpaceDE w:val="0"/>
        <w:autoSpaceDN w:val="0"/>
        <w:spacing w:afterLines="50" w:after="156"/>
        <w:ind w:firstLineChars="0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t xml:space="preserve">  </w:t>
      </w:r>
      <w:r w:rsidRPr="00342BA4">
        <w:rPr>
          <w:rFonts w:ascii="微软雅黑" w:eastAsia="微软雅黑" w:hAnsi="微软雅黑" w:hint="eastAsia"/>
          <w:sz w:val="22"/>
        </w:rPr>
        <w:t>2014年至今：年均授课量超过1</w:t>
      </w:r>
      <w:r>
        <w:rPr>
          <w:rFonts w:ascii="微软雅黑" w:eastAsia="微软雅黑" w:hAnsi="微软雅黑"/>
          <w:sz w:val="22"/>
        </w:rPr>
        <w:t>2</w:t>
      </w:r>
      <w:r w:rsidRPr="00342BA4">
        <w:rPr>
          <w:rFonts w:ascii="微软雅黑" w:eastAsia="微软雅黑" w:hAnsi="微软雅黑" w:hint="eastAsia"/>
          <w:sz w:val="22"/>
        </w:rPr>
        <w:t>0天</w:t>
      </w:r>
    </w:p>
    <w:p w14:paraId="03B2D089" w14:textId="77777777" w:rsidR="00342BA4" w:rsidRPr="00DD300F" w:rsidRDefault="00342BA4" w:rsidP="00342BA4">
      <w:pPr>
        <w:spacing w:line="520" w:lineRule="exact"/>
        <w:rPr>
          <w:rFonts w:ascii="微软雅黑" w:eastAsia="微软雅黑" w:hAnsi="微软雅黑"/>
          <w:sz w:val="22"/>
        </w:rPr>
      </w:pPr>
      <w:r w:rsidRPr="00DD300F">
        <w:rPr>
          <w:rFonts w:ascii="微软雅黑" w:eastAsia="微软雅黑" w:hAnsi="微软雅黑"/>
          <w:sz w:val="22"/>
        </w:rPr>
        <w:t>近</w:t>
      </w:r>
      <w:r>
        <w:rPr>
          <w:rFonts w:ascii="微软雅黑" w:eastAsia="微软雅黑" w:hAnsi="微软雅黑"/>
          <w:sz w:val="22"/>
        </w:rPr>
        <w:t>几年主导的咨询案例：</w:t>
      </w:r>
    </w:p>
    <w:p w14:paraId="7DF6C972" w14:textId="481569FA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1、东莞市水务集团战略管理项目、储备干部</w:t>
      </w:r>
      <w:r>
        <w:rPr>
          <w:rFonts w:ascii="微软雅黑" w:eastAsia="微软雅黑" w:hAnsi="微软雅黑" w:hint="eastAsia"/>
          <w:sz w:val="22"/>
        </w:rPr>
        <w:t>培养</w:t>
      </w:r>
      <w:r w:rsidRPr="007428B8">
        <w:rPr>
          <w:rFonts w:ascii="微软雅黑" w:eastAsia="微软雅黑" w:hAnsi="微软雅黑" w:hint="eastAsia"/>
          <w:sz w:val="22"/>
        </w:rPr>
        <w:t>项目；</w:t>
      </w:r>
    </w:p>
    <w:p w14:paraId="7F9B04A9" w14:textId="77777777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2、中国集装箱集团中集产城战略管理咨询项目；</w:t>
      </w:r>
    </w:p>
    <w:p w14:paraId="790EB71C" w14:textId="77777777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3、四川省金港科技服务（集团）有限公司战略、组织、人力、企业文化咨询；</w:t>
      </w:r>
    </w:p>
    <w:p w14:paraId="4493A6C8" w14:textId="5960500C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4、香港得利钟表集团管理变革咨询；</w:t>
      </w:r>
    </w:p>
    <w:p w14:paraId="6F721900" w14:textId="77777777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5、四川和盟物业有限公司战略、组织、人力、企业文化咨询；</w:t>
      </w:r>
    </w:p>
    <w:p w14:paraId="073606BF" w14:textId="6B98839A" w:rsidR="00342BA4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6：江西邮储银行薪酬绩效管理咨询；</w:t>
      </w:r>
    </w:p>
    <w:p w14:paraId="54FD8B14" w14:textId="797EA57F" w:rsidR="00C91941" w:rsidRPr="00C91941" w:rsidRDefault="00C91941" w:rsidP="00342BA4">
      <w:pPr>
        <w:spacing w:line="440" w:lineRule="exac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t>7</w:t>
      </w:r>
      <w:r w:rsidRPr="007428B8">
        <w:rPr>
          <w:rFonts w:ascii="微软雅黑" w:eastAsia="微软雅黑" w:hAnsi="微软雅黑" w:hint="eastAsia"/>
          <w:sz w:val="22"/>
        </w:rPr>
        <w:t>：</w:t>
      </w:r>
      <w:r>
        <w:rPr>
          <w:rFonts w:ascii="微软雅黑" w:eastAsia="微软雅黑" w:hAnsi="微软雅黑" w:hint="eastAsia"/>
          <w:sz w:val="22"/>
        </w:rPr>
        <w:t>武汉东湖高新企业文化</w:t>
      </w:r>
      <w:r w:rsidRPr="007428B8">
        <w:rPr>
          <w:rFonts w:ascii="微软雅黑" w:eastAsia="微软雅黑" w:hAnsi="微软雅黑" w:hint="eastAsia"/>
          <w:sz w:val="22"/>
        </w:rPr>
        <w:t>咨询</w:t>
      </w:r>
      <w:r>
        <w:rPr>
          <w:rFonts w:ascii="微软雅黑" w:eastAsia="微软雅黑" w:hAnsi="微软雅黑" w:hint="eastAsia"/>
          <w:sz w:val="22"/>
        </w:rPr>
        <w:t>；</w:t>
      </w:r>
    </w:p>
    <w:p w14:paraId="3EAD76AC" w14:textId="37EADC62" w:rsidR="00342BA4" w:rsidRPr="007428B8" w:rsidRDefault="00C91941" w:rsidP="00342BA4">
      <w:pPr>
        <w:spacing w:line="440" w:lineRule="exac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lastRenderedPageBreak/>
        <w:t>8</w:t>
      </w:r>
      <w:r w:rsidR="00342BA4" w:rsidRPr="007428B8">
        <w:rPr>
          <w:rFonts w:ascii="微软雅黑" w:eastAsia="微软雅黑" w:hAnsi="微软雅黑" w:hint="eastAsia"/>
          <w:sz w:val="22"/>
        </w:rPr>
        <w:t>：深圳华夏龙BLM战略</w:t>
      </w:r>
      <w:r>
        <w:rPr>
          <w:rFonts w:ascii="微软雅黑" w:eastAsia="微软雅黑" w:hAnsi="微软雅黑" w:hint="eastAsia"/>
          <w:sz w:val="22"/>
        </w:rPr>
        <w:t>执行力训战营；</w:t>
      </w:r>
    </w:p>
    <w:p w14:paraId="04ACA244" w14:textId="20FC0E0F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9</w:t>
      </w:r>
      <w:r w:rsidRPr="007428B8">
        <w:rPr>
          <w:rFonts w:ascii="微软雅黑" w:eastAsia="微软雅黑" w:hAnsi="微软雅黑"/>
          <w:sz w:val="22"/>
        </w:rPr>
        <w:t>：上海宝武集团宝信软件公司BLM</w:t>
      </w:r>
      <w:r w:rsidR="00C91941" w:rsidRPr="007428B8">
        <w:rPr>
          <w:rFonts w:ascii="微软雅黑" w:eastAsia="微软雅黑" w:hAnsi="微软雅黑" w:hint="eastAsia"/>
          <w:sz w:val="22"/>
        </w:rPr>
        <w:t>战略</w:t>
      </w:r>
      <w:r w:rsidR="00C91941">
        <w:rPr>
          <w:rFonts w:ascii="微软雅黑" w:eastAsia="微软雅黑" w:hAnsi="微软雅黑" w:hint="eastAsia"/>
          <w:sz w:val="22"/>
        </w:rPr>
        <w:t>执行力</w:t>
      </w:r>
      <w:r w:rsidRPr="007428B8">
        <w:rPr>
          <w:rFonts w:ascii="微软雅黑" w:eastAsia="微软雅黑" w:hAnsi="微软雅黑"/>
          <w:sz w:val="22"/>
        </w:rPr>
        <w:t>训战营</w:t>
      </w:r>
      <w:r w:rsidR="00C91941">
        <w:rPr>
          <w:rFonts w:ascii="微软雅黑" w:eastAsia="微软雅黑" w:hAnsi="微软雅黑" w:hint="eastAsia"/>
          <w:sz w:val="22"/>
        </w:rPr>
        <w:t>；</w:t>
      </w:r>
    </w:p>
    <w:p w14:paraId="6DD9CC56" w14:textId="19F48DAA" w:rsidR="00342BA4" w:rsidRPr="007428B8" w:rsidRDefault="00342BA4" w:rsidP="00342BA4">
      <w:pPr>
        <w:spacing w:line="440" w:lineRule="exact"/>
        <w:rPr>
          <w:rFonts w:ascii="微软雅黑" w:eastAsia="微软雅黑" w:hAnsi="微软雅黑"/>
          <w:sz w:val="22"/>
        </w:rPr>
      </w:pPr>
      <w:r w:rsidRPr="007428B8">
        <w:rPr>
          <w:rFonts w:ascii="微软雅黑" w:eastAsia="微软雅黑" w:hAnsi="微软雅黑" w:hint="eastAsia"/>
          <w:sz w:val="22"/>
        </w:rPr>
        <w:t>1</w:t>
      </w:r>
      <w:r w:rsidRPr="007428B8">
        <w:rPr>
          <w:rFonts w:ascii="微软雅黑" w:eastAsia="微软雅黑" w:hAnsi="微软雅黑"/>
          <w:sz w:val="22"/>
        </w:rPr>
        <w:t>0、深圳凤凰地产集团BLM</w:t>
      </w:r>
      <w:r w:rsidR="00C91941" w:rsidRPr="007428B8">
        <w:rPr>
          <w:rFonts w:ascii="微软雅黑" w:eastAsia="微软雅黑" w:hAnsi="微软雅黑" w:hint="eastAsia"/>
          <w:sz w:val="22"/>
        </w:rPr>
        <w:t>战略</w:t>
      </w:r>
      <w:r w:rsidR="00C91941">
        <w:rPr>
          <w:rFonts w:ascii="微软雅黑" w:eastAsia="微软雅黑" w:hAnsi="微软雅黑" w:hint="eastAsia"/>
          <w:sz w:val="22"/>
        </w:rPr>
        <w:t>执行力</w:t>
      </w:r>
      <w:r w:rsidRPr="007428B8">
        <w:rPr>
          <w:rFonts w:ascii="微软雅黑" w:eastAsia="微软雅黑" w:hAnsi="微软雅黑"/>
          <w:sz w:val="22"/>
        </w:rPr>
        <w:t>训战营</w:t>
      </w:r>
      <w:r w:rsidR="00C91941">
        <w:rPr>
          <w:rFonts w:ascii="微软雅黑" w:eastAsia="微软雅黑" w:hAnsi="微软雅黑" w:hint="eastAsia"/>
          <w:sz w:val="22"/>
        </w:rPr>
        <w:t>。</w:t>
      </w:r>
    </w:p>
    <w:p w14:paraId="487DF094" w14:textId="00DCFD23" w:rsidR="008C36D4" w:rsidRPr="00342BA4" w:rsidRDefault="008C36D4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3CCD7F70" w14:textId="5EE6F04A" w:rsidR="00FF6428" w:rsidRPr="00697764" w:rsidRDefault="00FF6428" w:rsidP="00FF6428">
      <w:pPr>
        <w:pStyle w:val="a4"/>
        <w:jc w:val="left"/>
        <w:rPr>
          <w:rFonts w:ascii="微软雅黑" w:eastAsia="微软雅黑" w:hAnsi="微软雅黑"/>
          <w:noProof/>
          <w:sz w:val="28"/>
          <w:szCs w:val="28"/>
        </w:rPr>
      </w:pPr>
      <w:r w:rsidRPr="00697764">
        <w:rPr>
          <w:rFonts w:ascii="微软雅黑" w:eastAsia="微软雅黑" w:hAnsi="微软雅黑" w:hint="eastAsia"/>
          <w:noProof/>
          <w:sz w:val="28"/>
          <w:szCs w:val="28"/>
        </w:rPr>
        <w:t>刘善武教授</w:t>
      </w:r>
      <w:r w:rsidRPr="00697764">
        <w:rPr>
          <w:rFonts w:ascii="微软雅黑" w:eastAsia="微软雅黑" w:hAnsi="微软雅黑"/>
          <w:noProof/>
          <w:sz w:val="28"/>
          <w:szCs w:val="28"/>
        </w:rPr>
        <w:t>—</w:t>
      </w:r>
      <w:r w:rsidRPr="00697764">
        <w:rPr>
          <w:rFonts w:ascii="微软雅黑" w:eastAsia="微软雅黑" w:hAnsi="微软雅黑" w:hint="eastAsia"/>
          <w:noProof/>
          <w:sz w:val="28"/>
          <w:szCs w:val="28"/>
        </w:rPr>
        <w:t>名校资深教授+</w:t>
      </w:r>
      <w:r w:rsidR="00E452B0">
        <w:rPr>
          <w:rFonts w:ascii="微软雅黑" w:eastAsia="微软雅黑" w:hAnsi="微软雅黑" w:hint="eastAsia"/>
          <w:noProof/>
          <w:sz w:val="28"/>
          <w:szCs w:val="28"/>
        </w:rPr>
        <w:t>干部培养</w:t>
      </w:r>
      <w:r w:rsidRPr="00697764">
        <w:rPr>
          <w:rFonts w:ascii="微软雅黑" w:eastAsia="微软雅黑" w:hAnsi="微软雅黑" w:hint="eastAsia"/>
          <w:noProof/>
          <w:sz w:val="28"/>
          <w:szCs w:val="28"/>
        </w:rPr>
        <w:t>实战专家</w:t>
      </w:r>
    </w:p>
    <w:p w14:paraId="329EBF89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/>
          <w:noProof/>
          <w:sz w:val="22"/>
          <w:szCs w:val="24"/>
        </w:rPr>
        <w:drawing>
          <wp:anchor distT="0" distB="0" distL="114300" distR="114300" simplePos="0" relativeHeight="251662336" behindDoc="1" locked="0" layoutInCell="1" allowOverlap="1" wp14:anchorId="32C46FD2" wp14:editId="35029385">
            <wp:simplePos x="0" y="0"/>
            <wp:positionH relativeFrom="column">
              <wp:posOffset>3991610</wp:posOffset>
            </wp:positionH>
            <wp:positionV relativeFrom="paragraph">
              <wp:posOffset>183515</wp:posOffset>
            </wp:positionV>
            <wp:extent cx="1535430" cy="1790700"/>
            <wp:effectExtent l="0" t="0" r="7620" b="0"/>
            <wp:wrapTight wrapText="bothSides">
              <wp:wrapPolygon edited="0">
                <wp:start x="0" y="0"/>
                <wp:lineTo x="0" y="21370"/>
                <wp:lineTo x="21439" y="21370"/>
                <wp:lineTo x="21439" y="0"/>
                <wp:lineTo x="0" y="0"/>
              </wp:wrapPolygon>
            </wp:wrapTight>
            <wp:docPr id="20" name="图片 20" descr="刘善武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刘善武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762"/>
                    <a:stretch/>
                  </pic:blipFill>
                  <pic:spPr bwMode="auto">
                    <a:xfrm>
                      <a:off x="0" y="0"/>
                      <a:ext cx="153543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7764">
        <w:rPr>
          <w:rFonts w:ascii="微软雅黑" w:eastAsia="微软雅黑" w:hAnsi="微软雅黑" w:hint="eastAsia"/>
          <w:sz w:val="22"/>
        </w:rPr>
        <w:t xml:space="preserve">山东大学管理学院           </w:t>
      </w:r>
      <w:r w:rsidRPr="00697764">
        <w:rPr>
          <w:rFonts w:ascii="微软雅黑" w:eastAsia="微软雅黑" w:hAnsi="微软雅黑"/>
          <w:sz w:val="22"/>
        </w:rPr>
        <w:t xml:space="preserve">        </w:t>
      </w:r>
      <w:r w:rsidRPr="00697764">
        <w:rPr>
          <w:rFonts w:ascii="微软雅黑" w:eastAsia="微软雅黑" w:hAnsi="微软雅黑" w:hint="eastAsia"/>
          <w:sz w:val="22"/>
        </w:rPr>
        <w:t xml:space="preserve">研究生导师 </w:t>
      </w:r>
    </w:p>
    <w:p w14:paraId="0F26A810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 xml:space="preserve">香港理工大学               </w:t>
      </w:r>
      <w:r w:rsidRPr="00697764">
        <w:rPr>
          <w:rFonts w:ascii="微软雅黑" w:eastAsia="微软雅黑" w:hAnsi="微软雅黑"/>
          <w:sz w:val="22"/>
        </w:rPr>
        <w:t xml:space="preserve">        </w:t>
      </w:r>
      <w:r w:rsidRPr="00697764">
        <w:rPr>
          <w:rFonts w:ascii="微软雅黑" w:eastAsia="微软雅黑" w:hAnsi="微软雅黑" w:hint="eastAsia"/>
          <w:sz w:val="22"/>
        </w:rPr>
        <w:t xml:space="preserve">特聘讲师 </w:t>
      </w:r>
    </w:p>
    <w:p w14:paraId="590A379E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/>
          <w:sz w:val="22"/>
        </w:rPr>
        <w:t>中国海洋大学</w:t>
      </w:r>
      <w:r w:rsidRPr="00697764">
        <w:rPr>
          <w:rFonts w:ascii="微软雅黑" w:eastAsia="微软雅黑" w:hAnsi="微软雅黑" w:hint="eastAsia"/>
          <w:sz w:val="22"/>
        </w:rPr>
        <w:t xml:space="preserve">                       特聘教授</w:t>
      </w:r>
    </w:p>
    <w:p w14:paraId="78047F03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中国企业联合会管理咨询委员会       执行委员</w:t>
      </w:r>
    </w:p>
    <w:p w14:paraId="5F899564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国际管理咨询协会理事会（ICMCI）    考试委员会委员</w:t>
      </w:r>
    </w:p>
    <w:p w14:paraId="3C350E8C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国际注册管理咨询师（CMC）</w:t>
      </w:r>
    </w:p>
    <w:p w14:paraId="5A7BD5F1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广东省管理咨询协会                 副会长</w:t>
      </w:r>
    </w:p>
    <w:p w14:paraId="5BCB6A85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广东省管理咨询协会                 专家顾问团成员</w:t>
      </w:r>
    </w:p>
    <w:p w14:paraId="25C266B4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 xml:space="preserve">中国企业大学管理者联盟             高级顾问 </w:t>
      </w:r>
    </w:p>
    <w:p w14:paraId="2DEAE0EE" w14:textId="77777777" w:rsidR="00FF6428" w:rsidRPr="00697764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华为企业管理顾问</w:t>
      </w:r>
    </w:p>
    <w:p w14:paraId="26C3E6A0" w14:textId="77777777" w:rsidR="00FF6428" w:rsidRDefault="00FF6428" w:rsidP="00FF6428">
      <w:pPr>
        <w:widowControl w:val="0"/>
        <w:numPr>
          <w:ilvl w:val="0"/>
          <w:numId w:val="27"/>
        </w:numPr>
        <w:spacing w:line="520" w:lineRule="exact"/>
        <w:ind w:left="440" w:hangingChars="200" w:hanging="440"/>
        <w:rPr>
          <w:rFonts w:ascii="微软雅黑" w:eastAsia="微软雅黑" w:hAnsi="微软雅黑"/>
          <w:sz w:val="22"/>
        </w:rPr>
      </w:pPr>
      <w:r w:rsidRPr="00697764">
        <w:rPr>
          <w:rFonts w:ascii="微软雅黑" w:eastAsia="微软雅黑" w:hAnsi="微软雅黑" w:hint="eastAsia"/>
          <w:sz w:val="22"/>
        </w:rPr>
        <w:t>2016年</w:t>
      </w:r>
      <w:r w:rsidRPr="00697764">
        <w:rPr>
          <w:rFonts w:ascii="微软雅黑" w:eastAsia="微软雅黑" w:hAnsi="微软雅黑"/>
          <w:sz w:val="22"/>
        </w:rPr>
        <w:t>度</w:t>
      </w:r>
      <w:r w:rsidRPr="00697764">
        <w:rPr>
          <w:rFonts w:ascii="微软雅黑" w:eastAsia="微软雅黑" w:hAnsi="微软雅黑" w:hint="eastAsia"/>
          <w:sz w:val="22"/>
        </w:rPr>
        <w:t>广东省</w:t>
      </w:r>
      <w:r w:rsidRPr="00697764">
        <w:rPr>
          <w:rFonts w:ascii="微软雅黑" w:eastAsia="微软雅黑" w:hAnsi="微软雅黑"/>
          <w:sz w:val="22"/>
        </w:rPr>
        <w:t xml:space="preserve">管理咨询业十大领军人物 </w:t>
      </w:r>
    </w:p>
    <w:p w14:paraId="44734BA3" w14:textId="77777777" w:rsidR="00FF6428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sz w:val="22"/>
        </w:rPr>
        <w:t>近几年主导的咨询案例：</w:t>
      </w:r>
    </w:p>
    <w:p w14:paraId="162978F2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1、中国集装箱集团中集产城战略管理咨询项目；</w:t>
      </w:r>
    </w:p>
    <w:p w14:paraId="50118F64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2、东莞市水务投资集团战略管理项目、储备干部</w:t>
      </w:r>
      <w:r>
        <w:rPr>
          <w:rFonts w:ascii="微软雅黑" w:eastAsia="微软雅黑" w:hAnsi="微软雅黑" w:hint="eastAsia"/>
          <w:sz w:val="22"/>
        </w:rPr>
        <w:t>培养</w:t>
      </w:r>
      <w:r w:rsidRPr="00760D11">
        <w:rPr>
          <w:rFonts w:ascii="微软雅黑" w:eastAsia="微软雅黑" w:hAnsi="微软雅黑" w:hint="eastAsia"/>
          <w:sz w:val="22"/>
        </w:rPr>
        <w:t>项目；</w:t>
      </w:r>
    </w:p>
    <w:p w14:paraId="4CB6C100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3、四川省金港科技服务（集团）有限公司战略、组织、人力、企业文化咨询；</w:t>
      </w:r>
    </w:p>
    <w:p w14:paraId="1A16F664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4、香港得利钟表集团管理变革咨询；</w:t>
      </w:r>
    </w:p>
    <w:p w14:paraId="7DF7288D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5、四川和盟物业有限公司战略、组织、人力、企业文化咨询；</w:t>
      </w:r>
    </w:p>
    <w:p w14:paraId="0DDB9B58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6、中建钢构有限公司企业文化建设咨询项目，该项目荣膺全国企业文化建设十大典范；</w:t>
      </w:r>
    </w:p>
    <w:p w14:paraId="3CE324A8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7、深圳市华为技术有限公司人力资源企业文化项目、企业社会责任、绿色供应链管理项目；</w:t>
      </w:r>
    </w:p>
    <w:p w14:paraId="710228E1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8、美的集团制冷事业部组织变革（销售渠道整合重组）项目；</w:t>
      </w:r>
    </w:p>
    <w:p w14:paraId="7AE7367F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lastRenderedPageBreak/>
        <w:t>9、2017年，在生态环境部、广东省生态环境厅的指导下，推动成立了广东省绿色供应链协会，并担任秘书长一职，2018年主持承办了APEC（亚太经合组织）绿色供应链年会暨APEC绿色发展大会。期间，参与了国家生态环境部、美国环保协会、东莞市政府的“绿色供应链试点”工作。发动、组织了华为、中集等国内诸多著名企业参与的绿色供应链管理实践。参与国家“一带一路”绿色供应链合作平台的组建工作；</w:t>
      </w:r>
    </w:p>
    <w:p w14:paraId="1322A298" w14:textId="77777777" w:rsidR="00FF6428" w:rsidRPr="00760D11" w:rsidRDefault="00FF6428" w:rsidP="00FF6428">
      <w:pPr>
        <w:spacing w:line="520" w:lineRule="exact"/>
        <w:rPr>
          <w:rFonts w:ascii="微软雅黑" w:eastAsia="微软雅黑" w:hAnsi="微软雅黑"/>
          <w:sz w:val="22"/>
        </w:rPr>
      </w:pPr>
      <w:r w:rsidRPr="00760D11">
        <w:rPr>
          <w:rFonts w:ascii="微软雅黑" w:eastAsia="微软雅黑" w:hAnsi="微软雅黑" w:hint="eastAsia"/>
          <w:sz w:val="22"/>
        </w:rPr>
        <w:t>10、粤海集团粤港供水有限公司企业文化建设项目。</w:t>
      </w:r>
    </w:p>
    <w:p w14:paraId="7EBC0D79" w14:textId="38E7E442" w:rsidR="005F19DC" w:rsidRPr="00FF6428" w:rsidRDefault="005F19DC">
      <w:pPr>
        <w:autoSpaceDN w:val="0"/>
        <w:snapToGrid w:val="0"/>
        <w:spacing w:line="360" w:lineRule="atLeast"/>
        <w:jc w:val="left"/>
        <w:rPr>
          <w:rFonts w:ascii="微软雅黑" w:eastAsia="微软雅黑" w:hAnsi="微软雅黑"/>
          <w:color w:val="000000"/>
          <w:sz w:val="21"/>
          <w:szCs w:val="21"/>
        </w:rPr>
      </w:pPr>
    </w:p>
    <w:p w14:paraId="22834BFD" w14:textId="712142B8" w:rsidR="008C36D4" w:rsidRPr="00F12D1D" w:rsidRDefault="00987408" w:rsidP="00F12D1D">
      <w:pPr>
        <w:pStyle w:val="1"/>
        <w:rPr>
          <w:rFonts w:ascii="微软雅黑" w:eastAsia="微软雅黑" w:hAnsi="微软雅黑"/>
          <w:b/>
          <w:bCs/>
          <w:color w:val="0070C0"/>
          <w:sz w:val="21"/>
          <w:szCs w:val="21"/>
        </w:rPr>
      </w:pPr>
      <w:bookmarkStart w:id="8" w:name="_Toc98450832"/>
      <w:r>
        <w:rPr>
          <w:rFonts w:ascii="微软雅黑" w:eastAsia="微软雅黑" w:hAnsi="微软雅黑" w:hint="eastAsia"/>
          <w:b/>
          <w:bCs/>
          <w:noProof/>
          <w:color w:val="0070C0"/>
        </w:rPr>
        <w:t>九</w:t>
      </w:r>
      <w:r w:rsidR="00F12D1D">
        <w:rPr>
          <w:rFonts w:ascii="微软雅黑" w:eastAsia="微软雅黑" w:hAnsi="微软雅黑" w:hint="eastAsia"/>
          <w:b/>
          <w:bCs/>
          <w:noProof/>
          <w:color w:val="0070C0"/>
        </w:rPr>
        <w:t>、</w:t>
      </w:r>
      <w:r w:rsidR="00282C7A" w:rsidRPr="00F12D1D">
        <w:rPr>
          <w:rFonts w:ascii="微软雅黑" w:eastAsia="微软雅黑" w:hAnsi="微软雅黑" w:hint="eastAsia"/>
          <w:b/>
          <w:bCs/>
          <w:noProof/>
          <w:color w:val="0070C0"/>
        </w:rPr>
        <w:t>风采展示</w:t>
      </w:r>
      <w:r w:rsidR="00A45703">
        <w:rPr>
          <w:rFonts w:ascii="微软雅黑" w:eastAsia="微软雅黑" w:hAnsi="微软雅黑"/>
          <w:b/>
          <w:bCs/>
          <w:color w:val="0070C0"/>
          <w:sz w:val="20"/>
          <w:szCs w:val="20"/>
        </w:rPr>
        <w:pict w14:anchorId="0F59A151">
          <v:shape id="_x0000_s2084" type="#_x0000_t202" style="position:absolute;left:0;text-align:left;margin-left:0;margin-top:0;width:50pt;height:50pt;z-index:251669504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  <w:bookmarkEnd w:id="8"/>
    </w:p>
    <w:p w14:paraId="2206E3CE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1072" behindDoc="0" locked="0" layoutInCell="1" allowOverlap="1" wp14:anchorId="7EC7AD76" wp14:editId="4D56817A">
            <wp:simplePos x="0" y="0"/>
            <wp:positionH relativeFrom="column">
              <wp:posOffset>7625</wp:posOffset>
            </wp:positionH>
            <wp:positionV relativeFrom="paragraph">
              <wp:posOffset>266070</wp:posOffset>
            </wp:positionV>
            <wp:extent cx="2618740" cy="1582420"/>
            <wp:effectExtent l="0" t="0" r="0" b="0"/>
            <wp:wrapNone/>
            <wp:docPr id="20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/Users/ASUS/AppData/Roaming/JisuOffice/ETemp/35976_1492336/fImage486322048467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58305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5168" behindDoc="0" locked="0" layoutInCell="1" allowOverlap="1" wp14:anchorId="0AB1F7AC" wp14:editId="6877267F">
            <wp:simplePos x="0" y="0"/>
            <wp:positionH relativeFrom="column">
              <wp:posOffset>2633984</wp:posOffset>
            </wp:positionH>
            <wp:positionV relativeFrom="paragraph">
              <wp:posOffset>264800</wp:posOffset>
            </wp:positionV>
            <wp:extent cx="2529840" cy="1567815"/>
            <wp:effectExtent l="0" t="0" r="0" b="0"/>
            <wp:wrapNone/>
            <wp:docPr id="222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:/Users/ASUS/AppData/Roaming/JisuOffice/ETemp/35976_1492336/fImage459132226334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0475" cy="156845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7D5E26D4" w14:textId="77777777" w:rsidR="008C36D4" w:rsidRDefault="008C36D4">
      <w:pPr>
        <w:spacing w:line="440" w:lineRule="exact"/>
        <w:rPr>
          <w:sz w:val="21"/>
          <w:szCs w:val="21"/>
        </w:rPr>
      </w:pPr>
    </w:p>
    <w:p w14:paraId="2004A0C8" w14:textId="77777777" w:rsidR="008C36D4" w:rsidRDefault="008C36D4">
      <w:pPr>
        <w:tabs>
          <w:tab w:val="left" w:pos="567"/>
          <w:tab w:val="left" w:pos="567"/>
          <w:tab w:val="left" w:pos="567"/>
          <w:tab w:val="left" w:pos="567"/>
          <w:tab w:val="left" w:pos="1620"/>
          <w:tab w:val="left" w:pos="1620"/>
          <w:tab w:val="left" w:pos="1620"/>
          <w:tab w:val="left" w:pos="1620"/>
          <w:tab w:val="left" w:pos="1620"/>
          <w:tab w:val="left" w:pos="1620"/>
        </w:tabs>
        <w:snapToGrid w:val="0"/>
        <w:spacing w:line="300" w:lineRule="exact"/>
        <w:ind w:left="1682" w:hanging="62"/>
        <w:jc w:val="left"/>
        <w:rPr>
          <w:rFonts w:ascii="微软雅黑" w:eastAsia="微软雅黑" w:hAnsi="微软雅黑"/>
        </w:rPr>
      </w:pPr>
    </w:p>
    <w:p w14:paraId="6C98E59B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40AD5A0E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b/>
          <w:color w:val="333399"/>
          <w:sz w:val="36"/>
          <w:szCs w:val="36"/>
        </w:rPr>
        <w:t xml:space="preserve">                     </w:t>
      </w:r>
    </w:p>
    <w:p w14:paraId="5564908B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0E0A0CF3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3120" behindDoc="0" locked="0" layoutInCell="1" allowOverlap="1" wp14:anchorId="3E0CCC00" wp14:editId="0BFAEB21">
            <wp:simplePos x="0" y="0"/>
            <wp:positionH relativeFrom="column">
              <wp:posOffset>7625</wp:posOffset>
            </wp:positionH>
            <wp:positionV relativeFrom="paragraph">
              <wp:posOffset>250195</wp:posOffset>
            </wp:positionV>
            <wp:extent cx="2619375" cy="1475740"/>
            <wp:effectExtent l="0" t="0" r="0" b="0"/>
            <wp:wrapNone/>
            <wp:docPr id="219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C:/Users/ASUS/AppData/Roaming/JisuOffice/ETemp/35976_1492336/fImage1733382196500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14763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6192" behindDoc="0" locked="0" layoutInCell="1" allowOverlap="1" wp14:anchorId="341AFD46" wp14:editId="0A732752">
            <wp:simplePos x="0" y="0"/>
            <wp:positionH relativeFrom="column">
              <wp:posOffset>2649225</wp:posOffset>
            </wp:positionH>
            <wp:positionV relativeFrom="paragraph">
              <wp:posOffset>235590</wp:posOffset>
            </wp:positionV>
            <wp:extent cx="2531745" cy="1473200"/>
            <wp:effectExtent l="0" t="0" r="0" b="0"/>
            <wp:wrapNone/>
            <wp:docPr id="224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C:/Users/ASUS/AppData/Roaming/JisuOffice/ETemp/35976_1492336/fImage430102249169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380" cy="14738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329F81B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C3F6514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7157AD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E1599DD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0DBC8962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4EF1CC4" w14:textId="77777777" w:rsidR="008C36D4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50048" behindDoc="0" locked="0" layoutInCell="1" allowOverlap="1" wp14:anchorId="7EB833CD" wp14:editId="7BA83675">
            <wp:simplePos x="0" y="0"/>
            <wp:positionH relativeFrom="column">
              <wp:posOffset>20325</wp:posOffset>
            </wp:positionH>
            <wp:positionV relativeFrom="paragraph">
              <wp:posOffset>58425</wp:posOffset>
            </wp:positionV>
            <wp:extent cx="2597785" cy="1717040"/>
            <wp:effectExtent l="0" t="0" r="0" b="0"/>
            <wp:wrapNone/>
            <wp:docPr id="201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:/Users/ASUS/AppData/Roaming/JisuOffice/ETemp/35976_1492336/fImage577422015724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8420" cy="17176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4144" behindDoc="0" locked="0" layoutInCell="1" allowOverlap="1" wp14:anchorId="7F3E116C" wp14:editId="0B2F643C">
            <wp:simplePos x="0" y="0"/>
            <wp:positionH relativeFrom="column">
              <wp:posOffset>2639699</wp:posOffset>
            </wp:positionH>
            <wp:positionV relativeFrom="paragraph">
              <wp:posOffset>55885</wp:posOffset>
            </wp:positionV>
            <wp:extent cx="2540635" cy="1717040"/>
            <wp:effectExtent l="0" t="0" r="0" b="0"/>
            <wp:wrapNone/>
            <wp:docPr id="220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C:/Users/ASUS/AppData/Roaming/JisuOffice/ETemp/35976_1492336/fImage511412201478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1270" cy="17176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342F4C77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5955317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1CA15560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74550A4E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7D7948A5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336ECD9" w14:textId="3AEAFCAD" w:rsidR="008C36D4" w:rsidRPr="00093E36" w:rsidRDefault="007727AF">
      <w:pPr>
        <w:spacing w:line="440" w:lineRule="exact"/>
        <w:rPr>
          <w:b/>
          <w:color w:val="333399"/>
          <w:sz w:val="36"/>
          <w:szCs w:val="36"/>
        </w:rPr>
      </w:pPr>
      <w:r>
        <w:rPr>
          <w:noProof/>
        </w:rPr>
        <w:drawing>
          <wp:anchor distT="0" distB="0" distL="0" distR="0" simplePos="0" relativeHeight="251649024" behindDoc="0" locked="0" layoutInCell="1" allowOverlap="1" wp14:anchorId="3424F8FC" wp14:editId="0970B551">
            <wp:simplePos x="0" y="0"/>
            <wp:positionH relativeFrom="column">
              <wp:posOffset>7625</wp:posOffset>
            </wp:positionH>
            <wp:positionV relativeFrom="paragraph">
              <wp:posOffset>125100</wp:posOffset>
            </wp:positionV>
            <wp:extent cx="2601595" cy="1651000"/>
            <wp:effectExtent l="0" t="0" r="0" b="0"/>
            <wp:wrapNone/>
            <wp:docPr id="199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:/Users/ASUS/AppData/Roaming/JisuOffice/ETemp/35976_1492336/fImage1593601999358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2230" cy="165163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6976" behindDoc="0" locked="0" layoutInCell="1" allowOverlap="1" wp14:anchorId="43E888C4" wp14:editId="4AD3A4B7">
            <wp:simplePos x="0" y="0"/>
            <wp:positionH relativeFrom="column">
              <wp:posOffset>2614300</wp:posOffset>
            </wp:positionH>
            <wp:positionV relativeFrom="paragraph">
              <wp:posOffset>122560</wp:posOffset>
            </wp:positionV>
            <wp:extent cx="2566670" cy="1678940"/>
            <wp:effectExtent l="0" t="0" r="0" b="0"/>
            <wp:wrapNone/>
            <wp:docPr id="192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:/Users/ASUS/AppData/Roaming/JisuOffice/ETemp/35976_1492336/fImage873081926962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7305" cy="167957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5952" behindDoc="0" locked="0" layoutInCell="1" allowOverlap="1" wp14:anchorId="3462CE55" wp14:editId="4D926227">
            <wp:simplePos x="0" y="0"/>
            <wp:positionH relativeFrom="column">
              <wp:posOffset>7625</wp:posOffset>
            </wp:positionH>
            <wp:positionV relativeFrom="paragraph">
              <wp:posOffset>107955</wp:posOffset>
            </wp:positionV>
            <wp:extent cx="2593340" cy="1878330"/>
            <wp:effectExtent l="0" t="0" r="0" b="0"/>
            <wp:wrapNone/>
            <wp:docPr id="178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C:/Users/ASUS/AppData/Roaming/JisuOffice/ETemp/35976_1492336/fImage16094601784464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3975" cy="1878965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48000" behindDoc="0" locked="0" layoutInCell="1" allowOverlap="1" wp14:anchorId="03CC52C1" wp14:editId="508F6EC2">
            <wp:simplePos x="0" y="0"/>
            <wp:positionH relativeFrom="column">
              <wp:posOffset>2609220</wp:posOffset>
            </wp:positionH>
            <wp:positionV relativeFrom="paragraph">
              <wp:posOffset>126370</wp:posOffset>
            </wp:positionV>
            <wp:extent cx="2588260" cy="1863725"/>
            <wp:effectExtent l="0" t="0" r="0" b="0"/>
            <wp:wrapNone/>
            <wp:docPr id="198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:/Users/ASUS/AppData/Roaming/JisuOffice/ETemp/35976_1492336/fImage482161985705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8895" cy="1864359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</wp:anchor>
        </w:drawing>
      </w:r>
    </w:p>
    <w:p w14:paraId="7D291FEA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2DBA411B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D606E44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7730F27" w14:textId="77777777" w:rsidR="008C36D4" w:rsidRDefault="008C36D4">
      <w:pPr>
        <w:spacing w:line="440" w:lineRule="exact"/>
        <w:rPr>
          <w:b/>
          <w:color w:val="333399"/>
          <w:sz w:val="36"/>
          <w:szCs w:val="36"/>
        </w:rPr>
      </w:pPr>
    </w:p>
    <w:p w14:paraId="5D8AEDDA" w14:textId="3A4CF14D" w:rsidR="008C36D4" w:rsidRPr="00093E36" w:rsidRDefault="007727AF" w:rsidP="00093E36">
      <w:pPr>
        <w:spacing w:line="440" w:lineRule="exact"/>
        <w:rPr>
          <w:rFonts w:eastAsia="等线"/>
          <w:b/>
          <w:color w:val="333399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998EE9B" wp14:editId="6B0679E3">
                <wp:simplePos x="0" y="0"/>
                <wp:positionH relativeFrom="column">
                  <wp:posOffset>-1621794</wp:posOffset>
                </wp:positionH>
                <wp:positionV relativeFrom="paragraph">
                  <wp:posOffset>76204</wp:posOffset>
                </wp:positionV>
                <wp:extent cx="1475740" cy="496570"/>
                <wp:effectExtent l="0" t="0" r="635" b="0"/>
                <wp:wrapNone/>
                <wp:docPr id="73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76375" cy="497205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</a:ln>
                      </wps:spPr>
                      <wps:txbx>
                        <w:txbxContent>
                          <w:p w14:paraId="7D860651" w14:textId="77777777" w:rsidR="00BC1D58" w:rsidRDefault="00BC1D58">
                            <w:pPr>
                              <w:rPr>
                                <w:rFonts w:ascii="微软雅黑" w:eastAsia="黑体" w:hAnsi="黑体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/>
                                <w:sz w:val="28"/>
                                <w:szCs w:val="28"/>
                              </w:rPr>
                              <w:t>十二、师资介绍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98EE9B" id="文本框 6" o:spid="_x0000_s1027" type="#_x0000_t202" style="position:absolute;left:0;text-align:left;margin-left:-127.7pt;margin-top:6pt;width:116.2pt;height:39.1pt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A6HLAIAAEwEAAAOAAAAZHJzL2Uyb0RvYy54bWysVE1v2zAMvQ/YfxB0X5xkST+MOEXWIsOA&#10;oC2QDj0rshQbk0WNUmp3v36U7KRBt9Owi0yJ1BP5+OjFTdcY9qLQ12ALPhmNOVNWQlnbfcG/P60/&#10;XXHmg7ClMGBVwV+V5zfLjx8WrcvVFCowpUJGINbnrSt4FYLLs8zLSjXCj8ApS04N2IhAW9xnJYqW&#10;0BuTTcfji6wFLB2CVN7T6V3v5MuEr7WS4UFrrwIzBafcQloxrbu4ZsuFyPcoXFXLIQ3xD1k0orb0&#10;6AnqTgTBDlj/AdXUEsGDDiMJTQZa11KlGqiayfhdNdtKOJVqIXK8O9Hk/x+svH/ZukdkofsCHTUw&#10;FeHdBuQPT9xkrfP5EBM59bmn6Fhop7GJXyqB0UXi9vXEp+oCkxFtdnnx+XLOmSTf7PpyOp5HwrO3&#10;2w59+KqgYdEoOFK/UgbiZeNDH3oMiY9ZWNfGpJ4Zy6QgwWgj+isnH8EbO6TeZxvzDt2uY3VZ8GlM&#10;IZ7soHylyhF6UXgn1zVlsRE+PAokFVBNpOzwQIs20BYcBouzCvDX385jPDWHvJy1pKqC+58HgYoz&#10;881S264ns1mUYdrM5sQIZ3ju2Z177KG5BRLuhGbIyWTG+GCOpkZonmkAVvFVcgkr6e2Ch6N5G3qt&#10;0wBJtVqloIPDel/RBYIlEToRNnbrZPRFjiPfT92zQDc0JVA77+GoRZG/600fO/DdczpsSLKp2cN4&#10;xZk436eot5/A8jcAAAD//wMAUEsDBBQABgAIAAAAIQDD8rH+3QAAAAoBAAAPAAAAZHJzL2Rvd25y&#10;ZXYueG1sTI/BTsMwEETvSPyDtUjcUhvToDbEqRCIK4gClbi58TaJiNdR7Dbh71lO9LajeZqdKTez&#10;78UJx9gFMnCzUCCQ6uA6agx8vD9nKxAxWXK2D4QGfjDCprq8KG3hwkRveNqmRnAIxcIaaFMaCilj&#10;3aK3cREGJPYOYfQ2sRwb6UY7cbjvpVbqTnrbEX9o7YCPLdbf26M38Ply+Not1Wvz5PNhCrOS5NfS&#10;mOur+eEeRMI5/cPwV5+rQ8Wd9uFILoreQKbzfMksO5pHMZHpWz72BtZKg6xKeT6h+gUAAP//AwBQ&#10;SwECLQAUAAYACAAAACEAtoM4kv4AAADhAQAAEwAAAAAAAAAAAAAAAAAAAAAAW0NvbnRlbnRfVHlw&#10;ZXNdLnhtbFBLAQItABQABgAIAAAAIQA4/SH/1gAAAJQBAAALAAAAAAAAAAAAAAAAAC8BAABfcmVs&#10;cy8ucmVsc1BLAQItABQABgAIAAAAIQCWEA6HLAIAAEwEAAAOAAAAAAAAAAAAAAAAAC4CAABkcnMv&#10;ZTJvRG9jLnhtbFBLAQItABQABgAIAAAAIQDD8rH+3QAAAAoBAAAPAAAAAAAAAAAAAAAAAIYEAABk&#10;cnMvZG93bnJldi54bWxQSwUGAAAAAAQABADzAAAAkAUAAAAA&#10;" filled="f" stroked="f">
                <v:textbox>
                  <w:txbxContent>
                    <w:p w14:paraId="7D860651" w14:textId="77777777" w:rsidR="00BC1D58" w:rsidRDefault="00BC1D58">
                      <w:pPr>
                        <w:rPr>
                          <w:rFonts w:ascii="微软雅黑" w:eastAsia="黑体" w:hAnsi="黑体"/>
                          <w:b/>
                          <w:color w:val="FFFFFF"/>
                          <w:sz w:val="28"/>
                          <w:szCs w:val="28"/>
                        </w:rPr>
                      </w:pPr>
                      <w:r>
                        <w:rPr>
                          <w:rFonts w:ascii="微软雅黑" w:eastAsia="微软雅黑" w:hAnsi="微软雅黑"/>
                          <w:b/>
                          <w:color w:val="FFFFFF"/>
                          <w:sz w:val="28"/>
                          <w:szCs w:val="28"/>
                        </w:rPr>
                        <w:t>十二、师资介绍</w:t>
                      </w:r>
                    </w:p>
                  </w:txbxContent>
                </v:textbox>
              </v:shape>
            </w:pict>
          </mc:Fallback>
        </mc:AlternateContent>
      </w:r>
      <w:r w:rsidR="00A45703">
        <w:pict w14:anchorId="62E08249">
          <v:shape id="_x0000_s2083" type="#_x0000_t202" style="position:absolute;left:0;text-align:left;margin-left:0;margin-top:0;width:50pt;height:50pt;z-index:251670528;visibility:hidden;mso-position-horizontal-relative:text;mso-position-vertical-relative:text" o:preferrelative="t">
            <v:path gradientshapeok="f" o:connecttype="segments"/>
            <o:lock v:ext="edit" selection="t"/>
          </v:shape>
        </w:pict>
      </w:r>
      <w:r w:rsidR="00093E36" w:rsidRPr="00093E36">
        <w:rPr>
          <w:b/>
          <w:noProof/>
          <w:color w:val="333399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1FAC4CE" wp14:editId="0BE35FAB">
            <wp:simplePos x="0" y="0"/>
            <wp:positionH relativeFrom="column">
              <wp:posOffset>3016885</wp:posOffset>
            </wp:positionH>
            <wp:positionV relativeFrom="paragraph">
              <wp:posOffset>0</wp:posOffset>
            </wp:positionV>
            <wp:extent cx="2751455" cy="2190750"/>
            <wp:effectExtent l="0" t="0" r="0" b="0"/>
            <wp:wrapTight wrapText="bothSides">
              <wp:wrapPolygon edited="0">
                <wp:start x="0" y="0"/>
                <wp:lineTo x="0" y="21412"/>
                <wp:lineTo x="21386" y="21412"/>
                <wp:lineTo x="21386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145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E36" w:rsidRPr="00093E36">
        <w:rPr>
          <w:rFonts w:eastAsia="等线"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765546AE" wp14:editId="626E640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946400" cy="2209800"/>
            <wp:effectExtent l="0" t="0" r="6350" b="0"/>
            <wp:wrapTight wrapText="bothSides">
              <wp:wrapPolygon edited="0">
                <wp:start x="0" y="0"/>
                <wp:lineTo x="0" y="21414"/>
                <wp:lineTo x="21507" y="21414"/>
                <wp:lineTo x="21507" y="0"/>
                <wp:lineTo x="0" y="0"/>
              </wp:wrapPolygon>
            </wp:wrapTight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64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E36" w:rsidRPr="00093E36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F0F9514" wp14:editId="2486F785">
            <wp:simplePos x="0" y="0"/>
            <wp:positionH relativeFrom="margin">
              <wp:posOffset>3021330</wp:posOffset>
            </wp:positionH>
            <wp:positionV relativeFrom="paragraph">
              <wp:posOffset>2604135</wp:posOffset>
            </wp:positionV>
            <wp:extent cx="3072130" cy="2304415"/>
            <wp:effectExtent l="0" t="0" r="0" b="635"/>
            <wp:wrapTight wrapText="bothSides">
              <wp:wrapPolygon edited="0">
                <wp:start x="0" y="0"/>
                <wp:lineTo x="0" y="21427"/>
                <wp:lineTo x="21430" y="21427"/>
                <wp:lineTo x="21430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130" cy="230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3E36" w:rsidRPr="00093E36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57216" behindDoc="1" locked="0" layoutInCell="1" allowOverlap="1" wp14:anchorId="5EBFF2AC" wp14:editId="7CEA4136">
            <wp:simplePos x="0" y="0"/>
            <wp:positionH relativeFrom="column">
              <wp:posOffset>-159145</wp:posOffset>
            </wp:positionH>
            <wp:positionV relativeFrom="paragraph">
              <wp:posOffset>2577753</wp:posOffset>
            </wp:positionV>
            <wp:extent cx="3124200" cy="2387600"/>
            <wp:effectExtent l="0" t="0" r="0" b="0"/>
            <wp:wrapTight wrapText="bothSides">
              <wp:wrapPolygon edited="0">
                <wp:start x="0" y="0"/>
                <wp:lineTo x="0" y="21370"/>
                <wp:lineTo x="21468" y="21370"/>
                <wp:lineTo x="21468" y="0"/>
                <wp:lineTo x="0" y="0"/>
              </wp:wrapPolygon>
            </wp:wrapTight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38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8C36D4" w:rsidRPr="00093E3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79AED" w14:textId="77777777" w:rsidR="00A45703" w:rsidRDefault="00A45703" w:rsidP="00E54C28">
      <w:r>
        <w:separator/>
      </w:r>
    </w:p>
  </w:endnote>
  <w:endnote w:type="continuationSeparator" w:id="0">
    <w:p w14:paraId="1B76EDF4" w14:textId="77777777" w:rsidR="00A45703" w:rsidRDefault="00A45703" w:rsidP="00E54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uā">
    <w:charset w:val="00"/>
    <w:family w:val="auto"/>
    <w:pitch w:val="variable"/>
    <w:sig w:usb0="A00002EF" w:usb1="4000207B" w:usb2="00000000" w:usb3="00000000" w:csb0="FFFFFF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ˎ̥">
    <w:charset w:val="00"/>
    <w:family w:val="auto"/>
    <w:pitch w:val="variable"/>
    <w:sig w:usb0="A00002EF" w:usb1="4000207B" w:usb2="00000000" w:usb3="00000000" w:csb0="FFFFFFFF" w:csb1="00000000"/>
  </w:font>
  <w:font w:name="楷体_GB2312">
    <w:altName w:val="楷体"/>
    <w:charset w:val="00"/>
    <w:family w:val="auto"/>
    <w:pitch w:val="variable"/>
    <w:sig w:usb0="A00002EF" w:usb1="4000207B" w:usb2="00000000" w:usb3="00000000" w:csb0="FFFFFF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32EF7" w14:textId="77777777" w:rsidR="00A45703" w:rsidRDefault="00A45703" w:rsidP="00E54C28">
      <w:r>
        <w:separator/>
      </w:r>
    </w:p>
  </w:footnote>
  <w:footnote w:type="continuationSeparator" w:id="0">
    <w:p w14:paraId="7CA78FD2" w14:textId="77777777" w:rsidR="00A45703" w:rsidRDefault="00A45703" w:rsidP="00E54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B27B2"/>
    <w:multiLevelType w:val="hybridMultilevel"/>
    <w:tmpl w:val="10AA8B5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014F47"/>
    <w:multiLevelType w:val="hybridMultilevel"/>
    <w:tmpl w:val="4B8A4A5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910631"/>
    <w:multiLevelType w:val="hybridMultilevel"/>
    <w:tmpl w:val="4F56E8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F000004"/>
    <w:multiLevelType w:val="hybridMultilevel"/>
    <w:tmpl w:val="1F0000F5"/>
    <w:lvl w:ilvl="0" w:tplc="3F2AA570">
      <w:start w:val="1"/>
      <w:numFmt w:val="bullet"/>
      <w:lvlText w:val="l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7F8A2D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12430B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64A0ECA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50A421E0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47AD548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C3DE9D8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B42DB70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A02734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4" w15:restartNumberingAfterBreak="0">
    <w:nsid w:val="2F000006"/>
    <w:multiLevelType w:val="hybridMultilevel"/>
    <w:tmpl w:val="1F001753"/>
    <w:lvl w:ilvl="0" w:tplc="3CAE3F8A">
      <w:start w:val="1"/>
      <w:numFmt w:val="bullet"/>
      <w:lvlText w:val="Ø"/>
      <w:lvlJc w:val="left"/>
      <w:pPr>
        <w:ind w:left="4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1480CE92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59B047C4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B0B22676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86C2E76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712A672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5F0AE9C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C22418E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91099A2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5" w15:restartNumberingAfterBreak="0">
    <w:nsid w:val="2F000007"/>
    <w:multiLevelType w:val="hybridMultilevel"/>
    <w:tmpl w:val="1F00096D"/>
    <w:lvl w:ilvl="0" w:tplc="E73214E2">
      <w:start w:val="1"/>
      <w:numFmt w:val="bullet"/>
      <w:lvlText w:val="Ø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8B84EE20">
      <w:start w:val="1"/>
      <w:numFmt w:val="bullet"/>
      <w:lvlText w:val="n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FC96CFCA">
      <w:start w:val="1"/>
      <w:numFmt w:val="bullet"/>
      <w:lvlText w:val="u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6B29968">
      <w:start w:val="1"/>
      <w:numFmt w:val="bullet"/>
      <w:lvlText w:val="l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3BE1C82">
      <w:start w:val="1"/>
      <w:numFmt w:val="bullet"/>
      <w:lvlText w:val="n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22A0D7BA">
      <w:start w:val="1"/>
      <w:numFmt w:val="bullet"/>
      <w:lvlText w:val="u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6E2AB78">
      <w:start w:val="1"/>
      <w:numFmt w:val="bullet"/>
      <w:lvlText w:val="l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806AA84">
      <w:start w:val="1"/>
      <w:numFmt w:val="bullet"/>
      <w:lvlText w:val="n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01C1618">
      <w:start w:val="1"/>
      <w:numFmt w:val="bullet"/>
      <w:lvlText w:val="u"/>
      <w:lvlJc w:val="left"/>
      <w:pPr>
        <w:ind w:left="42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6" w15:restartNumberingAfterBreak="0">
    <w:nsid w:val="2F000008"/>
    <w:multiLevelType w:val="hybridMultilevel"/>
    <w:tmpl w:val="1F000A9E"/>
    <w:lvl w:ilvl="0" w:tplc="8B4A3A8E">
      <w:start w:val="1"/>
      <w:numFmt w:val="bullet"/>
      <w:lvlText w:val="²"/>
      <w:lvlJc w:val="left"/>
      <w:pPr>
        <w:ind w:left="98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AF025104">
      <w:start w:val="1"/>
      <w:numFmt w:val="bullet"/>
      <w:lvlText w:val="n"/>
      <w:lvlJc w:val="left"/>
      <w:pPr>
        <w:ind w:left="140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77544316">
      <w:start w:val="1"/>
      <w:numFmt w:val="bullet"/>
      <w:lvlText w:val="u"/>
      <w:lvlJc w:val="left"/>
      <w:pPr>
        <w:ind w:left="182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4E20B8A">
      <w:start w:val="1"/>
      <w:numFmt w:val="bullet"/>
      <w:lvlText w:val="l"/>
      <w:lvlJc w:val="left"/>
      <w:pPr>
        <w:ind w:left="224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26308556">
      <w:start w:val="1"/>
      <w:numFmt w:val="bullet"/>
      <w:lvlText w:val="n"/>
      <w:lvlJc w:val="left"/>
      <w:pPr>
        <w:ind w:left="266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B9F69F34">
      <w:start w:val="1"/>
      <w:numFmt w:val="bullet"/>
      <w:lvlText w:val="u"/>
      <w:lvlJc w:val="left"/>
      <w:pPr>
        <w:ind w:left="308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00DC5D7A">
      <w:start w:val="1"/>
      <w:numFmt w:val="bullet"/>
      <w:lvlText w:val="l"/>
      <w:lvlJc w:val="left"/>
      <w:pPr>
        <w:ind w:left="350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602617E">
      <w:start w:val="1"/>
      <w:numFmt w:val="bullet"/>
      <w:lvlText w:val="n"/>
      <w:lvlJc w:val="left"/>
      <w:pPr>
        <w:ind w:left="392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9732E260">
      <w:start w:val="1"/>
      <w:numFmt w:val="bullet"/>
      <w:lvlText w:val="u"/>
      <w:lvlJc w:val="left"/>
      <w:pPr>
        <w:ind w:left="4347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7" w15:restartNumberingAfterBreak="0">
    <w:nsid w:val="2F000009"/>
    <w:multiLevelType w:val="multilevel"/>
    <w:tmpl w:val="1F003F43"/>
    <w:lvl w:ilvl="0">
      <w:start w:val="1"/>
      <w:numFmt w:val="bullet"/>
      <w:lvlText w:val="Ø"/>
      <w:lvlJc w:val="left"/>
      <w:pPr>
        <w:ind w:left="7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>
      <w:start w:val="1"/>
      <w:numFmt w:val="decimal"/>
      <w:lvlText w:val="%2、"/>
      <w:lvlJc w:val="left"/>
      <w:pPr>
        <w:ind w:left="1139" w:hanging="360"/>
        <w:jc w:val="both"/>
      </w:pPr>
      <w:rPr>
        <w:w w:val="100"/>
        <w:sz w:val="20"/>
        <w:szCs w:val="20"/>
        <w:shd w:val="clear" w:color="auto" w:fill="auto"/>
      </w:rPr>
    </w:lvl>
    <w:lvl w:ilvl="2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8" w15:restartNumberingAfterBreak="0">
    <w:nsid w:val="2F00000A"/>
    <w:multiLevelType w:val="hybridMultilevel"/>
    <w:tmpl w:val="1F001C86"/>
    <w:lvl w:ilvl="0" w:tplc="48C07094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540E312C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5A28DE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DAE84D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E50475F2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52D06B86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1F66004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F96420B6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42CAC3B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9" w15:restartNumberingAfterBreak="0">
    <w:nsid w:val="2F00000D"/>
    <w:multiLevelType w:val="hybridMultilevel"/>
    <w:tmpl w:val="1F000092"/>
    <w:lvl w:ilvl="0" w:tplc="7B669C06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9F0BC38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24982DCA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F08629A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0BE488F2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4AA877A6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7764C1A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E120E44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CAC281C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0" w15:restartNumberingAfterBreak="0">
    <w:nsid w:val="2F000011"/>
    <w:multiLevelType w:val="multilevel"/>
    <w:tmpl w:val="1F002683"/>
    <w:lvl w:ilvl="0">
      <w:start w:val="1"/>
      <w:numFmt w:val="decimal"/>
      <w:lvlText w:val="%1."/>
      <w:lvlJc w:val="left"/>
      <w:pPr>
        <w:ind w:left="840" w:hanging="420"/>
        <w:jc w:val="both"/>
      </w:pPr>
    </w:lvl>
    <w:lvl w:ilvl="1">
      <w:start w:val="1"/>
      <w:numFmt w:val="lowerLetter"/>
      <w:lvlText w:val="%2)"/>
      <w:lvlJc w:val="left"/>
      <w:pPr>
        <w:ind w:left="1260" w:hanging="420"/>
        <w:jc w:val="both"/>
      </w:pPr>
    </w:lvl>
    <w:lvl w:ilvl="2">
      <w:start w:val="1"/>
      <w:numFmt w:val="lowerRoman"/>
      <w:lvlText w:val="%3."/>
      <w:lvlJc w:val="right"/>
      <w:pPr>
        <w:ind w:left="1680" w:hanging="420"/>
        <w:jc w:val="both"/>
      </w:pPr>
    </w:lvl>
    <w:lvl w:ilvl="3">
      <w:start w:val="1"/>
      <w:numFmt w:val="decimal"/>
      <w:lvlText w:val="%4."/>
      <w:lvlJc w:val="left"/>
      <w:pPr>
        <w:ind w:left="2100" w:hanging="420"/>
        <w:jc w:val="both"/>
      </w:pPr>
    </w:lvl>
    <w:lvl w:ilvl="4">
      <w:start w:val="1"/>
      <w:numFmt w:val="lowerLetter"/>
      <w:lvlText w:val="%5)"/>
      <w:lvlJc w:val="left"/>
      <w:pPr>
        <w:ind w:left="2520" w:hanging="420"/>
        <w:jc w:val="both"/>
      </w:pPr>
    </w:lvl>
    <w:lvl w:ilvl="5">
      <w:start w:val="1"/>
      <w:numFmt w:val="lowerRoman"/>
      <w:lvlText w:val="%6."/>
      <w:lvlJc w:val="right"/>
      <w:pPr>
        <w:ind w:left="2940" w:hanging="420"/>
        <w:jc w:val="both"/>
      </w:pPr>
    </w:lvl>
    <w:lvl w:ilvl="6">
      <w:start w:val="1"/>
      <w:numFmt w:val="decimal"/>
      <w:lvlText w:val="%7."/>
      <w:lvlJc w:val="left"/>
      <w:pPr>
        <w:ind w:left="3360" w:hanging="420"/>
        <w:jc w:val="both"/>
      </w:pPr>
    </w:lvl>
    <w:lvl w:ilvl="7">
      <w:start w:val="1"/>
      <w:numFmt w:val="lowerLetter"/>
      <w:lvlText w:val="%8)"/>
      <w:lvlJc w:val="left"/>
      <w:pPr>
        <w:ind w:left="3780" w:hanging="420"/>
        <w:jc w:val="both"/>
      </w:pPr>
    </w:lvl>
    <w:lvl w:ilvl="8">
      <w:start w:val="1"/>
      <w:numFmt w:val="lowerRoman"/>
      <w:lvlText w:val="%9."/>
      <w:lvlJc w:val="right"/>
      <w:pPr>
        <w:ind w:left="4200" w:hanging="420"/>
        <w:jc w:val="both"/>
      </w:pPr>
    </w:lvl>
  </w:abstractNum>
  <w:abstractNum w:abstractNumId="11" w15:restartNumberingAfterBreak="0">
    <w:nsid w:val="2F000012"/>
    <w:multiLevelType w:val="hybridMultilevel"/>
    <w:tmpl w:val="1F0026DB"/>
    <w:lvl w:ilvl="0" w:tplc="E190FC08">
      <w:start w:val="1"/>
      <w:numFmt w:val="bullet"/>
      <w:lvlText w:val="Ø"/>
      <w:lvlJc w:val="left"/>
      <w:pPr>
        <w:ind w:left="4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77B4D34C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9E661F6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8D4AFEE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AE0CE48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343C3608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4552E138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BE2BA9C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CB22C6C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2" w15:restartNumberingAfterBreak="0">
    <w:nsid w:val="2F000014"/>
    <w:multiLevelType w:val="hybridMultilevel"/>
    <w:tmpl w:val="1F002A6F"/>
    <w:lvl w:ilvl="0" w:tplc="D2C676A0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34A2A97C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ABE63B0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2A9064D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458C3E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01EB134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15820EC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CE6F44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6D8680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3" w15:restartNumberingAfterBreak="0">
    <w:nsid w:val="2F000015"/>
    <w:multiLevelType w:val="hybridMultilevel"/>
    <w:tmpl w:val="1F001CD9"/>
    <w:lvl w:ilvl="0" w:tplc="33AEE99A">
      <w:start w:val="1"/>
      <w:numFmt w:val="bullet"/>
      <w:lvlText w:val="Ø"/>
      <w:lvlJc w:val="left"/>
      <w:pPr>
        <w:ind w:left="112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60643A08">
      <w:start w:val="1"/>
      <w:numFmt w:val="bullet"/>
      <w:lvlText w:val="n"/>
      <w:lvlJc w:val="left"/>
      <w:pPr>
        <w:ind w:left="154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CFF6C3A0">
      <w:start w:val="1"/>
      <w:numFmt w:val="bullet"/>
      <w:lvlText w:val="u"/>
      <w:lvlJc w:val="left"/>
      <w:pPr>
        <w:ind w:left="196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00C74A2">
      <w:start w:val="1"/>
      <w:numFmt w:val="bullet"/>
      <w:lvlText w:val="l"/>
      <w:lvlJc w:val="left"/>
      <w:pPr>
        <w:ind w:left="238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C90FC94">
      <w:start w:val="1"/>
      <w:numFmt w:val="bullet"/>
      <w:lvlText w:val="n"/>
      <w:lvlJc w:val="left"/>
      <w:pPr>
        <w:ind w:left="280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7B1E8F78">
      <w:start w:val="1"/>
      <w:numFmt w:val="bullet"/>
      <w:lvlText w:val="u"/>
      <w:lvlJc w:val="left"/>
      <w:pPr>
        <w:ind w:left="322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42E70C4">
      <w:start w:val="1"/>
      <w:numFmt w:val="bullet"/>
      <w:lvlText w:val="l"/>
      <w:lvlJc w:val="left"/>
      <w:pPr>
        <w:ind w:left="364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9F063100">
      <w:start w:val="1"/>
      <w:numFmt w:val="bullet"/>
      <w:lvlText w:val="n"/>
      <w:lvlJc w:val="left"/>
      <w:pPr>
        <w:ind w:left="406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55225DFA">
      <w:start w:val="1"/>
      <w:numFmt w:val="bullet"/>
      <w:lvlText w:val="u"/>
      <w:lvlJc w:val="left"/>
      <w:pPr>
        <w:ind w:left="448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4" w15:restartNumberingAfterBreak="0">
    <w:nsid w:val="2F000016"/>
    <w:multiLevelType w:val="hybridMultilevel"/>
    <w:tmpl w:val="1F001689"/>
    <w:lvl w:ilvl="0" w:tplc="ED300EB2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B0E9A34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408671C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3BF6AF26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DC5E8AF6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6BFC0A7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D4E5F34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E88490EA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DCC8774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5" w15:restartNumberingAfterBreak="0">
    <w:nsid w:val="2F000017"/>
    <w:multiLevelType w:val="hybridMultilevel"/>
    <w:tmpl w:val="1F0003A6"/>
    <w:lvl w:ilvl="0" w:tplc="A2227668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D6F4E41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5A03ADA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1EEA620E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2E9A1B5C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D8AB0C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E842AEC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7FDC7C68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2A403090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6" w15:restartNumberingAfterBreak="0">
    <w:nsid w:val="2F000018"/>
    <w:multiLevelType w:val="hybridMultilevel"/>
    <w:tmpl w:val="1F0026E4"/>
    <w:lvl w:ilvl="0" w:tplc="1F6E1E28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5148BBBE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EB9A275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C3F2D08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65FCEF5A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4D2A5D0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85A2E72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3E7A278A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6606854C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7" w15:restartNumberingAfterBreak="0">
    <w:nsid w:val="2F000019"/>
    <w:multiLevelType w:val="hybridMultilevel"/>
    <w:tmpl w:val="1F003221"/>
    <w:lvl w:ilvl="0" w:tplc="83468B0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9DEE2916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ACAA6D70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FF4F99E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BFFA6F78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D5A7DE2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B42CAB2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944671C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18CEFE46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8" w15:restartNumberingAfterBreak="0">
    <w:nsid w:val="2F00001A"/>
    <w:multiLevelType w:val="hybridMultilevel"/>
    <w:tmpl w:val="1F00335D"/>
    <w:lvl w:ilvl="0" w:tplc="8506C918">
      <w:start w:val="1"/>
      <w:numFmt w:val="decimal"/>
      <w:lvlText w:val="%1)"/>
      <w:lvlJc w:val="left"/>
      <w:pPr>
        <w:ind w:left="422" w:hanging="420"/>
        <w:jc w:val="both"/>
      </w:pPr>
      <w:rPr>
        <w:w w:val="100"/>
        <w:sz w:val="20"/>
        <w:szCs w:val="20"/>
        <w:shd w:val="clear" w:color="auto" w:fill="auto"/>
      </w:rPr>
    </w:lvl>
    <w:lvl w:ilvl="1" w:tplc="19D207C2">
      <w:start w:val="1"/>
      <w:numFmt w:val="bullet"/>
      <w:lvlText w:val="n"/>
      <w:lvlJc w:val="left"/>
      <w:pPr>
        <w:ind w:left="8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FC607276">
      <w:start w:val="1"/>
      <w:numFmt w:val="bullet"/>
      <w:lvlText w:val="u"/>
      <w:lvlJc w:val="left"/>
      <w:pPr>
        <w:ind w:left="12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8FF6519C">
      <w:start w:val="1"/>
      <w:numFmt w:val="bullet"/>
      <w:lvlText w:val="l"/>
      <w:lvlJc w:val="left"/>
      <w:pPr>
        <w:ind w:left="16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5980DB14">
      <w:start w:val="1"/>
      <w:numFmt w:val="bullet"/>
      <w:lvlText w:val="n"/>
      <w:lvlJc w:val="left"/>
      <w:pPr>
        <w:ind w:left="210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2186072">
      <w:start w:val="1"/>
      <w:numFmt w:val="bullet"/>
      <w:lvlText w:val="u"/>
      <w:lvlJc w:val="left"/>
      <w:pPr>
        <w:ind w:left="252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6624CD6E">
      <w:start w:val="1"/>
      <w:numFmt w:val="bullet"/>
      <w:lvlText w:val="l"/>
      <w:lvlJc w:val="left"/>
      <w:pPr>
        <w:ind w:left="294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8F0EA1B4">
      <w:start w:val="1"/>
      <w:numFmt w:val="bullet"/>
      <w:lvlText w:val="n"/>
      <w:lvlJc w:val="left"/>
      <w:pPr>
        <w:ind w:left="336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25524746">
      <w:start w:val="1"/>
      <w:numFmt w:val="bullet"/>
      <w:lvlText w:val="u"/>
      <w:lvlJc w:val="left"/>
      <w:pPr>
        <w:ind w:left="3782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19" w15:restartNumberingAfterBreak="0">
    <w:nsid w:val="2F00001B"/>
    <w:multiLevelType w:val="hybridMultilevel"/>
    <w:tmpl w:val="1F002145"/>
    <w:lvl w:ilvl="0" w:tplc="57B8ADDA">
      <w:start w:val="1"/>
      <w:numFmt w:val="bullet"/>
      <w:lvlText w:val="²"/>
      <w:lvlJc w:val="left"/>
      <w:pPr>
        <w:ind w:left="70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F0E4DB42">
      <w:start w:val="1"/>
      <w:numFmt w:val="bullet"/>
      <w:lvlText w:val="n"/>
      <w:lvlJc w:val="left"/>
      <w:pPr>
        <w:ind w:left="112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3F816B4">
      <w:start w:val="1"/>
      <w:numFmt w:val="bullet"/>
      <w:lvlText w:val="u"/>
      <w:lvlJc w:val="left"/>
      <w:pPr>
        <w:ind w:left="154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7A85556">
      <w:start w:val="1"/>
      <w:numFmt w:val="bullet"/>
      <w:lvlText w:val="l"/>
      <w:lvlJc w:val="left"/>
      <w:pPr>
        <w:ind w:left="196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6054E6D4">
      <w:start w:val="1"/>
      <w:numFmt w:val="bullet"/>
      <w:lvlText w:val="n"/>
      <w:lvlJc w:val="left"/>
      <w:pPr>
        <w:ind w:left="238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12165068">
      <w:start w:val="1"/>
      <w:numFmt w:val="bullet"/>
      <w:lvlText w:val="u"/>
      <w:lvlJc w:val="left"/>
      <w:pPr>
        <w:ind w:left="280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3FB44D20">
      <w:start w:val="1"/>
      <w:numFmt w:val="bullet"/>
      <w:lvlText w:val="l"/>
      <w:lvlJc w:val="left"/>
      <w:pPr>
        <w:ind w:left="322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7A0BAA0">
      <w:start w:val="1"/>
      <w:numFmt w:val="bullet"/>
      <w:lvlText w:val="n"/>
      <w:lvlJc w:val="left"/>
      <w:pPr>
        <w:ind w:left="364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C4042FA">
      <w:start w:val="1"/>
      <w:numFmt w:val="bullet"/>
      <w:lvlText w:val="u"/>
      <w:lvlJc w:val="left"/>
      <w:pPr>
        <w:ind w:left="4064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0" w15:restartNumberingAfterBreak="0">
    <w:nsid w:val="2F00001C"/>
    <w:multiLevelType w:val="hybridMultilevel"/>
    <w:tmpl w:val="1F001353"/>
    <w:lvl w:ilvl="0" w:tplc="14927CD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20D60732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53B4AB8E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E90E5E46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C705FE6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7CECFC5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945C02EE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C784B642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A3CC4D9A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1" w15:restartNumberingAfterBreak="0">
    <w:nsid w:val="2F00001E"/>
    <w:multiLevelType w:val="hybridMultilevel"/>
    <w:tmpl w:val="1F002E81"/>
    <w:lvl w:ilvl="0" w:tplc="0A582300">
      <w:start w:val="1"/>
      <w:numFmt w:val="bullet"/>
      <w:lvlText w:val="Ø"/>
      <w:lvlJc w:val="left"/>
      <w:pPr>
        <w:ind w:left="779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FE300B54">
      <w:start w:val="1"/>
      <w:numFmt w:val="bullet"/>
      <w:lvlText w:val="n"/>
      <w:lvlJc w:val="left"/>
      <w:pPr>
        <w:ind w:left="11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0ED69976">
      <w:start w:val="1"/>
      <w:numFmt w:val="bullet"/>
      <w:lvlText w:val="u"/>
      <w:lvlJc w:val="left"/>
      <w:pPr>
        <w:ind w:left="16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F17CB66E">
      <w:start w:val="1"/>
      <w:numFmt w:val="bullet"/>
      <w:lvlText w:val="l"/>
      <w:lvlJc w:val="left"/>
      <w:pPr>
        <w:ind w:left="20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06F65032">
      <w:start w:val="1"/>
      <w:numFmt w:val="bullet"/>
      <w:lvlText w:val="n"/>
      <w:lvlJc w:val="left"/>
      <w:pPr>
        <w:ind w:left="245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FAEA8CBC">
      <w:start w:val="1"/>
      <w:numFmt w:val="bullet"/>
      <w:lvlText w:val="u"/>
      <w:lvlJc w:val="left"/>
      <w:pPr>
        <w:ind w:left="287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BAEA596">
      <w:start w:val="1"/>
      <w:numFmt w:val="bullet"/>
      <w:lvlText w:val="l"/>
      <w:lvlJc w:val="left"/>
      <w:pPr>
        <w:ind w:left="329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15965CE4">
      <w:start w:val="1"/>
      <w:numFmt w:val="bullet"/>
      <w:lvlText w:val="n"/>
      <w:lvlJc w:val="left"/>
      <w:pPr>
        <w:ind w:left="371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06F2C632">
      <w:start w:val="1"/>
      <w:numFmt w:val="bullet"/>
      <w:lvlText w:val="u"/>
      <w:lvlJc w:val="left"/>
      <w:pPr>
        <w:ind w:left="4139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2" w15:restartNumberingAfterBreak="0">
    <w:nsid w:val="2F00001F"/>
    <w:multiLevelType w:val="hybridMultilevel"/>
    <w:tmpl w:val="1F003D2D"/>
    <w:lvl w:ilvl="0" w:tplc="8D4ABB5A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1" w:tplc="0C9E4B10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102266C2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AD5AF160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78468E4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AA96E51A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A92EE892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D292DF54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34CCFD8E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3" w15:restartNumberingAfterBreak="0">
    <w:nsid w:val="2F000024"/>
    <w:multiLevelType w:val="hybridMultilevel"/>
    <w:tmpl w:val="1F000F0F"/>
    <w:lvl w:ilvl="0" w:tplc="EA927EAC">
      <w:start w:val="1"/>
      <w:numFmt w:val="bullet"/>
      <w:lvlText w:val="l"/>
      <w:lvlJc w:val="left"/>
      <w:pPr>
        <w:ind w:left="800" w:hanging="400"/>
        <w:jc w:val="both"/>
      </w:pPr>
      <w:rPr>
        <w:rFonts w:ascii="Wingdings" w:eastAsia="Wingdings" w:hAnsi="Wingdings"/>
        <w:b w:val="0"/>
        <w:w w:val="100"/>
        <w:sz w:val="18"/>
        <w:szCs w:val="18"/>
        <w:u w:val="none"/>
        <w:shd w:val="clear" w:color="auto" w:fill="auto"/>
      </w:rPr>
    </w:lvl>
    <w:lvl w:ilvl="1" w:tplc="13E45B08">
      <w:start w:val="1"/>
      <w:numFmt w:val="bullet"/>
      <w:lvlText w:val="n"/>
      <w:lvlJc w:val="left"/>
      <w:pPr>
        <w:ind w:left="12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B188286C">
      <w:start w:val="1"/>
      <w:numFmt w:val="bullet"/>
      <w:lvlText w:val="u"/>
      <w:lvlJc w:val="left"/>
      <w:pPr>
        <w:ind w:left="16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06C629FC">
      <w:start w:val="1"/>
      <w:numFmt w:val="bullet"/>
      <w:lvlText w:val="l"/>
      <w:lvlJc w:val="left"/>
      <w:pPr>
        <w:ind w:left="20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13726F66">
      <w:start w:val="1"/>
      <w:numFmt w:val="bullet"/>
      <w:lvlText w:val="n"/>
      <w:lvlJc w:val="left"/>
      <w:pPr>
        <w:ind w:left="24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2F82FA82">
      <w:start w:val="1"/>
      <w:numFmt w:val="bullet"/>
      <w:lvlText w:val="u"/>
      <w:lvlJc w:val="left"/>
      <w:pPr>
        <w:ind w:left="28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F48C67BE">
      <w:start w:val="1"/>
      <w:numFmt w:val="bullet"/>
      <w:lvlText w:val="l"/>
      <w:lvlJc w:val="left"/>
      <w:pPr>
        <w:ind w:left="32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62027C6A">
      <w:start w:val="1"/>
      <w:numFmt w:val="bullet"/>
      <w:lvlText w:val="n"/>
      <w:lvlJc w:val="left"/>
      <w:pPr>
        <w:ind w:left="36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8A9C1046">
      <w:start w:val="1"/>
      <w:numFmt w:val="bullet"/>
      <w:lvlText w:val="u"/>
      <w:lvlJc w:val="left"/>
      <w:pPr>
        <w:ind w:left="4000" w:hanging="40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4" w15:restartNumberingAfterBreak="0">
    <w:nsid w:val="2F000026"/>
    <w:multiLevelType w:val="hybridMultilevel"/>
    <w:tmpl w:val="1F000D6A"/>
    <w:lvl w:ilvl="0" w:tplc="F320AF2E">
      <w:start w:val="1"/>
      <w:numFmt w:val="bullet"/>
      <w:lvlText w:val="Ø"/>
      <w:lvlJc w:val="left"/>
      <w:pPr>
        <w:ind w:left="420" w:hanging="420"/>
        <w:jc w:val="both"/>
      </w:pPr>
      <w:rPr>
        <w:rFonts w:ascii="Wingdings" w:eastAsia="Wingdings" w:hAnsi="Wingdings"/>
        <w:b w:val="0"/>
        <w:w w:val="100"/>
        <w:sz w:val="20"/>
        <w:szCs w:val="20"/>
        <w:u w:val="none"/>
        <w:shd w:val="clear" w:color="auto" w:fill="auto"/>
      </w:rPr>
    </w:lvl>
    <w:lvl w:ilvl="1" w:tplc="1B80858E">
      <w:start w:val="1"/>
      <w:numFmt w:val="bullet"/>
      <w:lvlText w:val="n"/>
      <w:lvlJc w:val="left"/>
      <w:pPr>
        <w:ind w:left="8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2" w:tplc="3208D14E">
      <w:start w:val="1"/>
      <w:numFmt w:val="bullet"/>
      <w:lvlText w:val="u"/>
      <w:lvlJc w:val="left"/>
      <w:pPr>
        <w:ind w:left="12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3" w:tplc="563C9518">
      <w:start w:val="1"/>
      <w:numFmt w:val="bullet"/>
      <w:lvlText w:val="l"/>
      <w:lvlJc w:val="left"/>
      <w:pPr>
        <w:ind w:left="16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4" w:tplc="4C745E0E">
      <w:start w:val="1"/>
      <w:numFmt w:val="bullet"/>
      <w:lvlText w:val="n"/>
      <w:lvlJc w:val="left"/>
      <w:pPr>
        <w:ind w:left="210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5" w:tplc="D896868E">
      <w:start w:val="1"/>
      <w:numFmt w:val="bullet"/>
      <w:lvlText w:val="u"/>
      <w:lvlJc w:val="left"/>
      <w:pPr>
        <w:ind w:left="252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6" w:tplc="84BA64F0">
      <w:start w:val="1"/>
      <w:numFmt w:val="bullet"/>
      <w:lvlText w:val="l"/>
      <w:lvlJc w:val="left"/>
      <w:pPr>
        <w:ind w:left="294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7" w:tplc="EC00791E">
      <w:start w:val="1"/>
      <w:numFmt w:val="bullet"/>
      <w:lvlText w:val="n"/>
      <w:lvlJc w:val="left"/>
      <w:pPr>
        <w:ind w:left="336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  <w:lvl w:ilvl="8" w:tplc="F34C6232">
      <w:start w:val="1"/>
      <w:numFmt w:val="bullet"/>
      <w:lvlText w:val="u"/>
      <w:lvlJc w:val="left"/>
      <w:pPr>
        <w:ind w:left="3780" w:hanging="420"/>
        <w:jc w:val="both"/>
      </w:pPr>
      <w:rPr>
        <w:rFonts w:ascii="Wingdings" w:eastAsia="Wingdings" w:hAnsi="Wingdings"/>
        <w:w w:val="100"/>
        <w:sz w:val="20"/>
        <w:szCs w:val="20"/>
        <w:shd w:val="clear" w:color="auto" w:fill="auto"/>
      </w:rPr>
    </w:lvl>
  </w:abstractNum>
  <w:abstractNum w:abstractNumId="25" w15:restartNumberingAfterBreak="0">
    <w:nsid w:val="351F16F2"/>
    <w:multiLevelType w:val="hybridMultilevel"/>
    <w:tmpl w:val="041AA346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C9F6544"/>
    <w:multiLevelType w:val="hybridMultilevel"/>
    <w:tmpl w:val="4B5C7A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4B0303F5"/>
    <w:multiLevelType w:val="hybridMultilevel"/>
    <w:tmpl w:val="D7B6118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9A26296"/>
    <w:multiLevelType w:val="hybridMultilevel"/>
    <w:tmpl w:val="CEA40CD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67933ED1"/>
    <w:multiLevelType w:val="hybridMultilevel"/>
    <w:tmpl w:val="50DEBEE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BFA1D75"/>
    <w:multiLevelType w:val="hybridMultilevel"/>
    <w:tmpl w:val="AD0C4828"/>
    <w:lvl w:ilvl="0" w:tplc="7E88C62A">
      <w:start w:val="1"/>
      <w:numFmt w:val="japaneseCounting"/>
      <w:lvlText w:val="【%1】"/>
      <w:lvlJc w:val="left"/>
      <w:pPr>
        <w:ind w:left="833" w:hanging="833"/>
      </w:pPr>
      <w:rPr>
        <w:rFonts w:ascii="微软雅黑" w:eastAsia="微软雅黑" w:hAnsi="微软雅黑" w:hint="default"/>
        <w:color w:val="000099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7"/>
  </w:num>
  <w:num w:numId="3">
    <w:abstractNumId w:val="21"/>
  </w:num>
  <w:num w:numId="4">
    <w:abstractNumId w:val="14"/>
  </w:num>
  <w:num w:numId="5">
    <w:abstractNumId w:val="8"/>
  </w:num>
  <w:num w:numId="6">
    <w:abstractNumId w:val="19"/>
  </w:num>
  <w:num w:numId="7">
    <w:abstractNumId w:val="10"/>
  </w:num>
  <w:num w:numId="8">
    <w:abstractNumId w:val="13"/>
  </w:num>
  <w:num w:numId="9">
    <w:abstractNumId w:val="6"/>
  </w:num>
  <w:num w:numId="10">
    <w:abstractNumId w:val="5"/>
  </w:num>
  <w:num w:numId="11">
    <w:abstractNumId w:val="20"/>
  </w:num>
  <w:num w:numId="12">
    <w:abstractNumId w:val="16"/>
  </w:num>
  <w:num w:numId="13">
    <w:abstractNumId w:val="12"/>
  </w:num>
  <w:num w:numId="14">
    <w:abstractNumId w:val="17"/>
  </w:num>
  <w:num w:numId="15">
    <w:abstractNumId w:val="11"/>
  </w:num>
  <w:num w:numId="16">
    <w:abstractNumId w:val="4"/>
  </w:num>
  <w:num w:numId="17">
    <w:abstractNumId w:val="18"/>
  </w:num>
  <w:num w:numId="18">
    <w:abstractNumId w:val="9"/>
  </w:num>
  <w:num w:numId="19">
    <w:abstractNumId w:val="22"/>
  </w:num>
  <w:num w:numId="20">
    <w:abstractNumId w:val="15"/>
  </w:num>
  <w:num w:numId="21">
    <w:abstractNumId w:val="23"/>
  </w:num>
  <w:num w:numId="22">
    <w:abstractNumId w:val="24"/>
  </w:num>
  <w:num w:numId="23">
    <w:abstractNumId w:val="30"/>
  </w:num>
  <w:num w:numId="24">
    <w:abstractNumId w:val="2"/>
  </w:num>
  <w:num w:numId="25">
    <w:abstractNumId w:val="28"/>
  </w:num>
  <w:num w:numId="26">
    <w:abstractNumId w:val="26"/>
  </w:num>
  <w:num w:numId="27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</w:num>
  <w:num w:numId="29">
    <w:abstractNumId w:val="0"/>
  </w:num>
  <w:num w:numId="30">
    <w:abstractNumId w:val="27"/>
  </w:num>
  <w:num w:numId="31">
    <w:abstractNumId w:val="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isplayHorizontalDrawingGridEvery w:val="0"/>
  <w:displayVerticalDrawingGridEvery w:val="2"/>
  <w:characterSpacingControl w:val="compressPunctuation"/>
  <w:hdrShapeDefaults>
    <o:shapedefaults v:ext="edit" spidmax="2094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6D4"/>
    <w:rsid w:val="00007A43"/>
    <w:rsid w:val="00015A48"/>
    <w:rsid w:val="00023E8E"/>
    <w:rsid w:val="00025FE0"/>
    <w:rsid w:val="00056384"/>
    <w:rsid w:val="000627CD"/>
    <w:rsid w:val="00063CB5"/>
    <w:rsid w:val="000800AF"/>
    <w:rsid w:val="00093E36"/>
    <w:rsid w:val="000A48CB"/>
    <w:rsid w:val="000A6906"/>
    <w:rsid w:val="000C1CC5"/>
    <w:rsid w:val="000C2703"/>
    <w:rsid w:val="000C3A70"/>
    <w:rsid w:val="000C6618"/>
    <w:rsid w:val="000D304F"/>
    <w:rsid w:val="000E6351"/>
    <w:rsid w:val="00116DA4"/>
    <w:rsid w:val="00126A9E"/>
    <w:rsid w:val="00165E79"/>
    <w:rsid w:val="00172F6B"/>
    <w:rsid w:val="0018344A"/>
    <w:rsid w:val="00183DD5"/>
    <w:rsid w:val="0018568C"/>
    <w:rsid w:val="001909F4"/>
    <w:rsid w:val="001B7064"/>
    <w:rsid w:val="001D4940"/>
    <w:rsid w:val="001F6DE3"/>
    <w:rsid w:val="001F7601"/>
    <w:rsid w:val="00223F3E"/>
    <w:rsid w:val="00233E11"/>
    <w:rsid w:val="00272B5B"/>
    <w:rsid w:val="002812DA"/>
    <w:rsid w:val="00282C7A"/>
    <w:rsid w:val="002876DC"/>
    <w:rsid w:val="00287B34"/>
    <w:rsid w:val="002A020E"/>
    <w:rsid w:val="002A1E9A"/>
    <w:rsid w:val="002B2DF0"/>
    <w:rsid w:val="002C1382"/>
    <w:rsid w:val="002C6882"/>
    <w:rsid w:val="002D1BD7"/>
    <w:rsid w:val="002E3178"/>
    <w:rsid w:val="003165C9"/>
    <w:rsid w:val="00337E52"/>
    <w:rsid w:val="00342BA4"/>
    <w:rsid w:val="00361C7C"/>
    <w:rsid w:val="00363AE1"/>
    <w:rsid w:val="003817A2"/>
    <w:rsid w:val="003A657E"/>
    <w:rsid w:val="003B1BFB"/>
    <w:rsid w:val="003E3585"/>
    <w:rsid w:val="0040034C"/>
    <w:rsid w:val="00403BAC"/>
    <w:rsid w:val="00412EFB"/>
    <w:rsid w:val="00412FC5"/>
    <w:rsid w:val="00417740"/>
    <w:rsid w:val="00423268"/>
    <w:rsid w:val="004272B1"/>
    <w:rsid w:val="00430242"/>
    <w:rsid w:val="00443C68"/>
    <w:rsid w:val="004558C7"/>
    <w:rsid w:val="00476A92"/>
    <w:rsid w:val="00490560"/>
    <w:rsid w:val="004917B4"/>
    <w:rsid w:val="004C7C4C"/>
    <w:rsid w:val="00513252"/>
    <w:rsid w:val="0053280B"/>
    <w:rsid w:val="00541874"/>
    <w:rsid w:val="005432E8"/>
    <w:rsid w:val="00546304"/>
    <w:rsid w:val="00577C9B"/>
    <w:rsid w:val="00590440"/>
    <w:rsid w:val="005A132D"/>
    <w:rsid w:val="005A4A27"/>
    <w:rsid w:val="005B3E80"/>
    <w:rsid w:val="005D2A35"/>
    <w:rsid w:val="005F19DC"/>
    <w:rsid w:val="005F69B1"/>
    <w:rsid w:val="00611C0A"/>
    <w:rsid w:val="0061584C"/>
    <w:rsid w:val="00632AD2"/>
    <w:rsid w:val="006334C3"/>
    <w:rsid w:val="006533CA"/>
    <w:rsid w:val="006C6C3A"/>
    <w:rsid w:val="006F061D"/>
    <w:rsid w:val="00710401"/>
    <w:rsid w:val="007123E2"/>
    <w:rsid w:val="00725E20"/>
    <w:rsid w:val="007268C4"/>
    <w:rsid w:val="00766F4A"/>
    <w:rsid w:val="007727AF"/>
    <w:rsid w:val="00775A49"/>
    <w:rsid w:val="00796AC1"/>
    <w:rsid w:val="007972E0"/>
    <w:rsid w:val="007975A5"/>
    <w:rsid w:val="007B1796"/>
    <w:rsid w:val="007D6EB8"/>
    <w:rsid w:val="007E38B3"/>
    <w:rsid w:val="00801331"/>
    <w:rsid w:val="00803ED3"/>
    <w:rsid w:val="0081369F"/>
    <w:rsid w:val="008314B9"/>
    <w:rsid w:val="0084147F"/>
    <w:rsid w:val="00866C0F"/>
    <w:rsid w:val="008A05D5"/>
    <w:rsid w:val="008A47EF"/>
    <w:rsid w:val="008A7B4B"/>
    <w:rsid w:val="008C1E91"/>
    <w:rsid w:val="008C36D4"/>
    <w:rsid w:val="008D19D1"/>
    <w:rsid w:val="008E3ABE"/>
    <w:rsid w:val="009202C7"/>
    <w:rsid w:val="0093170A"/>
    <w:rsid w:val="00936CE5"/>
    <w:rsid w:val="00976B74"/>
    <w:rsid w:val="00987408"/>
    <w:rsid w:val="009A30F8"/>
    <w:rsid w:val="009C477B"/>
    <w:rsid w:val="009E43F7"/>
    <w:rsid w:val="009E465C"/>
    <w:rsid w:val="009F62AC"/>
    <w:rsid w:val="00A04854"/>
    <w:rsid w:val="00A1173B"/>
    <w:rsid w:val="00A20C57"/>
    <w:rsid w:val="00A355E3"/>
    <w:rsid w:val="00A45703"/>
    <w:rsid w:val="00A530C3"/>
    <w:rsid w:val="00A56A35"/>
    <w:rsid w:val="00A6593E"/>
    <w:rsid w:val="00A66B42"/>
    <w:rsid w:val="00A83E0E"/>
    <w:rsid w:val="00A86728"/>
    <w:rsid w:val="00A94B84"/>
    <w:rsid w:val="00AA6590"/>
    <w:rsid w:val="00AC07AB"/>
    <w:rsid w:val="00AC0C5E"/>
    <w:rsid w:val="00AD67EB"/>
    <w:rsid w:val="00B05872"/>
    <w:rsid w:val="00B4687E"/>
    <w:rsid w:val="00B5187C"/>
    <w:rsid w:val="00B66A5F"/>
    <w:rsid w:val="00B82442"/>
    <w:rsid w:val="00BB1638"/>
    <w:rsid w:val="00BB1711"/>
    <w:rsid w:val="00BB5476"/>
    <w:rsid w:val="00BC1D58"/>
    <w:rsid w:val="00BC70CE"/>
    <w:rsid w:val="00BE3422"/>
    <w:rsid w:val="00BE3948"/>
    <w:rsid w:val="00BF4253"/>
    <w:rsid w:val="00BF5540"/>
    <w:rsid w:val="00C25385"/>
    <w:rsid w:val="00C27933"/>
    <w:rsid w:val="00C27B4E"/>
    <w:rsid w:val="00C31454"/>
    <w:rsid w:val="00C337E5"/>
    <w:rsid w:val="00C46420"/>
    <w:rsid w:val="00C46A19"/>
    <w:rsid w:val="00C474BD"/>
    <w:rsid w:val="00C72630"/>
    <w:rsid w:val="00C72AFA"/>
    <w:rsid w:val="00C732A0"/>
    <w:rsid w:val="00C753A3"/>
    <w:rsid w:val="00C80DC5"/>
    <w:rsid w:val="00C91941"/>
    <w:rsid w:val="00C96ECA"/>
    <w:rsid w:val="00CA4823"/>
    <w:rsid w:val="00CA5F9D"/>
    <w:rsid w:val="00CE5148"/>
    <w:rsid w:val="00D00FAA"/>
    <w:rsid w:val="00D10286"/>
    <w:rsid w:val="00D565DB"/>
    <w:rsid w:val="00D63E42"/>
    <w:rsid w:val="00D81F15"/>
    <w:rsid w:val="00D8396E"/>
    <w:rsid w:val="00DD76F9"/>
    <w:rsid w:val="00E2185D"/>
    <w:rsid w:val="00E230FD"/>
    <w:rsid w:val="00E275BE"/>
    <w:rsid w:val="00E32C85"/>
    <w:rsid w:val="00E452B0"/>
    <w:rsid w:val="00E54C28"/>
    <w:rsid w:val="00E60CC7"/>
    <w:rsid w:val="00E806A4"/>
    <w:rsid w:val="00EA1BB5"/>
    <w:rsid w:val="00EB0FE9"/>
    <w:rsid w:val="00EB5A32"/>
    <w:rsid w:val="00EE218C"/>
    <w:rsid w:val="00EE43D0"/>
    <w:rsid w:val="00EF11DA"/>
    <w:rsid w:val="00F02456"/>
    <w:rsid w:val="00F10210"/>
    <w:rsid w:val="00F12D1D"/>
    <w:rsid w:val="00F2060A"/>
    <w:rsid w:val="00F25DE4"/>
    <w:rsid w:val="00F267A0"/>
    <w:rsid w:val="00F45BA7"/>
    <w:rsid w:val="00F630B5"/>
    <w:rsid w:val="00F71089"/>
    <w:rsid w:val="00F71E5F"/>
    <w:rsid w:val="00F838B9"/>
    <w:rsid w:val="00FA7B5A"/>
    <w:rsid w:val="00FB1CF5"/>
    <w:rsid w:val="00FE4302"/>
    <w:rsid w:val="00FF642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94"/>
    <o:shapelayout v:ext="edit">
      <o:idmap v:ext="edit" data="2"/>
    </o:shapelayout>
  </w:shapeDefaults>
  <w:decimalSymbol w:val="."/>
  <w:listSeparator w:val=","/>
  <w14:docId w14:val="7B5AF57E"/>
  <w15:docId w15:val="{C38ABC81-A748-4196-B80D-58BC32D456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1796"/>
    <w:pPr>
      <w:jc w:val="both"/>
    </w:pPr>
    <w:rPr>
      <w:rFonts w:ascii="Times New Roman" w:eastAsia="Times New Roman" w:hAnsi="Times New Roman"/>
      <w:sz w:val="20"/>
      <w:szCs w:val="20"/>
    </w:rPr>
  </w:style>
  <w:style w:type="paragraph" w:styleId="1">
    <w:name w:val="heading 1"/>
    <w:uiPriority w:val="9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jc w:val="both"/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jc w:val="both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link w:val="a5"/>
    <w:uiPriority w:val="10"/>
    <w:qFormat/>
    <w:pPr>
      <w:jc w:val="center"/>
    </w:pPr>
    <w:rPr>
      <w:b/>
      <w:sz w:val="32"/>
      <w:szCs w:val="32"/>
    </w:rPr>
  </w:style>
  <w:style w:type="paragraph" w:styleId="a6">
    <w:name w:val="Subtitle"/>
    <w:uiPriority w:val="11"/>
    <w:qFormat/>
    <w:pPr>
      <w:jc w:val="center"/>
    </w:pPr>
    <w:rPr>
      <w:sz w:val="24"/>
      <w:szCs w:val="24"/>
    </w:rPr>
  </w:style>
  <w:style w:type="character" w:styleId="a7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8">
    <w:name w:val="Emphasis"/>
    <w:basedOn w:val="a0"/>
    <w:uiPriority w:val="18"/>
    <w:qFormat/>
    <w:rPr>
      <w:color w:val="CC0000"/>
      <w:w w:val="100"/>
      <w:sz w:val="20"/>
      <w:szCs w:val="20"/>
      <w:shd w:val="clear" w:color="auto" w:fill="auto"/>
    </w:rPr>
  </w:style>
  <w:style w:type="character" w:styleId="a9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a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b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c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d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e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f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customStyle="1" w:styleId="10">
    <w:name w:val="列表段落1"/>
    <w:basedOn w:val="a"/>
    <w:uiPriority w:val="26"/>
    <w:pPr>
      <w:ind w:firstLine="420"/>
    </w:pPr>
    <w:rPr>
      <w:rFonts w:ascii="宋体" w:eastAsia="宋体" w:hAnsi="宋体"/>
      <w:sz w:val="24"/>
      <w:szCs w:val="24"/>
    </w:rPr>
  </w:style>
  <w:style w:type="paragraph" w:styleId="TOC">
    <w:name w:val="TOC Heading"/>
    <w:uiPriority w:val="39"/>
    <w:unhideWhenUsed/>
    <w:qFormat/>
    <w:rPr>
      <w:color w:val="2E74B5"/>
      <w:sz w:val="32"/>
      <w:szCs w:val="32"/>
    </w:rPr>
  </w:style>
  <w:style w:type="paragraph" w:styleId="TOC1">
    <w:name w:val="toc 1"/>
    <w:uiPriority w:val="39"/>
    <w:unhideWhenUsed/>
    <w:qFormat/>
    <w:pPr>
      <w:jc w:val="both"/>
    </w:pPr>
  </w:style>
  <w:style w:type="paragraph" w:styleId="TOC2">
    <w:name w:val="toc 2"/>
    <w:uiPriority w:val="39"/>
    <w:unhideWhenUsed/>
    <w:qFormat/>
    <w:pPr>
      <w:ind w:left="425"/>
      <w:jc w:val="both"/>
    </w:pPr>
  </w:style>
  <w:style w:type="paragraph" w:styleId="TOC3">
    <w:name w:val="toc 3"/>
    <w:uiPriority w:val="39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paragraph" w:styleId="af0">
    <w:name w:val="header"/>
    <w:basedOn w:val="a"/>
    <w:link w:val="af1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Pr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af3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rPr>
      <w:w w:val="100"/>
      <w:sz w:val="18"/>
      <w:szCs w:val="18"/>
      <w:shd w:val="clear" w:color="auto" w:fill="auto"/>
    </w:rPr>
  </w:style>
  <w:style w:type="character" w:styleId="af4">
    <w:name w:val="Hyperlink"/>
    <w:basedOn w:val="a0"/>
    <w:uiPriority w:val="99"/>
    <w:unhideWhenUsed/>
    <w:rPr>
      <w:color w:val="0000FF"/>
      <w:w w:val="100"/>
      <w:sz w:val="20"/>
      <w:szCs w:val="20"/>
      <w:u w:val="single"/>
      <w:shd w:val="clear" w:color="auto" w:fill="auto"/>
    </w:rPr>
  </w:style>
  <w:style w:type="character" w:styleId="af5">
    <w:name w:val="FollowedHyperlink"/>
    <w:basedOn w:val="a0"/>
    <w:semiHidden/>
    <w:unhideWhenUsed/>
    <w:rPr>
      <w:color w:val="954F72" w:themeColor="followedHyperlink"/>
      <w:w w:val="100"/>
      <w:sz w:val="20"/>
      <w:szCs w:val="20"/>
      <w:u w:val="single"/>
      <w:shd w:val="clear" w:color="auto" w:fill="auto"/>
    </w:rPr>
  </w:style>
  <w:style w:type="paragraph" w:customStyle="1" w:styleId="msonormal0">
    <w:name w:val="msonormal"/>
    <w:basedOn w:val="a"/>
    <w:rPr>
      <w:rFonts w:ascii="宋体" w:eastAsia="宋体" w:hAnsi="宋体"/>
      <w:sz w:val="24"/>
      <w:szCs w:val="24"/>
    </w:rPr>
  </w:style>
  <w:style w:type="paragraph" w:styleId="af6">
    <w:name w:val="Body Text Indent"/>
    <w:basedOn w:val="a"/>
    <w:link w:val="af7"/>
    <w:semiHidden/>
    <w:unhideWhenUsed/>
    <w:pPr>
      <w:ind w:firstLine="480"/>
      <w:jc w:val="center"/>
    </w:pPr>
    <w:rPr>
      <w:rFonts w:ascii="宋体" w:eastAsia="宋体" w:hAnsi="宋体"/>
      <w:sz w:val="24"/>
      <w:szCs w:val="24"/>
    </w:rPr>
  </w:style>
  <w:style w:type="character" w:customStyle="1" w:styleId="af7">
    <w:name w:val="正文文本缩进 字符"/>
    <w:basedOn w:val="a0"/>
    <w:link w:val="af6"/>
    <w:semiHidden/>
    <w:rPr>
      <w:rFonts w:ascii="宋体" w:eastAsia="Times New Roman" w:hAnsi="宋体"/>
      <w:w w:val="100"/>
      <w:sz w:val="24"/>
      <w:szCs w:val="24"/>
      <w:shd w:val="clear" w:color="auto" w:fill="auto"/>
    </w:rPr>
  </w:style>
  <w:style w:type="paragraph" w:styleId="20">
    <w:name w:val="Body Text 2"/>
    <w:basedOn w:val="a"/>
    <w:link w:val="21"/>
    <w:semiHidden/>
    <w:unhideWhenUsed/>
    <w:pPr>
      <w:autoSpaceDE w:val="0"/>
      <w:autoSpaceDN w:val="0"/>
      <w:jc w:val="center"/>
    </w:pPr>
    <w:rPr>
      <w:rFonts w:ascii="宋体" w:eastAsia="黑体" w:hAnsi="宋体"/>
      <w:color w:val="000000"/>
      <w:sz w:val="24"/>
      <w:szCs w:val="24"/>
    </w:rPr>
  </w:style>
  <w:style w:type="character" w:customStyle="1" w:styleId="21">
    <w:name w:val="正文文本 2 字符"/>
    <w:basedOn w:val="a0"/>
    <w:link w:val="20"/>
    <w:semiHidden/>
    <w:rPr>
      <w:rFonts w:ascii="Times New Roman" w:eastAsia="Times New Roman" w:hAnsi="Times New Roman"/>
      <w:color w:val="000000"/>
      <w:w w:val="100"/>
      <w:sz w:val="24"/>
      <w:szCs w:val="24"/>
      <w:shd w:val="clear" w:color="auto" w:fill="auto"/>
    </w:rPr>
  </w:style>
  <w:style w:type="paragraph" w:styleId="af8">
    <w:name w:val="Document Map"/>
    <w:basedOn w:val="a"/>
    <w:link w:val="af9"/>
    <w:semiHidden/>
    <w:unhideWhenUsed/>
    <w:pPr>
      <w:shd w:val="clear" w:color="000000" w:fill="000080"/>
    </w:pPr>
  </w:style>
  <w:style w:type="character" w:customStyle="1" w:styleId="af9">
    <w:name w:val="文档结构图 字符"/>
    <w:basedOn w:val="a0"/>
    <w:link w:val="af8"/>
    <w:semiHidden/>
    <w:rPr>
      <w:rFonts w:ascii="Times New Roman" w:eastAsia="Times New Roman" w:hAnsi="Times New Roman"/>
      <w:w w:val="100"/>
      <w:sz w:val="20"/>
      <w:szCs w:val="20"/>
      <w:shd w:val="clear" w:color="000000" w:fill="000080"/>
    </w:rPr>
  </w:style>
  <w:style w:type="paragraph" w:styleId="afa">
    <w:name w:val="Plain Text"/>
    <w:basedOn w:val="a"/>
    <w:link w:val="afb"/>
    <w:semiHidden/>
    <w:unhideWhenUsed/>
    <w:rPr>
      <w:rFonts w:ascii="MingLiU" w:eastAsia="MingLiU" w:hAnsi="MingLiU"/>
      <w:sz w:val="28"/>
      <w:szCs w:val="28"/>
    </w:rPr>
  </w:style>
  <w:style w:type="character" w:customStyle="1" w:styleId="afb">
    <w:name w:val="纯文本 字符"/>
    <w:basedOn w:val="a0"/>
    <w:link w:val="afa"/>
    <w:semiHidden/>
    <w:rPr>
      <w:rFonts w:ascii="MingLiU" w:eastAsia="Times New Roman" w:hAnsi="MingLiU"/>
      <w:w w:val="100"/>
      <w:sz w:val="28"/>
      <w:szCs w:val="28"/>
      <w:shd w:val="clear" w:color="auto" w:fill="auto"/>
    </w:rPr>
  </w:style>
  <w:style w:type="paragraph" w:styleId="afc">
    <w:name w:val="Balloon Text"/>
    <w:basedOn w:val="a"/>
    <w:link w:val="afd"/>
    <w:semiHidden/>
    <w:unhideWhenUsed/>
    <w:rPr>
      <w:sz w:val="18"/>
      <w:szCs w:val="18"/>
    </w:rPr>
  </w:style>
  <w:style w:type="character" w:customStyle="1" w:styleId="afd">
    <w:name w:val="批注框文本 字符"/>
    <w:basedOn w:val="a0"/>
    <w:link w:val="afc"/>
    <w:semiHidden/>
    <w:rPr>
      <w:rFonts w:ascii="Times New Roman" w:eastAsia="Times New Roman" w:hAnsi="Times New Roman"/>
      <w:w w:val="100"/>
      <w:sz w:val="18"/>
      <w:szCs w:val="18"/>
      <w:shd w:val="clear" w:color="auto" w:fill="auto"/>
    </w:rPr>
  </w:style>
  <w:style w:type="paragraph" w:customStyle="1" w:styleId="11">
    <w:name w:val="列出段落1"/>
    <w:basedOn w:val="a"/>
    <w:qFormat/>
    <w:pPr>
      <w:ind w:firstLine="420"/>
    </w:pPr>
  </w:style>
  <w:style w:type="paragraph" w:customStyle="1" w:styleId="12">
    <w:name w:val="缺省文本:1"/>
    <w:basedOn w:val="a"/>
    <w:pPr>
      <w:autoSpaceDE w:val="0"/>
      <w:autoSpaceDN w:val="0"/>
    </w:pPr>
    <w:rPr>
      <w:sz w:val="24"/>
      <w:szCs w:val="24"/>
    </w:rPr>
  </w:style>
  <w:style w:type="paragraph" w:customStyle="1" w:styleId="Char1">
    <w:name w:val="Char1"/>
    <w:basedOn w:val="af8"/>
    <w:pPr>
      <w:tabs>
        <w:tab w:val="left" w:pos="960"/>
      </w:tabs>
      <w:ind w:left="357" w:hanging="420"/>
    </w:pPr>
    <w:rPr>
      <w:rFonts w:ascii="Tahoma" w:eastAsia="Tahoma" w:hAnsi="Tahoma"/>
      <w:b/>
      <w:sz w:val="24"/>
      <w:szCs w:val="24"/>
    </w:rPr>
  </w:style>
  <w:style w:type="paragraph" w:customStyle="1" w:styleId="Default">
    <w:name w:val="Default"/>
    <w:pPr>
      <w:autoSpaceDE w:val="0"/>
      <w:autoSpaceDN w:val="0"/>
    </w:pPr>
    <w:rPr>
      <w:rFonts w:ascii="微软雅黑uā" w:eastAsia="Times New Roman" w:hAnsi="微软雅黑uā"/>
      <w:color w:val="000000"/>
      <w:sz w:val="24"/>
      <w:szCs w:val="24"/>
    </w:rPr>
  </w:style>
  <w:style w:type="paragraph" w:customStyle="1" w:styleId="40">
    <w:name w:val="样式4"/>
    <w:basedOn w:val="afa"/>
    <w:pPr>
      <w:ind w:firstLine="442"/>
      <w:jc w:val="center"/>
    </w:pPr>
    <w:rPr>
      <w:rFonts w:ascii="黑体" w:eastAsia="Courier New" w:hAnsi="黑体"/>
      <w:sz w:val="24"/>
      <w:szCs w:val="24"/>
    </w:rPr>
  </w:style>
  <w:style w:type="paragraph" w:customStyle="1" w:styleId="CharCharCharCharCharChar">
    <w:name w:val="Char Char Char Char Char Char"/>
    <w:basedOn w:val="a"/>
  </w:style>
  <w:style w:type="paragraph" w:customStyle="1" w:styleId="Char">
    <w:name w:val="Char"/>
    <w:basedOn w:val="a"/>
    <w:pPr>
      <w:ind w:left="360" w:firstLine="624"/>
    </w:pPr>
    <w:rPr>
      <w:rFonts w:ascii="ˎ̥" w:eastAsia="宋体" w:hAnsi="ˎ̥"/>
      <w:color w:val="51585D"/>
      <w:sz w:val="32"/>
      <w:szCs w:val="32"/>
    </w:rPr>
  </w:style>
  <w:style w:type="paragraph" w:customStyle="1" w:styleId="p0">
    <w:name w:val="p0"/>
    <w:basedOn w:val="a"/>
  </w:style>
  <w:style w:type="paragraph" w:customStyle="1" w:styleId="30">
    <w:name w:val="列出段落3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41">
    <w:name w:val="列出段落4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50">
    <w:name w:val="列出段落5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13">
    <w:name w:val="列表段落1"/>
    <w:basedOn w:val="a"/>
    <w:uiPriority w:val="26"/>
    <w:pPr>
      <w:ind w:firstLine="420"/>
    </w:pPr>
    <w:rPr>
      <w:rFonts w:ascii="宋体" w:eastAsia="宋体" w:hAnsi="宋体"/>
      <w:sz w:val="24"/>
      <w:szCs w:val="24"/>
    </w:rPr>
  </w:style>
  <w:style w:type="paragraph" w:customStyle="1" w:styleId="afe">
    <w:name w:val="课程背景"/>
    <w:basedOn w:val="a"/>
    <w:link w:val="Char0"/>
    <w:pPr>
      <w:tabs>
        <w:tab w:val="left" w:pos="360"/>
      </w:tabs>
      <w:ind w:left="340" w:hanging="340"/>
    </w:pPr>
    <w:rPr>
      <w:rFonts w:ascii="宋体" w:eastAsia="楷体_GB2312" w:hAnsi="宋体"/>
    </w:rPr>
  </w:style>
  <w:style w:type="character" w:customStyle="1" w:styleId="Char0">
    <w:name w:val="课程背景 Char"/>
    <w:basedOn w:val="a0"/>
    <w:link w:val="afe"/>
    <w:rPr>
      <w:rFonts w:ascii="Times New Roman" w:eastAsia="Times New Roman" w:hAnsi="Times New Roman"/>
      <w:w w:val="100"/>
      <w:sz w:val="20"/>
      <w:szCs w:val="20"/>
      <w:shd w:val="clear" w:color="auto" w:fill="auto"/>
    </w:rPr>
  </w:style>
  <w:style w:type="paragraph" w:customStyle="1" w:styleId="22">
    <w:name w:val="列出段落2"/>
    <w:basedOn w:val="a"/>
    <w:pPr>
      <w:ind w:firstLine="420"/>
    </w:pPr>
    <w:rPr>
      <w:rFonts w:ascii="宋体" w:eastAsia="宋体" w:hAnsi="宋体"/>
      <w:sz w:val="24"/>
      <w:szCs w:val="24"/>
    </w:rPr>
  </w:style>
  <w:style w:type="paragraph" w:styleId="aff">
    <w:name w:val="List Paragraph"/>
    <w:basedOn w:val="a"/>
    <w:uiPriority w:val="34"/>
    <w:qFormat/>
    <w:rsid w:val="009202C7"/>
    <w:pPr>
      <w:ind w:firstLineChars="200" w:firstLine="420"/>
    </w:pPr>
  </w:style>
  <w:style w:type="character" w:styleId="aff0">
    <w:name w:val="Unresolved Mention"/>
    <w:basedOn w:val="a0"/>
    <w:uiPriority w:val="99"/>
    <w:semiHidden/>
    <w:unhideWhenUsed/>
    <w:rsid w:val="00F25DE4"/>
    <w:rPr>
      <w:color w:val="605E5C"/>
      <w:shd w:val="clear" w:color="auto" w:fill="E1DFDD"/>
    </w:rPr>
  </w:style>
  <w:style w:type="paragraph" w:styleId="aff1">
    <w:name w:val="Normal (Web)"/>
    <w:basedOn w:val="a"/>
    <w:uiPriority w:val="99"/>
    <w:semiHidden/>
    <w:unhideWhenUsed/>
    <w:rsid w:val="00725E20"/>
    <w:pPr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character" w:customStyle="1" w:styleId="a5">
    <w:name w:val="标题 字符"/>
    <w:basedOn w:val="a0"/>
    <w:link w:val="a4"/>
    <w:uiPriority w:val="10"/>
    <w:rsid w:val="00342BA4"/>
    <w:rPr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760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diagramQuickStyle" Target="diagrams/quickStyle1.xml"/><Relationship Id="rId18" Type="http://schemas.openxmlformats.org/officeDocument/2006/relationships/image" Target="media/image6.jpeg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diagramLayout" Target="diagrams/layout1.xml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Data" Target="diagrams/data1.xml"/><Relationship Id="rId24" Type="http://schemas.openxmlformats.org/officeDocument/2006/relationships/image" Target="media/image12.jpe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07/relationships/diagramDrawing" Target="diagrams/drawing1.xml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10" Type="http://schemas.openxmlformats.org/officeDocument/2006/relationships/image" Target="media/image3.png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diagramColors" Target="diagrams/colors1.xml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433920B-FE76-4CB8-B0E7-7A8B6FFE84CD}" type="doc">
      <dgm:prSet loTypeId="urn:microsoft.com/office/officeart/2005/8/layout/radial5" loCatId="cycle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zh-CN" altLang="en-US"/>
        </a:p>
      </dgm:t>
    </dgm:pt>
    <dgm:pt modelId="{1A1CEB53-622B-4DA1-89FB-6F46C1BC268B}">
      <dgm:prSet phldrT="[文本]" custT="1"/>
      <dgm:spPr>
        <a:xfrm>
          <a:off x="2353672" y="1278612"/>
          <a:ext cx="910745" cy="910745"/>
        </a:xfrm>
        <a:prstGeom prst="ellipse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sz="1050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项目</a:t>
          </a:r>
          <a:endParaRPr lang="en-US" altLang="zh-CN" sz="1050" b="1">
            <a:solidFill>
              <a:sysClr val="window" lastClr="FFFFFF"/>
            </a:solidFill>
            <a:latin typeface="微软雅黑" panose="020B0503020204020204" pitchFamily="34" charset="-122"/>
            <a:ea typeface="微软雅黑" panose="020B0503020204020204" pitchFamily="34" charset="-122"/>
            <a:cs typeface="+mn-cs"/>
          </a:endParaRPr>
        </a:p>
        <a:p>
          <a:pPr>
            <a:buNone/>
          </a:pPr>
          <a:r>
            <a:rPr lang="zh-CN" altLang="en-US" sz="1050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价值</a:t>
          </a:r>
        </a:p>
      </dgm:t>
    </dgm:pt>
    <dgm:pt modelId="{0A7E31F4-31CC-4B4C-8A9E-0012B8EF39A8}" type="parTrans" cxnId="{4E66ADE6-B94D-47AD-BA2F-299318EAF971}">
      <dgm:prSet/>
      <dgm:spPr/>
      <dgm:t>
        <a:bodyPr/>
        <a:lstStyle/>
        <a:p>
          <a:endParaRPr lang="zh-CN" altLang="en-US"/>
        </a:p>
      </dgm:t>
    </dgm:pt>
    <dgm:pt modelId="{C11D7A4C-C345-4F90-90D1-5CB36A5095BC}" type="sibTrans" cxnId="{4E66ADE6-B94D-47AD-BA2F-299318EAF971}">
      <dgm:prSet/>
      <dgm:spPr/>
      <dgm:t>
        <a:bodyPr/>
        <a:lstStyle/>
        <a:p>
          <a:endParaRPr lang="zh-CN" altLang="en-US"/>
        </a:p>
      </dgm:t>
    </dgm:pt>
    <dgm:pt modelId="{AB9FB8F3-4687-4D50-AA42-9DC9272296D6}">
      <dgm:prSet phldrT="[文本]"/>
      <dgm:spPr>
        <a:xfrm>
          <a:off x="2353672" y="2132"/>
          <a:ext cx="910745" cy="910745"/>
        </a:xfrm>
        <a:prstGeom prst="ellipse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更权威</a:t>
          </a:r>
        </a:p>
      </dgm:t>
    </dgm:pt>
    <dgm:pt modelId="{D03C82BF-C87F-42BC-A0A4-0BE350E9044F}" type="parTrans" cxnId="{222CD02F-1708-40F0-92A1-7D441652134E}">
      <dgm:prSet/>
      <dgm:spPr>
        <a:xfrm rot="16200000">
          <a:off x="2712125" y="946404"/>
          <a:ext cx="193839" cy="309653"/>
        </a:xfrm>
        <a:prstGeom prst="rightArrow">
          <a:avLst>
            <a:gd name="adj1" fmla="val 60000"/>
            <a:gd name="adj2" fmla="val 50000"/>
          </a:avLst>
        </a:prstGeom>
        <a:solidFill>
          <a:srgbClr val="ED7D31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pPr>
            <a:buNone/>
          </a:pPr>
          <a:endParaRPr lang="zh-CN" altLang="en-US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gm:t>
    </dgm:pt>
    <dgm:pt modelId="{2BD6BEA1-0360-41C7-A0ED-CFB2BDF63A2E}" type="sibTrans" cxnId="{222CD02F-1708-40F0-92A1-7D441652134E}">
      <dgm:prSet/>
      <dgm:spPr/>
      <dgm:t>
        <a:bodyPr/>
        <a:lstStyle/>
        <a:p>
          <a:endParaRPr lang="zh-CN" altLang="en-US"/>
        </a:p>
      </dgm:t>
    </dgm:pt>
    <dgm:pt modelId="{D1569FCC-0427-4C3B-8A52-AAF4C27AB662}">
      <dgm:prSet phldrT="[文本]"/>
      <dgm:spPr>
        <a:xfrm>
          <a:off x="3567677" y="884158"/>
          <a:ext cx="910745" cy="910745"/>
        </a:xfrm>
        <a:prstGeom prst="ellipse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更成熟</a:t>
          </a:r>
        </a:p>
      </dgm:t>
    </dgm:pt>
    <dgm:pt modelId="{547DBFFC-E09D-4C78-BB49-57EE5516C95D}" type="parTrans" cxnId="{DC098D32-B32C-463B-85D3-370702AB87EA}">
      <dgm:prSet/>
      <dgm:spPr>
        <a:xfrm rot="20520000">
          <a:off x="3313910" y="1383627"/>
          <a:ext cx="193839" cy="309653"/>
        </a:xfrm>
        <a:prstGeom prst="rightArrow">
          <a:avLst>
            <a:gd name="adj1" fmla="val 60000"/>
            <a:gd name="adj2" fmla="val 50000"/>
          </a:avLst>
        </a:prstGeom>
        <a:solidFill>
          <a:srgbClr val="A5A5A5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pPr>
            <a:buNone/>
          </a:pPr>
          <a:endParaRPr lang="zh-CN" altLang="en-US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gm:t>
    </dgm:pt>
    <dgm:pt modelId="{F04A76AD-58A7-446A-BBA7-79A3BFA55DAC}" type="sibTrans" cxnId="{DC098D32-B32C-463B-85D3-370702AB87EA}">
      <dgm:prSet/>
      <dgm:spPr/>
      <dgm:t>
        <a:bodyPr/>
        <a:lstStyle/>
        <a:p>
          <a:endParaRPr lang="zh-CN" altLang="en-US"/>
        </a:p>
      </dgm:t>
    </dgm:pt>
    <dgm:pt modelId="{A6A6E788-4A12-4134-BF52-78CFE440C1F3}">
      <dgm:prSet phldrT="[文本]"/>
      <dgm:spPr>
        <a:xfrm>
          <a:off x="1603376" y="2311307"/>
          <a:ext cx="910745" cy="910745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更系统</a:t>
          </a:r>
        </a:p>
      </dgm:t>
    </dgm:pt>
    <dgm:pt modelId="{5CAAD4C6-5732-4EBD-85A9-17D986230038}" type="parTrans" cxnId="{5AB1DEAA-0243-4B76-9104-1EDDBFEF566D}">
      <dgm:prSet/>
      <dgm:spPr>
        <a:xfrm rot="7560000">
          <a:off x="2340202" y="2091067"/>
          <a:ext cx="193839" cy="309653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pPr>
            <a:buNone/>
          </a:pPr>
          <a:endParaRPr lang="zh-CN" altLang="en-US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gm:t>
    </dgm:pt>
    <dgm:pt modelId="{C42F618C-D74B-459F-9864-77B2F3D58517}" type="sibTrans" cxnId="{5AB1DEAA-0243-4B76-9104-1EDDBFEF566D}">
      <dgm:prSet/>
      <dgm:spPr/>
      <dgm:t>
        <a:bodyPr/>
        <a:lstStyle/>
        <a:p>
          <a:endParaRPr lang="zh-CN" altLang="en-US"/>
        </a:p>
      </dgm:t>
    </dgm:pt>
    <dgm:pt modelId="{30A65493-F859-43FB-A972-2925FF2858AF}">
      <dgm:prSet phldrT="[文本]"/>
      <dgm:spPr>
        <a:xfrm>
          <a:off x="1139667" y="884158"/>
          <a:ext cx="910745" cy="910745"/>
        </a:xfrm>
        <a:prstGeom prst="ellipse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更实用</a:t>
          </a:r>
        </a:p>
      </dgm:t>
    </dgm:pt>
    <dgm:pt modelId="{B42A8AEE-BA47-42AD-A1C8-A5959F86FB2D}" type="parTrans" cxnId="{F39E9CBE-7924-49DF-9A23-D8C689D1AABE}">
      <dgm:prSet/>
      <dgm:spPr>
        <a:xfrm rot="11880000">
          <a:off x="2110340" y="1383627"/>
          <a:ext cx="193839" cy="309653"/>
        </a:xfrm>
        <a:prstGeom prst="rightArrow">
          <a:avLst>
            <a:gd name="adj1" fmla="val 60000"/>
            <a:gd name="adj2" fmla="val 50000"/>
          </a:avLst>
        </a:prstGeom>
        <a:solidFill>
          <a:srgbClr val="70AD47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pPr>
            <a:buNone/>
          </a:pPr>
          <a:endParaRPr lang="zh-CN" altLang="en-US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gm:t>
    </dgm:pt>
    <dgm:pt modelId="{13B55D72-8F16-4B0A-8D7C-0DEEBAF78BB2}" type="sibTrans" cxnId="{F39E9CBE-7924-49DF-9A23-D8C689D1AABE}">
      <dgm:prSet/>
      <dgm:spPr/>
      <dgm:t>
        <a:bodyPr/>
        <a:lstStyle/>
        <a:p>
          <a:endParaRPr lang="zh-CN" altLang="en-US"/>
        </a:p>
      </dgm:t>
    </dgm:pt>
    <dgm:pt modelId="{5229787E-915F-456D-8E4A-46059E9172C4}">
      <dgm:prSet/>
      <dgm:spPr>
        <a:xfrm>
          <a:off x="3103969" y="2311307"/>
          <a:ext cx="910745" cy="910745"/>
        </a:xfrm>
        <a:prstGeom prst="ellipse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zh-CN" altLang="en-US" b="1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更全面</a:t>
          </a:r>
        </a:p>
      </dgm:t>
    </dgm:pt>
    <dgm:pt modelId="{26A46013-C927-4973-B0A8-612655D1A779}" type="parTrans" cxnId="{270171E2-FA7E-424F-8701-8CC3601CBCF3}">
      <dgm:prSet/>
      <dgm:spPr>
        <a:xfrm rot="3240000">
          <a:off x="3084049" y="2091067"/>
          <a:ext cx="193839" cy="309653"/>
        </a:xfrm>
        <a:prstGeom prst="rightArrow">
          <a:avLst>
            <a:gd name="adj1" fmla="val 60000"/>
            <a:gd name="adj2" fmla="val 5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pPr>
            <a:buNone/>
          </a:pPr>
          <a:endParaRPr lang="zh-CN" altLang="en-US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gm:t>
    </dgm:pt>
    <dgm:pt modelId="{4794708B-B6CF-4861-818C-8EADAD48FA0D}" type="sibTrans" cxnId="{270171E2-FA7E-424F-8701-8CC3601CBCF3}">
      <dgm:prSet/>
      <dgm:spPr/>
      <dgm:t>
        <a:bodyPr/>
        <a:lstStyle/>
        <a:p>
          <a:endParaRPr lang="zh-CN" altLang="en-US"/>
        </a:p>
      </dgm:t>
    </dgm:pt>
    <dgm:pt modelId="{365B5139-F076-4D01-85BE-BCC9E9E0CD78}" type="pres">
      <dgm:prSet presAssocID="{E433920B-FE76-4CB8-B0E7-7A8B6FFE84CD}" presName="Name0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4CA3BE5A-20D7-4B76-AD47-20D206B79AB0}" type="pres">
      <dgm:prSet presAssocID="{1A1CEB53-622B-4DA1-89FB-6F46C1BC268B}" presName="centerShape" presStyleLbl="node0" presStyleIdx="0" presStyleCnt="1"/>
      <dgm:spPr/>
    </dgm:pt>
    <dgm:pt modelId="{45F78301-3E27-4B5C-9389-E7CCC78B03E1}" type="pres">
      <dgm:prSet presAssocID="{D03C82BF-C87F-42BC-A0A4-0BE350E9044F}" presName="parTrans" presStyleLbl="sibTrans2D1" presStyleIdx="0" presStyleCnt="5"/>
      <dgm:spPr/>
    </dgm:pt>
    <dgm:pt modelId="{D9791D7A-2BFB-41F8-BD49-799FE372A8DB}" type="pres">
      <dgm:prSet presAssocID="{D03C82BF-C87F-42BC-A0A4-0BE350E9044F}" presName="connectorText" presStyleLbl="sibTrans2D1" presStyleIdx="0" presStyleCnt="5"/>
      <dgm:spPr/>
    </dgm:pt>
    <dgm:pt modelId="{8E5B1322-90ED-4EC7-B9B4-FAA2AFDF5A33}" type="pres">
      <dgm:prSet presAssocID="{AB9FB8F3-4687-4D50-AA42-9DC9272296D6}" presName="node" presStyleLbl="node1" presStyleIdx="0" presStyleCnt="5">
        <dgm:presLayoutVars>
          <dgm:bulletEnabled val="1"/>
        </dgm:presLayoutVars>
      </dgm:prSet>
      <dgm:spPr/>
    </dgm:pt>
    <dgm:pt modelId="{E3A530B9-B526-4903-BA65-B5AAF24988FE}" type="pres">
      <dgm:prSet presAssocID="{547DBFFC-E09D-4C78-BB49-57EE5516C95D}" presName="parTrans" presStyleLbl="sibTrans2D1" presStyleIdx="1" presStyleCnt="5"/>
      <dgm:spPr/>
    </dgm:pt>
    <dgm:pt modelId="{8FCE65E6-BF07-4C8D-9863-578B5FD8E287}" type="pres">
      <dgm:prSet presAssocID="{547DBFFC-E09D-4C78-BB49-57EE5516C95D}" presName="connectorText" presStyleLbl="sibTrans2D1" presStyleIdx="1" presStyleCnt="5"/>
      <dgm:spPr/>
    </dgm:pt>
    <dgm:pt modelId="{31A3A505-414A-4A5B-A266-2FBC466548E3}" type="pres">
      <dgm:prSet presAssocID="{D1569FCC-0427-4C3B-8A52-AAF4C27AB662}" presName="node" presStyleLbl="node1" presStyleIdx="1" presStyleCnt="5">
        <dgm:presLayoutVars>
          <dgm:bulletEnabled val="1"/>
        </dgm:presLayoutVars>
      </dgm:prSet>
      <dgm:spPr/>
    </dgm:pt>
    <dgm:pt modelId="{18D334ED-F8D6-4133-8317-C417A771706A}" type="pres">
      <dgm:prSet presAssocID="{26A46013-C927-4973-B0A8-612655D1A779}" presName="parTrans" presStyleLbl="sibTrans2D1" presStyleIdx="2" presStyleCnt="5"/>
      <dgm:spPr/>
    </dgm:pt>
    <dgm:pt modelId="{B8944858-B776-4B1A-83B0-D5A13F1E3936}" type="pres">
      <dgm:prSet presAssocID="{26A46013-C927-4973-B0A8-612655D1A779}" presName="connectorText" presStyleLbl="sibTrans2D1" presStyleIdx="2" presStyleCnt="5"/>
      <dgm:spPr/>
    </dgm:pt>
    <dgm:pt modelId="{55587822-A489-40B4-B5EE-83AAECA637F6}" type="pres">
      <dgm:prSet presAssocID="{5229787E-915F-456D-8E4A-46059E9172C4}" presName="node" presStyleLbl="node1" presStyleIdx="2" presStyleCnt="5">
        <dgm:presLayoutVars>
          <dgm:bulletEnabled val="1"/>
        </dgm:presLayoutVars>
      </dgm:prSet>
      <dgm:spPr/>
    </dgm:pt>
    <dgm:pt modelId="{F43B6B02-1B2A-42DB-90FE-817D7F4B1A1B}" type="pres">
      <dgm:prSet presAssocID="{5CAAD4C6-5732-4EBD-85A9-17D986230038}" presName="parTrans" presStyleLbl="sibTrans2D1" presStyleIdx="3" presStyleCnt="5"/>
      <dgm:spPr/>
    </dgm:pt>
    <dgm:pt modelId="{63575B0B-538F-4E6C-BADC-92999485EA53}" type="pres">
      <dgm:prSet presAssocID="{5CAAD4C6-5732-4EBD-85A9-17D986230038}" presName="connectorText" presStyleLbl="sibTrans2D1" presStyleIdx="3" presStyleCnt="5"/>
      <dgm:spPr/>
    </dgm:pt>
    <dgm:pt modelId="{4D3EA095-609F-4AA4-B0BF-3224B2DCA500}" type="pres">
      <dgm:prSet presAssocID="{A6A6E788-4A12-4134-BF52-78CFE440C1F3}" presName="node" presStyleLbl="node1" presStyleIdx="3" presStyleCnt="5">
        <dgm:presLayoutVars>
          <dgm:bulletEnabled val="1"/>
        </dgm:presLayoutVars>
      </dgm:prSet>
      <dgm:spPr/>
    </dgm:pt>
    <dgm:pt modelId="{8397FCA3-A1DC-4B55-A3F1-A1B8DB4F7AB7}" type="pres">
      <dgm:prSet presAssocID="{B42A8AEE-BA47-42AD-A1C8-A5959F86FB2D}" presName="parTrans" presStyleLbl="sibTrans2D1" presStyleIdx="4" presStyleCnt="5"/>
      <dgm:spPr/>
    </dgm:pt>
    <dgm:pt modelId="{264B4CDE-AD0C-47B5-8D8E-5EC081BE7448}" type="pres">
      <dgm:prSet presAssocID="{B42A8AEE-BA47-42AD-A1C8-A5959F86FB2D}" presName="connectorText" presStyleLbl="sibTrans2D1" presStyleIdx="4" presStyleCnt="5"/>
      <dgm:spPr/>
    </dgm:pt>
    <dgm:pt modelId="{4541D108-2856-489C-9EF4-61F81A084FF7}" type="pres">
      <dgm:prSet presAssocID="{30A65493-F859-43FB-A972-2925FF2858AF}" presName="node" presStyleLbl="node1" presStyleIdx="4" presStyleCnt="5">
        <dgm:presLayoutVars>
          <dgm:bulletEnabled val="1"/>
        </dgm:presLayoutVars>
      </dgm:prSet>
      <dgm:spPr/>
    </dgm:pt>
  </dgm:ptLst>
  <dgm:cxnLst>
    <dgm:cxn modelId="{FE1CAA11-BED7-4578-B4E4-6906337ABC95}" type="presOf" srcId="{B42A8AEE-BA47-42AD-A1C8-A5959F86FB2D}" destId="{8397FCA3-A1DC-4B55-A3F1-A1B8DB4F7AB7}" srcOrd="0" destOrd="0" presId="urn:microsoft.com/office/officeart/2005/8/layout/radial5"/>
    <dgm:cxn modelId="{3FE5A117-408C-4063-8E10-7BB91F1A0236}" type="presOf" srcId="{547DBFFC-E09D-4C78-BB49-57EE5516C95D}" destId="{8FCE65E6-BF07-4C8D-9863-578B5FD8E287}" srcOrd="1" destOrd="0" presId="urn:microsoft.com/office/officeart/2005/8/layout/radial5"/>
    <dgm:cxn modelId="{F8B01328-40E4-4251-AD21-6A5BFE22E25B}" type="presOf" srcId="{5CAAD4C6-5732-4EBD-85A9-17D986230038}" destId="{63575B0B-538F-4E6C-BADC-92999485EA53}" srcOrd="1" destOrd="0" presId="urn:microsoft.com/office/officeart/2005/8/layout/radial5"/>
    <dgm:cxn modelId="{096D512C-C229-4CD4-8D54-E0D5A3F0E245}" type="presOf" srcId="{AB9FB8F3-4687-4D50-AA42-9DC9272296D6}" destId="{8E5B1322-90ED-4EC7-B9B4-FAA2AFDF5A33}" srcOrd="0" destOrd="0" presId="urn:microsoft.com/office/officeart/2005/8/layout/radial5"/>
    <dgm:cxn modelId="{222CD02F-1708-40F0-92A1-7D441652134E}" srcId="{1A1CEB53-622B-4DA1-89FB-6F46C1BC268B}" destId="{AB9FB8F3-4687-4D50-AA42-9DC9272296D6}" srcOrd="0" destOrd="0" parTransId="{D03C82BF-C87F-42BC-A0A4-0BE350E9044F}" sibTransId="{2BD6BEA1-0360-41C7-A0ED-CFB2BDF63A2E}"/>
    <dgm:cxn modelId="{DC098D32-B32C-463B-85D3-370702AB87EA}" srcId="{1A1CEB53-622B-4DA1-89FB-6F46C1BC268B}" destId="{D1569FCC-0427-4C3B-8A52-AAF4C27AB662}" srcOrd="1" destOrd="0" parTransId="{547DBFFC-E09D-4C78-BB49-57EE5516C95D}" sibTransId="{F04A76AD-58A7-446A-BBA7-79A3BFA55DAC}"/>
    <dgm:cxn modelId="{E32D7F5C-CEEC-4D10-8D22-CF3C983C5E5F}" type="presOf" srcId="{D03C82BF-C87F-42BC-A0A4-0BE350E9044F}" destId="{45F78301-3E27-4B5C-9389-E7CCC78B03E1}" srcOrd="0" destOrd="0" presId="urn:microsoft.com/office/officeart/2005/8/layout/radial5"/>
    <dgm:cxn modelId="{20D7B05E-D3E8-4E29-9FE5-5EE1736D627C}" type="presOf" srcId="{E433920B-FE76-4CB8-B0E7-7A8B6FFE84CD}" destId="{365B5139-F076-4D01-85BE-BCC9E9E0CD78}" srcOrd="0" destOrd="0" presId="urn:microsoft.com/office/officeart/2005/8/layout/radial5"/>
    <dgm:cxn modelId="{FA9E0E67-C0C7-4422-8659-F62AB78F90DD}" type="presOf" srcId="{5229787E-915F-456D-8E4A-46059E9172C4}" destId="{55587822-A489-40B4-B5EE-83AAECA637F6}" srcOrd="0" destOrd="0" presId="urn:microsoft.com/office/officeart/2005/8/layout/radial5"/>
    <dgm:cxn modelId="{C59D0B4B-C498-436A-A73F-603086A0BCDA}" type="presOf" srcId="{26A46013-C927-4973-B0A8-612655D1A779}" destId="{B8944858-B776-4B1A-83B0-D5A13F1E3936}" srcOrd="1" destOrd="0" presId="urn:microsoft.com/office/officeart/2005/8/layout/radial5"/>
    <dgm:cxn modelId="{A4A75C4B-3C81-496E-81E3-BDA7782C9185}" type="presOf" srcId="{26A46013-C927-4973-B0A8-612655D1A779}" destId="{18D334ED-F8D6-4133-8317-C417A771706A}" srcOrd="0" destOrd="0" presId="urn:microsoft.com/office/officeart/2005/8/layout/radial5"/>
    <dgm:cxn modelId="{094A3C51-FC08-41EE-A778-BF0B18297FA6}" type="presOf" srcId="{B42A8AEE-BA47-42AD-A1C8-A5959F86FB2D}" destId="{264B4CDE-AD0C-47B5-8D8E-5EC081BE7448}" srcOrd="1" destOrd="0" presId="urn:microsoft.com/office/officeart/2005/8/layout/radial5"/>
    <dgm:cxn modelId="{8B7E6773-A99E-4826-9564-AEBEC6802A0D}" type="presOf" srcId="{5CAAD4C6-5732-4EBD-85A9-17D986230038}" destId="{F43B6B02-1B2A-42DB-90FE-817D7F4B1A1B}" srcOrd="0" destOrd="0" presId="urn:microsoft.com/office/officeart/2005/8/layout/radial5"/>
    <dgm:cxn modelId="{D2E625A1-C9F0-4AAF-A793-71E94EEC97E5}" type="presOf" srcId="{A6A6E788-4A12-4134-BF52-78CFE440C1F3}" destId="{4D3EA095-609F-4AA4-B0BF-3224B2DCA500}" srcOrd="0" destOrd="0" presId="urn:microsoft.com/office/officeart/2005/8/layout/radial5"/>
    <dgm:cxn modelId="{5AB1DEAA-0243-4B76-9104-1EDDBFEF566D}" srcId="{1A1CEB53-622B-4DA1-89FB-6F46C1BC268B}" destId="{A6A6E788-4A12-4134-BF52-78CFE440C1F3}" srcOrd="3" destOrd="0" parTransId="{5CAAD4C6-5732-4EBD-85A9-17D986230038}" sibTransId="{C42F618C-D74B-459F-9864-77B2F3D58517}"/>
    <dgm:cxn modelId="{F39E9CBE-7924-49DF-9A23-D8C689D1AABE}" srcId="{1A1CEB53-622B-4DA1-89FB-6F46C1BC268B}" destId="{30A65493-F859-43FB-A972-2925FF2858AF}" srcOrd="4" destOrd="0" parTransId="{B42A8AEE-BA47-42AD-A1C8-A5959F86FB2D}" sibTransId="{13B55D72-8F16-4B0A-8D7C-0DEEBAF78BB2}"/>
    <dgm:cxn modelId="{270171E2-FA7E-424F-8701-8CC3601CBCF3}" srcId="{1A1CEB53-622B-4DA1-89FB-6F46C1BC268B}" destId="{5229787E-915F-456D-8E4A-46059E9172C4}" srcOrd="2" destOrd="0" parTransId="{26A46013-C927-4973-B0A8-612655D1A779}" sibTransId="{4794708B-B6CF-4861-818C-8EADAD48FA0D}"/>
    <dgm:cxn modelId="{D44B70E6-76EF-4D1C-B50A-651507BBB6DA}" type="presOf" srcId="{1A1CEB53-622B-4DA1-89FB-6F46C1BC268B}" destId="{4CA3BE5A-20D7-4B76-AD47-20D206B79AB0}" srcOrd="0" destOrd="0" presId="urn:microsoft.com/office/officeart/2005/8/layout/radial5"/>
    <dgm:cxn modelId="{4E66ADE6-B94D-47AD-BA2F-299318EAF971}" srcId="{E433920B-FE76-4CB8-B0E7-7A8B6FFE84CD}" destId="{1A1CEB53-622B-4DA1-89FB-6F46C1BC268B}" srcOrd="0" destOrd="0" parTransId="{0A7E31F4-31CC-4B4C-8A9E-0012B8EF39A8}" sibTransId="{C11D7A4C-C345-4F90-90D1-5CB36A5095BC}"/>
    <dgm:cxn modelId="{0AA3D2ED-E3D4-4D5C-918C-CC5221AF5C4A}" type="presOf" srcId="{D03C82BF-C87F-42BC-A0A4-0BE350E9044F}" destId="{D9791D7A-2BFB-41F8-BD49-799FE372A8DB}" srcOrd="1" destOrd="0" presId="urn:microsoft.com/office/officeart/2005/8/layout/radial5"/>
    <dgm:cxn modelId="{A868D3F0-2CB7-4F46-BB51-FDE79D2EE261}" type="presOf" srcId="{30A65493-F859-43FB-A972-2925FF2858AF}" destId="{4541D108-2856-489C-9EF4-61F81A084FF7}" srcOrd="0" destOrd="0" presId="urn:microsoft.com/office/officeart/2005/8/layout/radial5"/>
    <dgm:cxn modelId="{ABDCFBFA-F0B5-4252-9211-14008A69455F}" type="presOf" srcId="{D1569FCC-0427-4C3B-8A52-AAF4C27AB662}" destId="{31A3A505-414A-4A5B-A266-2FBC466548E3}" srcOrd="0" destOrd="0" presId="urn:microsoft.com/office/officeart/2005/8/layout/radial5"/>
    <dgm:cxn modelId="{F0C56BFC-01A5-4F8E-9058-29BDCD41E6A4}" type="presOf" srcId="{547DBFFC-E09D-4C78-BB49-57EE5516C95D}" destId="{E3A530B9-B526-4903-BA65-B5AAF24988FE}" srcOrd="0" destOrd="0" presId="urn:microsoft.com/office/officeart/2005/8/layout/radial5"/>
    <dgm:cxn modelId="{4A219E57-D924-408B-916B-954804FE96F8}" type="presParOf" srcId="{365B5139-F076-4D01-85BE-BCC9E9E0CD78}" destId="{4CA3BE5A-20D7-4B76-AD47-20D206B79AB0}" srcOrd="0" destOrd="0" presId="urn:microsoft.com/office/officeart/2005/8/layout/radial5"/>
    <dgm:cxn modelId="{699B86E2-E901-44AE-B2D0-48C9B504F454}" type="presParOf" srcId="{365B5139-F076-4D01-85BE-BCC9E9E0CD78}" destId="{45F78301-3E27-4B5C-9389-E7CCC78B03E1}" srcOrd="1" destOrd="0" presId="urn:microsoft.com/office/officeart/2005/8/layout/radial5"/>
    <dgm:cxn modelId="{6169C319-FCD3-4562-9D4C-AA0DB77ECCDB}" type="presParOf" srcId="{45F78301-3E27-4B5C-9389-E7CCC78B03E1}" destId="{D9791D7A-2BFB-41F8-BD49-799FE372A8DB}" srcOrd="0" destOrd="0" presId="urn:microsoft.com/office/officeart/2005/8/layout/radial5"/>
    <dgm:cxn modelId="{9AAB0C13-6731-490A-B405-367581C7B569}" type="presParOf" srcId="{365B5139-F076-4D01-85BE-BCC9E9E0CD78}" destId="{8E5B1322-90ED-4EC7-B9B4-FAA2AFDF5A33}" srcOrd="2" destOrd="0" presId="urn:microsoft.com/office/officeart/2005/8/layout/radial5"/>
    <dgm:cxn modelId="{576DE528-BEF1-4D63-BDA9-DBBF7C115D95}" type="presParOf" srcId="{365B5139-F076-4D01-85BE-BCC9E9E0CD78}" destId="{E3A530B9-B526-4903-BA65-B5AAF24988FE}" srcOrd="3" destOrd="0" presId="urn:microsoft.com/office/officeart/2005/8/layout/radial5"/>
    <dgm:cxn modelId="{DA981E82-251E-492E-ADA4-BAE0051111F0}" type="presParOf" srcId="{E3A530B9-B526-4903-BA65-B5AAF24988FE}" destId="{8FCE65E6-BF07-4C8D-9863-578B5FD8E287}" srcOrd="0" destOrd="0" presId="urn:microsoft.com/office/officeart/2005/8/layout/radial5"/>
    <dgm:cxn modelId="{940E235C-CEBB-4093-86F1-938CAC2D2788}" type="presParOf" srcId="{365B5139-F076-4D01-85BE-BCC9E9E0CD78}" destId="{31A3A505-414A-4A5B-A266-2FBC466548E3}" srcOrd="4" destOrd="0" presId="urn:microsoft.com/office/officeart/2005/8/layout/radial5"/>
    <dgm:cxn modelId="{DC16A6CD-56CD-4E77-A5E2-469CB11E0F69}" type="presParOf" srcId="{365B5139-F076-4D01-85BE-BCC9E9E0CD78}" destId="{18D334ED-F8D6-4133-8317-C417A771706A}" srcOrd="5" destOrd="0" presId="urn:microsoft.com/office/officeart/2005/8/layout/radial5"/>
    <dgm:cxn modelId="{D71C5D08-B6AD-44D0-8EC5-6B435AA54212}" type="presParOf" srcId="{18D334ED-F8D6-4133-8317-C417A771706A}" destId="{B8944858-B776-4B1A-83B0-D5A13F1E3936}" srcOrd="0" destOrd="0" presId="urn:microsoft.com/office/officeart/2005/8/layout/radial5"/>
    <dgm:cxn modelId="{F19EB389-3AAD-4EAE-ADF1-0824D4EF7F4D}" type="presParOf" srcId="{365B5139-F076-4D01-85BE-BCC9E9E0CD78}" destId="{55587822-A489-40B4-B5EE-83AAECA637F6}" srcOrd="6" destOrd="0" presId="urn:microsoft.com/office/officeart/2005/8/layout/radial5"/>
    <dgm:cxn modelId="{DEDA3AB1-02F9-4ED9-9E49-6CAB08609459}" type="presParOf" srcId="{365B5139-F076-4D01-85BE-BCC9E9E0CD78}" destId="{F43B6B02-1B2A-42DB-90FE-817D7F4B1A1B}" srcOrd="7" destOrd="0" presId="urn:microsoft.com/office/officeart/2005/8/layout/radial5"/>
    <dgm:cxn modelId="{C5EB171F-D7F8-480C-AE02-F824C104A717}" type="presParOf" srcId="{F43B6B02-1B2A-42DB-90FE-817D7F4B1A1B}" destId="{63575B0B-538F-4E6C-BADC-92999485EA53}" srcOrd="0" destOrd="0" presId="urn:microsoft.com/office/officeart/2005/8/layout/radial5"/>
    <dgm:cxn modelId="{AF804215-338D-4816-98D4-414E2F876C3B}" type="presParOf" srcId="{365B5139-F076-4D01-85BE-BCC9E9E0CD78}" destId="{4D3EA095-609F-4AA4-B0BF-3224B2DCA500}" srcOrd="8" destOrd="0" presId="urn:microsoft.com/office/officeart/2005/8/layout/radial5"/>
    <dgm:cxn modelId="{F3AE5B1F-0A97-4873-8F01-80D40E2F92B6}" type="presParOf" srcId="{365B5139-F076-4D01-85BE-BCC9E9E0CD78}" destId="{8397FCA3-A1DC-4B55-A3F1-A1B8DB4F7AB7}" srcOrd="9" destOrd="0" presId="urn:microsoft.com/office/officeart/2005/8/layout/radial5"/>
    <dgm:cxn modelId="{E2080598-F524-4402-BCAB-1D1B7A51EEB2}" type="presParOf" srcId="{8397FCA3-A1DC-4B55-A3F1-A1B8DB4F7AB7}" destId="{264B4CDE-AD0C-47B5-8D8E-5EC081BE7448}" srcOrd="0" destOrd="0" presId="urn:microsoft.com/office/officeart/2005/8/layout/radial5"/>
    <dgm:cxn modelId="{E03E9664-5354-4084-A77E-CD10BC218F49}" type="presParOf" srcId="{365B5139-F076-4D01-85BE-BCC9E9E0CD78}" destId="{4541D108-2856-489C-9EF4-61F81A084FF7}" srcOrd="10" destOrd="0" presId="urn:microsoft.com/office/officeart/2005/8/layout/radial5"/>
  </dgm:cxnLst>
  <dgm:bg/>
  <dgm:whole/>
  <dgm:extLst>
    <a:ext uri="http://schemas.microsoft.com/office/drawing/2008/diagram">
      <dsp:dataModelExt xmlns:dsp="http://schemas.microsoft.com/office/drawing/2008/diagram" relId="rId15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CA3BE5A-20D7-4B76-AD47-20D206B79AB0}">
      <dsp:nvSpPr>
        <dsp:cNvPr id="0" name=""/>
        <dsp:cNvSpPr/>
      </dsp:nvSpPr>
      <dsp:spPr>
        <a:xfrm>
          <a:off x="1928500" y="1023758"/>
          <a:ext cx="730187" cy="730187"/>
        </a:xfrm>
        <a:prstGeom prst="ellipse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5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项目</a:t>
          </a:r>
          <a:endParaRPr lang="en-US" altLang="zh-CN" sz="1050" b="1" kern="1200">
            <a:solidFill>
              <a:sysClr val="window" lastClr="FFFFFF"/>
            </a:solidFill>
            <a:latin typeface="微软雅黑" panose="020B0503020204020204" pitchFamily="34" charset="-122"/>
            <a:ea typeface="微软雅黑" panose="020B0503020204020204" pitchFamily="34" charset="-122"/>
            <a:cs typeface="+mn-cs"/>
          </a:endParaRPr>
        </a:p>
        <a:p>
          <a:pPr marL="0" lvl="0" indent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05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价值</a:t>
          </a:r>
        </a:p>
      </dsp:txBody>
      <dsp:txXfrm>
        <a:off x="2035433" y="1130691"/>
        <a:ext cx="516321" cy="516321"/>
      </dsp:txXfrm>
    </dsp:sp>
    <dsp:sp modelId="{45F78301-3E27-4B5C-9389-E7CCC78B03E1}">
      <dsp:nvSpPr>
        <dsp:cNvPr id="0" name=""/>
        <dsp:cNvSpPr/>
      </dsp:nvSpPr>
      <dsp:spPr>
        <a:xfrm rot="16200000">
          <a:off x="2216132" y="757856"/>
          <a:ext cx="154923" cy="248263"/>
        </a:xfrm>
        <a:prstGeom prst="rightArrow">
          <a:avLst>
            <a:gd name="adj1" fmla="val 60000"/>
            <a:gd name="adj2" fmla="val 50000"/>
          </a:avLst>
        </a:prstGeom>
        <a:solidFill>
          <a:srgbClr val="ED7D31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900" kern="1200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sp:txBody>
      <dsp:txXfrm>
        <a:off x="2239371" y="830748"/>
        <a:ext cx="108446" cy="148957"/>
      </dsp:txXfrm>
    </dsp:sp>
    <dsp:sp modelId="{8E5B1322-90ED-4EC7-B9B4-FAA2AFDF5A33}">
      <dsp:nvSpPr>
        <dsp:cNvPr id="0" name=""/>
        <dsp:cNvSpPr/>
      </dsp:nvSpPr>
      <dsp:spPr>
        <a:xfrm>
          <a:off x="1928500" y="1261"/>
          <a:ext cx="730187" cy="730187"/>
        </a:xfrm>
        <a:prstGeom prst="ellipse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更权威</a:t>
          </a:r>
        </a:p>
      </dsp:txBody>
      <dsp:txXfrm>
        <a:off x="2035433" y="108194"/>
        <a:ext cx="516321" cy="516321"/>
      </dsp:txXfrm>
    </dsp:sp>
    <dsp:sp modelId="{E3A530B9-B526-4903-BA65-B5AAF24988FE}">
      <dsp:nvSpPr>
        <dsp:cNvPr id="0" name=""/>
        <dsp:cNvSpPr/>
      </dsp:nvSpPr>
      <dsp:spPr>
        <a:xfrm rot="20520000">
          <a:off x="2698188" y="1108090"/>
          <a:ext cx="154923" cy="248263"/>
        </a:xfrm>
        <a:prstGeom prst="rightArrow">
          <a:avLst>
            <a:gd name="adj1" fmla="val 60000"/>
            <a:gd name="adj2" fmla="val 50000"/>
          </a:avLst>
        </a:prstGeom>
        <a:solidFill>
          <a:srgbClr val="A5A5A5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900" kern="1200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sp:txBody>
      <dsp:txXfrm>
        <a:off x="2699325" y="1164924"/>
        <a:ext cx="108446" cy="148957"/>
      </dsp:txXfrm>
    </dsp:sp>
    <dsp:sp modelId="{31A3A505-414A-4A5B-A266-2FBC466548E3}">
      <dsp:nvSpPr>
        <dsp:cNvPr id="0" name=""/>
        <dsp:cNvSpPr/>
      </dsp:nvSpPr>
      <dsp:spPr>
        <a:xfrm>
          <a:off x="2900952" y="707789"/>
          <a:ext cx="730187" cy="730187"/>
        </a:xfrm>
        <a:prstGeom prst="ellipse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更成熟</a:t>
          </a:r>
        </a:p>
      </dsp:txBody>
      <dsp:txXfrm>
        <a:off x="3007885" y="814722"/>
        <a:ext cx="516321" cy="516321"/>
      </dsp:txXfrm>
    </dsp:sp>
    <dsp:sp modelId="{18D334ED-F8D6-4133-8317-C417A771706A}">
      <dsp:nvSpPr>
        <dsp:cNvPr id="0" name=""/>
        <dsp:cNvSpPr/>
      </dsp:nvSpPr>
      <dsp:spPr>
        <a:xfrm rot="3240000">
          <a:off x="2514059" y="1674780"/>
          <a:ext cx="154923" cy="248263"/>
        </a:xfrm>
        <a:prstGeom prst="rightArrow">
          <a:avLst>
            <a:gd name="adj1" fmla="val 60000"/>
            <a:gd name="adj2" fmla="val 50000"/>
          </a:avLst>
        </a:prstGeom>
        <a:solidFill>
          <a:srgbClr val="FFC000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900" kern="1200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sp:txBody>
      <dsp:txXfrm>
        <a:off x="2523638" y="1705633"/>
        <a:ext cx="108446" cy="148957"/>
      </dsp:txXfrm>
    </dsp:sp>
    <dsp:sp modelId="{55587822-A489-40B4-B5EE-83AAECA637F6}">
      <dsp:nvSpPr>
        <dsp:cNvPr id="0" name=""/>
        <dsp:cNvSpPr/>
      </dsp:nvSpPr>
      <dsp:spPr>
        <a:xfrm>
          <a:off x="2529508" y="1850974"/>
          <a:ext cx="730187" cy="730187"/>
        </a:xfrm>
        <a:prstGeom prst="ellipse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更全面</a:t>
          </a:r>
        </a:p>
      </dsp:txBody>
      <dsp:txXfrm>
        <a:off x="2636441" y="1957907"/>
        <a:ext cx="516321" cy="516321"/>
      </dsp:txXfrm>
    </dsp:sp>
    <dsp:sp modelId="{F43B6B02-1B2A-42DB-90FE-817D7F4B1A1B}">
      <dsp:nvSpPr>
        <dsp:cNvPr id="0" name=""/>
        <dsp:cNvSpPr/>
      </dsp:nvSpPr>
      <dsp:spPr>
        <a:xfrm rot="7560000">
          <a:off x="1918205" y="1674780"/>
          <a:ext cx="154923" cy="248263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900" kern="1200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sp:txBody>
      <dsp:txXfrm rot="10800000">
        <a:off x="1955103" y="1705633"/>
        <a:ext cx="108446" cy="148957"/>
      </dsp:txXfrm>
    </dsp:sp>
    <dsp:sp modelId="{4D3EA095-609F-4AA4-B0BF-3224B2DCA500}">
      <dsp:nvSpPr>
        <dsp:cNvPr id="0" name=""/>
        <dsp:cNvSpPr/>
      </dsp:nvSpPr>
      <dsp:spPr>
        <a:xfrm>
          <a:off x="1327492" y="1850974"/>
          <a:ext cx="730187" cy="730187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更系统</a:t>
          </a:r>
        </a:p>
      </dsp:txBody>
      <dsp:txXfrm>
        <a:off x="1434425" y="1957907"/>
        <a:ext cx="516321" cy="516321"/>
      </dsp:txXfrm>
    </dsp:sp>
    <dsp:sp modelId="{8397FCA3-A1DC-4B55-A3F1-A1B8DB4F7AB7}">
      <dsp:nvSpPr>
        <dsp:cNvPr id="0" name=""/>
        <dsp:cNvSpPr/>
      </dsp:nvSpPr>
      <dsp:spPr>
        <a:xfrm rot="11880000">
          <a:off x="1734076" y="1108090"/>
          <a:ext cx="154923" cy="248263"/>
        </a:xfrm>
        <a:prstGeom prst="rightArrow">
          <a:avLst>
            <a:gd name="adj1" fmla="val 60000"/>
            <a:gd name="adj2" fmla="val 50000"/>
          </a:avLst>
        </a:prstGeom>
        <a:solidFill>
          <a:srgbClr val="70AD47"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CN" altLang="en-US" sz="900" kern="1200">
            <a:solidFill>
              <a:sysClr val="window" lastClr="FFFFFF"/>
            </a:solidFill>
            <a:latin typeface="等线" panose="020F0502020204030204"/>
            <a:ea typeface="等线" panose="02010600030101010101" pitchFamily="2" charset="-122"/>
            <a:cs typeface="+mn-cs"/>
          </a:endParaRPr>
        </a:p>
      </dsp:txBody>
      <dsp:txXfrm rot="10800000">
        <a:off x="1779416" y="1164924"/>
        <a:ext cx="108446" cy="148957"/>
      </dsp:txXfrm>
    </dsp:sp>
    <dsp:sp modelId="{4541D108-2856-489C-9EF4-61F81A084FF7}">
      <dsp:nvSpPr>
        <dsp:cNvPr id="0" name=""/>
        <dsp:cNvSpPr/>
      </dsp:nvSpPr>
      <dsp:spPr>
        <a:xfrm>
          <a:off x="956049" y="707789"/>
          <a:ext cx="730187" cy="730187"/>
        </a:xfrm>
        <a:prstGeom prst="ellipse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CN" altLang="en-US" sz="1200" b="1" kern="1200">
              <a:solidFill>
                <a:sysClr val="window" lastClr="FFFFFF"/>
              </a:solidFill>
              <a:latin typeface="微软雅黑" panose="020B0503020204020204" pitchFamily="34" charset="-122"/>
              <a:ea typeface="微软雅黑" panose="020B0503020204020204" pitchFamily="34" charset="-122"/>
              <a:cs typeface="+mn-cs"/>
            </a:rPr>
            <a:t>更实用</a:t>
          </a:r>
        </a:p>
      </dsp:txBody>
      <dsp:txXfrm>
        <a:off x="1062982" y="814722"/>
        <a:ext cx="516321" cy="51632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5">
  <dgm:title val=""/>
  <dgm:desc val=""/>
  <dgm:catLst>
    <dgm:cat type="relationship" pri="23000"/>
    <dgm:cat type="cycle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Name0">
    <dgm:varLst>
      <dgm:chMax val="1"/>
      <dgm:dir/>
      <dgm:animLvl val="ctr"/>
      <dgm:resizeHandles val="exact"/>
    </dgm:varLst>
    <dgm:choose name="Name1">
      <dgm:if name="Name2" func="var" arg="dir" op="equ" val="norm">
        <dgm:alg type="cycle">
          <dgm:param type="stAng" val="0"/>
          <dgm:param type="spanAng" val="360"/>
          <dgm:param type="ctrShpMap" val="fNode"/>
        </dgm:alg>
      </dgm:if>
      <dgm:else name="Name3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parTrans" refType="w" refFor="ch" refForName="centerShape" fact="0.4"/>
      <dgm:constr type="w" for="ch" forName="node" refType="w" refFor="ch" refForName="centerShape" op="equ" fact="1.25"/>
      <dgm:constr type="sp" refType="w" refFor="ch" refForName="centerShape" op="equ" fact="0.4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node" refType="primFontSz" refFor="ch" refForName="centerShape" op="lte"/>
      <dgm:constr type="primFontSz" for="des" forName="connectorText" op="equ" val="55"/>
      <dgm:constr type="primFontSz" for="des" forName="connectorText" refType="primFontSz" refFor="ch" refForName="centerShape" op="lte" fact="0.8"/>
      <dgm:constr type="primFontSz" for="des" forName="connectorText" refType="primFontSz" refFor="des" refForName="node" op="lte"/>
    </dgm:constrLst>
    <dgm:choose name="Name4">
      <dgm:if name="Name5" axis="ch ch" ptType="node node" st="1 1" cnt="1 0" func="cnt" op="lte" val="6">
        <dgm:ruleLst>
          <dgm:rule type="w" for="ch" forName="node" val="NaN" fact="1" max="NaN"/>
        </dgm:ruleLst>
      </dgm:if>
      <dgm:if name="Name6" axis="ch ch" ptType="node node" st="1 1" cnt="1 0" func="cnt" op="lte" val="8">
        <dgm:ruleLst>
          <dgm:rule type="w" for="ch" forName="node" val="NaN" fact="0.9" max="NaN"/>
        </dgm:ruleLst>
      </dgm:if>
      <dgm:if name="Name7" axis="ch ch" ptType="node node" st="1 1" cnt="1 0" func="cnt" op="lte" val="10">
        <dgm:ruleLst>
          <dgm:rule type="w" for="ch" forName="node" val="NaN" fact="0.8" max="NaN"/>
        </dgm:ruleLst>
      </dgm:if>
      <dgm:if name="Name8" axis="ch ch" ptType="node node" st="1 1" cnt="1 0" func="cnt" op="lte" val="12">
        <dgm:ruleLst>
          <dgm:rule type="w" for="ch" forName="node" val="NaN" fact="0.7" max="NaN"/>
        </dgm:ruleLst>
      </dgm:if>
      <dgm:if name="Name9" axis="ch ch" ptType="node node" st="1 1" cnt="1 0" func="cnt" op="lte" val="14">
        <dgm:ruleLst>
          <dgm:rule type="w" for="ch" forName="node" val="NaN" fact="0.6" max="NaN"/>
        </dgm:ruleLst>
      </dgm:if>
      <dgm:else name="Name10">
        <dgm:ruleLst>
          <dgm:rule type="w" for="ch" forName="node" val="NaN" fact="0.5" max="NaN"/>
        </dgm:ruleLst>
      </dgm:else>
    </dgm:choose>
    <dgm:forEach name="Name11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1"/>
          <dgm:constr type="bMarg" refType="primFontSz" fact="0.1"/>
          <dgm:constr type="lMarg" refType="primFontSz" fact="0.1"/>
          <dgm:constr type="rMarg" refType="primFontSz" fact="0.1"/>
        </dgm:constrLst>
        <dgm:ruleLst>
          <dgm:rule type="primFontSz" val="5" fact="NaN" max="NaN"/>
        </dgm:ruleLst>
      </dgm:layoutNode>
      <dgm:forEach name="Name12" axis="ch">
        <dgm:forEach name="Name13" axis="self" ptType="parTrans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h" refType="w" fact="0.85"/>
            </dgm:constrLst>
            <dgm:ruleLst/>
            <dgm:layoutNode name="connectorText">
              <dgm:alg type="tx">
                <dgm:param type="autoTxRot" val="grav"/>
              </dgm:alg>
              <dgm:shape xmlns:r="http://schemas.openxmlformats.org/officeDocument/2006/relationships" type="conn" r:blip="" hideGeom="1">
                <dgm:adjLst/>
              </dgm:shape>
              <dgm:presOf axis="self"/>
              <dgm:constrLst>
                <dgm:constr type="lMarg"/>
                <dgm:constr type="rMarg"/>
                <dgm:constr type="tMarg"/>
                <dgm:constr type="bMarg"/>
              </dgm:constrLst>
              <dgm:ruleLst>
                <dgm:rule type="primFontSz" val="5" fact="NaN" max="NaN"/>
              </dgm:ruleLst>
            </dgm:layoutNode>
          </dgm:layoutNode>
        </dgm:forEach>
        <dgm:forEach name="Name14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w" val="INF" fact="NaN" max="NaN"/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7A838-AB68-4631-AAC7-E3F275E12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19</Pages>
  <Words>1372</Words>
  <Characters>7825</Characters>
  <Application>Microsoft Office Word</Application>
  <DocSecurity>0</DocSecurity>
  <Lines>65</Lines>
  <Paragraphs>18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9179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10685283@qq.com</cp:lastModifiedBy>
  <cp:revision>35</cp:revision>
  <dcterms:created xsi:type="dcterms:W3CDTF">2022-03-15T18:10:00Z</dcterms:created>
  <dcterms:modified xsi:type="dcterms:W3CDTF">2022-03-21T04:13:00Z</dcterms:modified>
</cp:coreProperties>
</file>