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6DB" w:rsidRPr="005157DB" w:rsidRDefault="007B06DB" w:rsidP="00F70BC7">
      <w:pPr>
        <w:spacing w:line="600" w:lineRule="auto"/>
        <w:ind w:firstLineChars="600" w:firstLine="2640"/>
        <w:rPr>
          <w:rFonts w:ascii="Microsoft YaHei UI" w:eastAsia="Microsoft YaHei UI" w:hAnsi="Microsoft YaHei UI"/>
          <w:b/>
          <w:sz w:val="44"/>
          <w:szCs w:val="30"/>
        </w:rPr>
      </w:pPr>
      <w:r w:rsidRPr="005157DB">
        <w:rPr>
          <w:rFonts w:ascii="Microsoft YaHei UI" w:eastAsia="Microsoft YaHei UI" w:hAnsi="Microsoft YaHei UI" w:hint="eastAsia"/>
          <w:b/>
          <w:sz w:val="44"/>
          <w:szCs w:val="30"/>
        </w:rPr>
        <w:t>数据治理</w:t>
      </w:r>
    </w:p>
    <w:p w:rsidR="003A0B99" w:rsidRDefault="003A0B99" w:rsidP="00F70BC7">
      <w:pPr>
        <w:widowControl/>
        <w:spacing w:after="232" w:line="600" w:lineRule="auto"/>
        <w:ind w:left="358" w:firstLineChars="200" w:firstLine="560"/>
        <w:jc w:val="left"/>
        <w:rPr>
          <w:sz w:val="28"/>
        </w:rPr>
      </w:pPr>
      <w:r w:rsidRPr="003A0B99">
        <w:rPr>
          <w:rFonts w:hint="eastAsia"/>
          <w:sz w:val="28"/>
        </w:rPr>
        <w:t>数据治理</w:t>
      </w:r>
      <w:r>
        <w:rPr>
          <w:sz w:val="28"/>
        </w:rPr>
        <w:t>课程是</w:t>
      </w:r>
      <w:r>
        <w:rPr>
          <w:rFonts w:hint="eastAsia"/>
          <w:sz w:val="28"/>
        </w:rPr>
        <w:t>I</w:t>
      </w:r>
      <w:r>
        <w:rPr>
          <w:sz w:val="28"/>
        </w:rPr>
        <w:t>CCP</w:t>
      </w:r>
      <w:r w:rsidR="005157DB">
        <w:rPr>
          <w:rFonts w:hint="eastAsia"/>
          <w:sz w:val="28"/>
        </w:rPr>
        <w:t>的</w:t>
      </w:r>
      <w:r>
        <w:rPr>
          <w:sz w:val="28"/>
        </w:rPr>
        <w:t>一门认证课程。学员掌握数据</w:t>
      </w:r>
      <w:r w:rsidR="002C2392">
        <w:rPr>
          <w:sz w:val="28"/>
        </w:rPr>
        <w:t>治理与</w:t>
      </w:r>
      <w:r>
        <w:rPr>
          <w:sz w:val="28"/>
        </w:rPr>
        <w:t>管理的知识体系，提高数据资产的管理能力。</w:t>
      </w:r>
      <w:r w:rsidRPr="003A0B99">
        <w:rPr>
          <w:sz w:val="28"/>
        </w:rPr>
        <w:t>深刻理解数据</w:t>
      </w:r>
      <w:r w:rsidR="002C2392">
        <w:rPr>
          <w:sz w:val="28"/>
        </w:rPr>
        <w:t>治理</w:t>
      </w:r>
      <w:bookmarkStart w:id="0" w:name="_GoBack"/>
      <w:bookmarkEnd w:id="0"/>
      <w:r w:rsidRPr="003A0B99">
        <w:rPr>
          <w:sz w:val="28"/>
        </w:rPr>
        <w:t>为企业战略目标实现带来的价值。</w:t>
      </w:r>
      <w:r w:rsidRPr="003A0B99">
        <w:rPr>
          <w:sz w:val="28"/>
        </w:rPr>
        <w:t xml:space="preserve"> </w:t>
      </w:r>
      <w:r>
        <w:rPr>
          <w:sz w:val="28"/>
        </w:rPr>
        <w:t>经认证考试后可</w:t>
      </w:r>
      <w:r w:rsidRPr="003A0B99">
        <w:rPr>
          <w:sz w:val="28"/>
        </w:rPr>
        <w:t>收获国际认可的数据治理与管理（</w:t>
      </w:r>
      <w:r w:rsidRPr="003A0B99">
        <w:rPr>
          <w:sz w:val="28"/>
        </w:rPr>
        <w:t>DGSP</w:t>
      </w:r>
      <w:r w:rsidRPr="003A0B99">
        <w:rPr>
          <w:sz w:val="28"/>
        </w:rPr>
        <w:t>）培训和认证证书。</w:t>
      </w:r>
      <w:r w:rsidRPr="003A0B99">
        <w:rPr>
          <w:sz w:val="28"/>
        </w:rPr>
        <w:t xml:space="preserve"> </w:t>
      </w:r>
    </w:p>
    <w:p w:rsidR="00F70BC7" w:rsidRDefault="00F70BC7" w:rsidP="00F70BC7">
      <w:pPr>
        <w:spacing w:line="600" w:lineRule="auto"/>
        <w:rPr>
          <w:rFonts w:ascii="Microsoft YaHei UI" w:eastAsia="Microsoft YaHei UI" w:hAnsi="Microsoft YaHei UI"/>
          <w:b/>
          <w:sz w:val="36"/>
          <w:szCs w:val="30"/>
        </w:rPr>
      </w:pPr>
      <w:r w:rsidRPr="00F70BC7">
        <w:rPr>
          <w:rFonts w:ascii="Microsoft YaHei UI" w:eastAsia="Microsoft YaHei UI" w:hAnsi="Microsoft YaHei UI"/>
          <w:b/>
          <w:sz w:val="36"/>
          <w:szCs w:val="30"/>
        </w:rPr>
        <w:t>培训时长：</w:t>
      </w:r>
      <w:r w:rsidRPr="00F70BC7">
        <w:rPr>
          <w:rFonts w:ascii="Microsoft YaHei UI" w:eastAsia="Microsoft YaHei UI" w:hAnsi="Microsoft YaHei UI" w:hint="eastAsia"/>
          <w:b/>
          <w:sz w:val="36"/>
          <w:szCs w:val="30"/>
        </w:rPr>
        <w:t>6小时</w:t>
      </w:r>
    </w:p>
    <w:p w:rsidR="00A75E63" w:rsidRDefault="00D04176" w:rsidP="00F70BC7">
      <w:pPr>
        <w:spacing w:line="600" w:lineRule="auto"/>
        <w:rPr>
          <w:rFonts w:ascii="Microsoft YaHei UI" w:eastAsia="Microsoft YaHei UI" w:hAnsi="Microsoft YaHei UI"/>
          <w:b/>
          <w:sz w:val="36"/>
          <w:szCs w:val="30"/>
        </w:rPr>
      </w:pPr>
      <w:r>
        <w:rPr>
          <w:rFonts w:ascii="Microsoft YaHei UI" w:eastAsia="Microsoft YaHei UI" w:hAnsi="Microsoft YaHei UI"/>
          <w:b/>
          <w:sz w:val="36"/>
          <w:szCs w:val="30"/>
        </w:rPr>
        <w:t>授课讲师简介</w:t>
      </w:r>
      <w:r w:rsidR="005157DB">
        <w:rPr>
          <w:rFonts w:ascii="Microsoft YaHei UI" w:eastAsia="Microsoft YaHei UI" w:hAnsi="Microsoft YaHei UI" w:hint="eastAsia"/>
          <w:b/>
          <w:sz w:val="36"/>
          <w:szCs w:val="30"/>
        </w:rPr>
        <w:t xml:space="preserve"> </w:t>
      </w:r>
      <w:r w:rsidR="005157DB">
        <w:rPr>
          <w:rFonts w:ascii="Microsoft YaHei UI" w:eastAsia="Microsoft YaHei UI" w:hAnsi="Microsoft YaHei UI"/>
          <w:b/>
          <w:sz w:val="36"/>
          <w:szCs w:val="30"/>
        </w:rPr>
        <w:t xml:space="preserve"> </w:t>
      </w:r>
      <w:r>
        <w:rPr>
          <w:rFonts w:ascii="Microsoft YaHei UI" w:eastAsia="Microsoft YaHei UI" w:hAnsi="Microsoft YaHei UI"/>
          <w:b/>
          <w:sz w:val="36"/>
          <w:szCs w:val="30"/>
        </w:rPr>
        <w:t>马兆林老师</w:t>
      </w:r>
      <w:r w:rsidR="00A75E63">
        <w:rPr>
          <w:rFonts w:ascii="Microsoft YaHei UI" w:eastAsia="Microsoft YaHei UI" w:hAnsi="Microsoft YaHei UI" w:hint="eastAsia"/>
          <w:b/>
          <w:sz w:val="36"/>
          <w:szCs w:val="30"/>
        </w:rPr>
        <w:t xml:space="preserve"> </w:t>
      </w:r>
    </w:p>
    <w:p w:rsidR="00D04176" w:rsidRPr="00A75E63" w:rsidRDefault="00A75E63" w:rsidP="00F70BC7">
      <w:pPr>
        <w:spacing w:line="600" w:lineRule="auto"/>
        <w:rPr>
          <w:rFonts w:ascii="Microsoft YaHei UI" w:eastAsia="Microsoft YaHei UI" w:hAnsi="Microsoft YaHei UI"/>
          <w:sz w:val="28"/>
          <w:szCs w:val="30"/>
        </w:rPr>
      </w:pPr>
      <w:r w:rsidRPr="00A75E63">
        <w:rPr>
          <w:rFonts w:ascii="Microsoft YaHei UI" w:eastAsia="Microsoft YaHei UI" w:hAnsi="Microsoft YaHei UI" w:hint="eastAsia"/>
          <w:sz w:val="28"/>
          <w:szCs w:val="30"/>
        </w:rPr>
        <w:t>ICCP首批中国认证讲师</w:t>
      </w:r>
    </w:p>
    <w:p w:rsidR="00A75E63" w:rsidRPr="005157DB" w:rsidRDefault="00A75E63" w:rsidP="00A75E63">
      <w:pPr>
        <w:spacing w:line="600" w:lineRule="auto"/>
        <w:jc w:val="left"/>
        <w:rPr>
          <w:rFonts w:ascii="Microsoft YaHei UI" w:eastAsia="Microsoft YaHei UI" w:hAnsi="Microsoft YaHei UI"/>
          <w:sz w:val="28"/>
          <w:szCs w:val="30"/>
        </w:rPr>
      </w:pPr>
      <w:r w:rsidRPr="005157DB">
        <w:rPr>
          <w:rFonts w:ascii="Microsoft YaHei UI" w:eastAsia="Microsoft YaHei UI" w:hAnsi="Microsoft YaHei UI" w:hint="eastAsia"/>
          <w:sz w:val="28"/>
          <w:szCs w:val="30"/>
        </w:rPr>
        <w:t xml:space="preserve">美国 ICCP-DGSP(数据治理与管理专业人士认证)+师资认证 </w:t>
      </w:r>
    </w:p>
    <w:p w:rsidR="00D04176" w:rsidRPr="005157DB" w:rsidRDefault="00D04176" w:rsidP="005157DB">
      <w:pPr>
        <w:spacing w:line="600" w:lineRule="auto"/>
        <w:jc w:val="left"/>
        <w:rPr>
          <w:rFonts w:ascii="Microsoft YaHei UI" w:eastAsia="Microsoft YaHei UI" w:hAnsi="Microsoft YaHei UI"/>
          <w:sz w:val="28"/>
          <w:szCs w:val="30"/>
        </w:rPr>
      </w:pPr>
      <w:r w:rsidRPr="005157DB">
        <w:rPr>
          <w:rFonts w:ascii="Microsoft YaHei UI" w:eastAsia="Microsoft YaHei UI" w:hAnsi="Microsoft YaHei UI" w:hint="eastAsia"/>
          <w:sz w:val="28"/>
          <w:szCs w:val="30"/>
        </w:rPr>
        <w:t xml:space="preserve">美国 ICCP-CBDP(大数据专业人士认证)+师资认证 </w:t>
      </w:r>
    </w:p>
    <w:p w:rsidR="00D04176" w:rsidRPr="005157DB" w:rsidRDefault="00D04176" w:rsidP="005157DB">
      <w:pPr>
        <w:spacing w:line="600" w:lineRule="auto"/>
        <w:jc w:val="left"/>
        <w:rPr>
          <w:rFonts w:ascii="Microsoft YaHei UI" w:eastAsia="Microsoft YaHei UI" w:hAnsi="Microsoft YaHei UI"/>
          <w:sz w:val="28"/>
          <w:szCs w:val="30"/>
        </w:rPr>
      </w:pPr>
      <w:r w:rsidRPr="005157DB">
        <w:rPr>
          <w:rFonts w:ascii="Microsoft YaHei UI" w:eastAsia="Microsoft YaHei UI" w:hAnsi="Microsoft YaHei UI" w:hint="eastAsia"/>
          <w:sz w:val="28"/>
          <w:szCs w:val="30"/>
        </w:rPr>
        <w:t>美国ACI国际培训师认证</w:t>
      </w:r>
    </w:p>
    <w:p w:rsidR="00D04176" w:rsidRPr="005157DB" w:rsidRDefault="00D04176" w:rsidP="005157DB">
      <w:pPr>
        <w:spacing w:line="600" w:lineRule="auto"/>
        <w:jc w:val="left"/>
        <w:rPr>
          <w:rFonts w:ascii="Microsoft YaHei UI" w:eastAsia="Microsoft YaHei UI" w:hAnsi="Microsoft YaHei UI"/>
          <w:sz w:val="28"/>
          <w:szCs w:val="30"/>
        </w:rPr>
      </w:pPr>
      <w:r w:rsidRPr="005157DB">
        <w:rPr>
          <w:rFonts w:ascii="Microsoft YaHei UI" w:eastAsia="Microsoft YaHei UI" w:hAnsi="Microsoft YaHei UI" w:hint="eastAsia"/>
          <w:sz w:val="28"/>
          <w:szCs w:val="30"/>
        </w:rPr>
        <w:t>人社部注册高级企业培训师</w:t>
      </w:r>
    </w:p>
    <w:p w:rsidR="00D04176" w:rsidRPr="005157DB" w:rsidRDefault="00D04176" w:rsidP="005157DB">
      <w:pPr>
        <w:spacing w:line="600" w:lineRule="auto"/>
        <w:jc w:val="left"/>
        <w:rPr>
          <w:rFonts w:ascii="Microsoft YaHei UI" w:eastAsia="Microsoft YaHei UI" w:hAnsi="Microsoft YaHei UI"/>
          <w:sz w:val="28"/>
          <w:szCs w:val="30"/>
        </w:rPr>
      </w:pPr>
      <w:r w:rsidRPr="005157DB">
        <w:rPr>
          <w:rFonts w:ascii="Microsoft YaHei UI" w:eastAsia="Microsoft YaHei UI" w:hAnsi="Microsoft YaHei UI" w:hint="eastAsia"/>
          <w:sz w:val="28"/>
          <w:szCs w:val="30"/>
        </w:rPr>
        <w:t xml:space="preserve">互联网顶层赢利智慧研究院                          院长 </w:t>
      </w:r>
    </w:p>
    <w:p w:rsidR="00D04176" w:rsidRPr="005157DB" w:rsidRDefault="00D04176" w:rsidP="005157DB">
      <w:pPr>
        <w:spacing w:line="600" w:lineRule="auto"/>
        <w:jc w:val="left"/>
        <w:rPr>
          <w:rFonts w:ascii="Microsoft YaHei UI" w:eastAsia="Microsoft YaHei UI" w:hAnsi="Microsoft YaHei UI"/>
          <w:sz w:val="28"/>
          <w:szCs w:val="30"/>
        </w:rPr>
      </w:pPr>
      <w:r w:rsidRPr="005157DB">
        <w:rPr>
          <w:rFonts w:ascii="Microsoft YaHei UI" w:eastAsia="Microsoft YaHei UI" w:hAnsi="Microsoft YaHei UI" w:hint="eastAsia"/>
          <w:sz w:val="28"/>
          <w:szCs w:val="30"/>
        </w:rPr>
        <w:t xml:space="preserve">中国创业技术协会数字化转型工作委员会  </w:t>
      </w:r>
      <w:r w:rsidR="005157DB" w:rsidRPr="005157DB">
        <w:rPr>
          <w:rFonts w:ascii="Microsoft YaHei UI" w:eastAsia="Microsoft YaHei UI" w:hAnsi="Microsoft YaHei UI"/>
          <w:sz w:val="28"/>
          <w:szCs w:val="30"/>
        </w:rPr>
        <w:t xml:space="preserve">    </w:t>
      </w:r>
      <w:r w:rsidRPr="005157DB">
        <w:rPr>
          <w:rFonts w:ascii="Microsoft YaHei UI" w:eastAsia="Microsoft YaHei UI" w:hAnsi="Microsoft YaHei UI" w:hint="eastAsia"/>
          <w:sz w:val="28"/>
          <w:szCs w:val="30"/>
        </w:rPr>
        <w:t xml:space="preserve">   发起理事 </w:t>
      </w:r>
    </w:p>
    <w:p w:rsidR="00D04176" w:rsidRPr="005157DB" w:rsidRDefault="00D04176" w:rsidP="005157DB">
      <w:pPr>
        <w:spacing w:line="600" w:lineRule="auto"/>
        <w:jc w:val="left"/>
        <w:rPr>
          <w:rFonts w:ascii="Microsoft YaHei UI" w:eastAsia="Microsoft YaHei UI" w:hAnsi="Microsoft YaHei UI"/>
          <w:sz w:val="28"/>
          <w:szCs w:val="30"/>
        </w:rPr>
      </w:pPr>
      <w:r w:rsidRPr="005157DB">
        <w:rPr>
          <w:rFonts w:ascii="Microsoft YaHei UI" w:eastAsia="Microsoft YaHei UI" w:hAnsi="Microsoft YaHei UI" w:hint="eastAsia"/>
          <w:sz w:val="28"/>
          <w:szCs w:val="30"/>
        </w:rPr>
        <w:t xml:space="preserve">中国科技新闻学会大数据与科技传播专业委员会 </w:t>
      </w:r>
      <w:r w:rsidR="005157DB" w:rsidRPr="005157DB">
        <w:rPr>
          <w:rFonts w:ascii="Microsoft YaHei UI" w:eastAsia="Microsoft YaHei UI" w:hAnsi="Microsoft YaHei UI"/>
          <w:sz w:val="28"/>
          <w:szCs w:val="30"/>
        </w:rPr>
        <w:t xml:space="preserve">    </w:t>
      </w:r>
      <w:r w:rsidRPr="005157DB">
        <w:rPr>
          <w:rFonts w:ascii="Microsoft YaHei UI" w:eastAsia="Microsoft YaHei UI" w:hAnsi="Microsoft YaHei UI" w:hint="eastAsia"/>
          <w:sz w:val="28"/>
          <w:szCs w:val="30"/>
        </w:rPr>
        <w:t xml:space="preserve"> 委员 </w:t>
      </w:r>
    </w:p>
    <w:p w:rsidR="00D04176" w:rsidRPr="005157DB" w:rsidRDefault="00D04176" w:rsidP="005157DB">
      <w:pPr>
        <w:spacing w:line="600" w:lineRule="auto"/>
        <w:jc w:val="left"/>
        <w:rPr>
          <w:rFonts w:ascii="Microsoft YaHei UI" w:eastAsia="Microsoft YaHei UI" w:hAnsi="Microsoft YaHei UI"/>
          <w:sz w:val="28"/>
          <w:szCs w:val="30"/>
        </w:rPr>
      </w:pPr>
      <w:r w:rsidRPr="005157DB">
        <w:rPr>
          <w:rFonts w:ascii="Microsoft YaHei UI" w:eastAsia="Microsoft YaHei UI" w:hAnsi="Microsoft YaHei UI" w:hint="eastAsia"/>
          <w:sz w:val="28"/>
          <w:szCs w:val="30"/>
        </w:rPr>
        <w:t>国家十一五科技支撑计划《某领域基础数据库研究》专项课题承办人</w:t>
      </w:r>
    </w:p>
    <w:p w:rsidR="00D04176" w:rsidRPr="005157DB" w:rsidRDefault="005157DB" w:rsidP="005157DB">
      <w:pPr>
        <w:spacing w:line="600" w:lineRule="auto"/>
        <w:jc w:val="left"/>
        <w:rPr>
          <w:rFonts w:ascii="Microsoft YaHei UI" w:eastAsia="Microsoft YaHei UI" w:hAnsi="Microsoft YaHei UI"/>
          <w:sz w:val="28"/>
          <w:szCs w:val="30"/>
        </w:rPr>
      </w:pPr>
      <w:r w:rsidRPr="005157DB">
        <w:rPr>
          <w:rFonts w:ascii="Microsoft YaHei UI" w:eastAsia="Microsoft YaHei UI" w:hAnsi="Microsoft YaHei UI"/>
          <w:sz w:val="28"/>
          <w:szCs w:val="30"/>
        </w:rPr>
        <w:lastRenderedPageBreak/>
        <w:t xml:space="preserve"> </w:t>
      </w:r>
      <w:r w:rsidRPr="005157DB">
        <w:rPr>
          <w:rFonts w:ascii="Microsoft YaHei UI" w:eastAsia="Microsoft YaHei UI" w:hAnsi="Microsoft YaHei UI" w:hint="eastAsia"/>
          <w:sz w:val="28"/>
          <w:szCs w:val="30"/>
        </w:rPr>
        <w:t xml:space="preserve"> </w:t>
      </w:r>
      <w:r w:rsidRPr="005157DB">
        <w:rPr>
          <w:rFonts w:ascii="Microsoft YaHei UI" w:eastAsia="Microsoft YaHei UI" w:hAnsi="Microsoft YaHei UI"/>
          <w:sz w:val="28"/>
          <w:szCs w:val="30"/>
        </w:rPr>
        <w:t xml:space="preserve">  </w:t>
      </w:r>
      <w:r w:rsidR="00D04176" w:rsidRPr="005157DB">
        <w:rPr>
          <w:rFonts w:ascii="Microsoft YaHei UI" w:eastAsia="Microsoft YaHei UI" w:hAnsi="Microsoft YaHei UI" w:hint="eastAsia"/>
          <w:sz w:val="28"/>
          <w:szCs w:val="30"/>
        </w:rPr>
        <w:t>曾任前大家保险集团信息技术部副总经理，北大纵横咨询公司合伙人。中国信息产业联盟授予“2013 年中国行业优秀 CIO 十佳”。西安交通大学特聘教授、北京大学互联网金融总裁班导师，北大CIO学院特聘讲师。</w:t>
      </w:r>
    </w:p>
    <w:p w:rsidR="00D04176" w:rsidRPr="005157DB" w:rsidRDefault="00D04176" w:rsidP="005157DB">
      <w:pPr>
        <w:spacing w:line="600" w:lineRule="auto"/>
        <w:jc w:val="left"/>
        <w:rPr>
          <w:rFonts w:ascii="Microsoft YaHei UI" w:eastAsia="Microsoft YaHei UI" w:hAnsi="Microsoft YaHei UI"/>
          <w:sz w:val="28"/>
          <w:szCs w:val="30"/>
        </w:rPr>
      </w:pPr>
      <w:r w:rsidRPr="005157DB">
        <w:rPr>
          <w:rFonts w:ascii="Microsoft YaHei UI" w:eastAsia="Microsoft YaHei UI" w:hAnsi="Microsoft YaHei UI" w:hint="eastAsia"/>
          <w:sz w:val="28"/>
          <w:szCs w:val="30"/>
        </w:rPr>
        <w:t xml:space="preserve">       主要出版书籍：</w:t>
      </w:r>
      <w:r w:rsidR="005157DB" w:rsidRPr="005157DB">
        <w:rPr>
          <w:rFonts w:ascii="Microsoft YaHei UI" w:eastAsia="Microsoft YaHei UI" w:hAnsi="Microsoft YaHei UI" w:hint="eastAsia"/>
          <w:sz w:val="28"/>
          <w:szCs w:val="30"/>
        </w:rPr>
        <w:t>《一本书读懂大数据》、</w:t>
      </w:r>
      <w:r w:rsidRPr="005157DB">
        <w:rPr>
          <w:rFonts w:ascii="Microsoft YaHei UI" w:eastAsia="Microsoft YaHei UI" w:hAnsi="Microsoft YaHei UI" w:hint="eastAsia"/>
          <w:sz w:val="28"/>
          <w:szCs w:val="30"/>
        </w:rPr>
        <w:t>《一本书读懂区块链金融》、《中国制造2025 强国之路与工业 4.0 实战》等。</w:t>
      </w:r>
    </w:p>
    <w:p w:rsidR="003A0B99" w:rsidRPr="007D7779" w:rsidRDefault="005157DB" w:rsidP="00F70BC7">
      <w:pPr>
        <w:spacing w:line="600" w:lineRule="auto"/>
        <w:rPr>
          <w:rFonts w:ascii="Microsoft YaHei UI" w:eastAsia="Microsoft YaHei UI" w:hAnsi="Microsoft YaHei UI"/>
          <w:b/>
          <w:sz w:val="36"/>
          <w:szCs w:val="30"/>
        </w:rPr>
      </w:pPr>
      <w:r>
        <w:rPr>
          <w:rFonts w:ascii="Microsoft YaHei UI" w:eastAsia="Microsoft YaHei UI" w:hAnsi="Microsoft YaHei UI"/>
          <w:b/>
          <w:sz w:val="36"/>
          <w:szCs w:val="30"/>
        </w:rPr>
        <w:t>授课内容</w:t>
      </w:r>
    </w:p>
    <w:p w:rsidR="00CD76DD" w:rsidRPr="00E62C5F" w:rsidRDefault="00CD76DD" w:rsidP="00F70BC7">
      <w:pPr>
        <w:pStyle w:val="a6"/>
        <w:numPr>
          <w:ilvl w:val="0"/>
          <w:numId w:val="2"/>
        </w:numPr>
        <w:spacing w:line="600" w:lineRule="auto"/>
        <w:ind w:firstLineChars="0"/>
        <w:rPr>
          <w:rFonts w:ascii="Microsoft YaHei UI" w:eastAsia="Microsoft YaHei UI" w:hAnsi="Microsoft YaHei UI"/>
          <w:b/>
          <w:sz w:val="28"/>
          <w:szCs w:val="30"/>
        </w:rPr>
      </w:pPr>
      <w:r w:rsidRPr="00E62C5F">
        <w:rPr>
          <w:rFonts w:ascii="Microsoft YaHei UI" w:eastAsia="Microsoft YaHei UI" w:hAnsi="Microsoft YaHei UI" w:hint="eastAsia"/>
          <w:b/>
          <w:sz w:val="28"/>
          <w:szCs w:val="30"/>
        </w:rPr>
        <w:t>数据治理和管理核心概念</w:t>
      </w:r>
      <w:r w:rsidRPr="00E62C5F">
        <w:rPr>
          <w:rFonts w:ascii="Microsoft YaHei UI" w:eastAsia="Microsoft YaHei UI" w:hAnsi="Microsoft YaHei UI" w:hint="eastAsia"/>
          <w:b/>
          <w:sz w:val="28"/>
          <w:szCs w:val="30"/>
        </w:rPr>
        <w:tab/>
      </w:r>
    </w:p>
    <w:p w:rsidR="00CD76DD" w:rsidRPr="00E62C5F" w:rsidRDefault="00CD76DD" w:rsidP="00F70BC7">
      <w:pPr>
        <w:pStyle w:val="a6"/>
        <w:numPr>
          <w:ilvl w:val="0"/>
          <w:numId w:val="1"/>
        </w:numPr>
        <w:spacing w:line="600" w:lineRule="auto"/>
        <w:ind w:firstLineChars="0"/>
        <w:rPr>
          <w:rFonts w:ascii="Microsoft YaHei UI" w:eastAsia="Microsoft YaHei UI" w:hAnsi="Microsoft YaHei UI"/>
          <w:sz w:val="28"/>
          <w:szCs w:val="30"/>
        </w:rPr>
      </w:pPr>
      <w:r w:rsidRPr="00E62C5F">
        <w:rPr>
          <w:rFonts w:ascii="Microsoft YaHei UI" w:eastAsia="Microsoft YaHei UI" w:hAnsi="Microsoft YaHei UI" w:hint="eastAsia"/>
          <w:sz w:val="28"/>
          <w:szCs w:val="30"/>
        </w:rPr>
        <w:t>数据管理和数据治理</w:t>
      </w:r>
      <w:r w:rsidRPr="00E62C5F">
        <w:rPr>
          <w:rFonts w:ascii="Microsoft YaHei UI" w:eastAsia="Microsoft YaHei UI" w:hAnsi="Microsoft YaHei UI" w:hint="eastAsia"/>
          <w:sz w:val="28"/>
          <w:szCs w:val="30"/>
        </w:rPr>
        <w:tab/>
      </w:r>
    </w:p>
    <w:p w:rsidR="00CD76DD" w:rsidRPr="00E62C5F" w:rsidRDefault="00CD76DD" w:rsidP="00F70BC7">
      <w:pPr>
        <w:pStyle w:val="a6"/>
        <w:numPr>
          <w:ilvl w:val="0"/>
          <w:numId w:val="1"/>
        </w:numPr>
        <w:spacing w:line="600" w:lineRule="auto"/>
        <w:ind w:firstLineChars="0"/>
        <w:rPr>
          <w:rFonts w:ascii="Microsoft YaHei UI" w:eastAsia="Microsoft YaHei UI" w:hAnsi="Microsoft YaHei UI"/>
          <w:sz w:val="28"/>
          <w:szCs w:val="30"/>
        </w:rPr>
      </w:pPr>
      <w:r w:rsidRPr="00E62C5F">
        <w:rPr>
          <w:rFonts w:ascii="Microsoft YaHei UI" w:eastAsia="Microsoft YaHei UI" w:hAnsi="Microsoft YaHei UI" w:hint="eastAsia"/>
          <w:sz w:val="28"/>
          <w:szCs w:val="30"/>
        </w:rPr>
        <w:t>数据治理业务驱动因素和其他概念</w:t>
      </w:r>
      <w:r w:rsidRPr="00E62C5F">
        <w:rPr>
          <w:rFonts w:ascii="Microsoft YaHei UI" w:eastAsia="Microsoft YaHei UI" w:hAnsi="Microsoft YaHei UI" w:hint="eastAsia"/>
          <w:sz w:val="28"/>
          <w:szCs w:val="30"/>
        </w:rPr>
        <w:tab/>
      </w:r>
    </w:p>
    <w:p w:rsidR="00CD76DD" w:rsidRPr="00E62C5F" w:rsidRDefault="00CD76DD" w:rsidP="00F70BC7">
      <w:pPr>
        <w:pStyle w:val="a6"/>
        <w:numPr>
          <w:ilvl w:val="0"/>
          <w:numId w:val="1"/>
        </w:numPr>
        <w:spacing w:line="600" w:lineRule="auto"/>
        <w:ind w:firstLineChars="0"/>
        <w:rPr>
          <w:rFonts w:ascii="Microsoft YaHei UI" w:eastAsia="Microsoft YaHei UI" w:hAnsi="Microsoft YaHei UI"/>
          <w:sz w:val="28"/>
          <w:szCs w:val="30"/>
        </w:rPr>
      </w:pPr>
      <w:r w:rsidRPr="00E62C5F">
        <w:rPr>
          <w:rFonts w:ascii="Microsoft YaHei UI" w:eastAsia="Microsoft YaHei UI" w:hAnsi="Microsoft YaHei UI" w:hint="eastAsia"/>
          <w:sz w:val="28"/>
          <w:szCs w:val="30"/>
        </w:rPr>
        <w:t>数据管理范围 和组织</w:t>
      </w:r>
      <w:r w:rsidRPr="00E62C5F">
        <w:rPr>
          <w:rFonts w:ascii="Microsoft YaHei UI" w:eastAsia="Microsoft YaHei UI" w:hAnsi="Microsoft YaHei UI" w:hint="eastAsia"/>
          <w:sz w:val="28"/>
          <w:szCs w:val="30"/>
        </w:rPr>
        <w:tab/>
      </w:r>
    </w:p>
    <w:p w:rsidR="00CD76DD" w:rsidRPr="00E62C5F" w:rsidRDefault="00CD76DD" w:rsidP="00F70BC7">
      <w:pPr>
        <w:pStyle w:val="a6"/>
        <w:numPr>
          <w:ilvl w:val="0"/>
          <w:numId w:val="1"/>
        </w:numPr>
        <w:spacing w:line="600" w:lineRule="auto"/>
        <w:ind w:firstLineChars="0"/>
        <w:rPr>
          <w:rFonts w:ascii="Microsoft YaHei UI" w:eastAsia="Microsoft YaHei UI" w:hAnsi="Microsoft YaHei UI"/>
          <w:sz w:val="28"/>
          <w:szCs w:val="30"/>
        </w:rPr>
      </w:pPr>
      <w:r w:rsidRPr="00E62C5F">
        <w:rPr>
          <w:rFonts w:ascii="Microsoft YaHei UI" w:eastAsia="Microsoft YaHei UI" w:hAnsi="Microsoft YaHei UI" w:hint="eastAsia"/>
          <w:sz w:val="28"/>
          <w:szCs w:val="30"/>
        </w:rPr>
        <w:t>数据治理角色和其他计划元素</w:t>
      </w:r>
      <w:r w:rsidRPr="00E62C5F">
        <w:rPr>
          <w:rFonts w:ascii="Microsoft YaHei UI" w:eastAsia="Microsoft YaHei UI" w:hAnsi="Microsoft YaHei UI" w:hint="eastAsia"/>
          <w:sz w:val="28"/>
          <w:szCs w:val="30"/>
        </w:rPr>
        <w:tab/>
      </w:r>
    </w:p>
    <w:p w:rsidR="00CD76DD" w:rsidRPr="00DE2332" w:rsidRDefault="00CD76DD" w:rsidP="00F70BC7">
      <w:pPr>
        <w:pStyle w:val="a6"/>
        <w:numPr>
          <w:ilvl w:val="0"/>
          <w:numId w:val="2"/>
        </w:numPr>
        <w:spacing w:line="600" w:lineRule="auto"/>
        <w:ind w:firstLineChars="0"/>
        <w:rPr>
          <w:rFonts w:ascii="Microsoft YaHei UI" w:eastAsia="Microsoft YaHei UI" w:hAnsi="Microsoft YaHei UI"/>
          <w:b/>
          <w:sz w:val="28"/>
          <w:szCs w:val="30"/>
        </w:rPr>
      </w:pPr>
      <w:r w:rsidRPr="00DE2332">
        <w:rPr>
          <w:rFonts w:ascii="Microsoft YaHei UI" w:eastAsia="Microsoft YaHei UI" w:hAnsi="Microsoft YaHei UI" w:hint="eastAsia"/>
          <w:b/>
          <w:sz w:val="28"/>
          <w:szCs w:val="30"/>
        </w:rPr>
        <w:t>数</w:t>
      </w:r>
      <w:r w:rsidR="00A75E63">
        <w:rPr>
          <w:rFonts w:ascii="Microsoft YaHei UI" w:eastAsia="Microsoft YaHei UI" w:hAnsi="Microsoft YaHei UI" w:hint="eastAsia"/>
          <w:b/>
          <w:sz w:val="28"/>
          <w:szCs w:val="30"/>
        </w:rPr>
        <w:t>据治理计划方法阶段</w:t>
      </w:r>
    </w:p>
    <w:p w:rsidR="00CD76DD" w:rsidRPr="00E62C5F" w:rsidRDefault="00CD76DD" w:rsidP="00F70BC7">
      <w:pPr>
        <w:pStyle w:val="a6"/>
        <w:numPr>
          <w:ilvl w:val="0"/>
          <w:numId w:val="4"/>
        </w:numPr>
        <w:spacing w:line="600" w:lineRule="auto"/>
        <w:ind w:firstLineChars="0"/>
        <w:rPr>
          <w:rFonts w:ascii="Microsoft YaHei UI" w:eastAsia="Microsoft YaHei UI" w:hAnsi="Microsoft YaHei UI"/>
          <w:sz w:val="28"/>
          <w:szCs w:val="30"/>
        </w:rPr>
      </w:pPr>
      <w:r w:rsidRPr="00E62C5F">
        <w:rPr>
          <w:rFonts w:ascii="Microsoft YaHei UI" w:eastAsia="Microsoft YaHei UI" w:hAnsi="Microsoft YaHei UI" w:hint="eastAsia"/>
          <w:sz w:val="28"/>
          <w:szCs w:val="30"/>
        </w:rPr>
        <w:t>数据治理计划方法：范围、启动、评估和协调阶段</w:t>
      </w:r>
      <w:r w:rsidRPr="00E62C5F">
        <w:rPr>
          <w:rFonts w:ascii="Microsoft YaHei UI" w:eastAsia="Microsoft YaHei UI" w:hAnsi="Microsoft YaHei UI" w:hint="eastAsia"/>
          <w:sz w:val="28"/>
          <w:szCs w:val="30"/>
        </w:rPr>
        <w:tab/>
      </w:r>
    </w:p>
    <w:p w:rsidR="00CD76DD" w:rsidRPr="00E62C5F" w:rsidRDefault="00CD76DD" w:rsidP="00F70BC7">
      <w:pPr>
        <w:pStyle w:val="a6"/>
        <w:numPr>
          <w:ilvl w:val="0"/>
          <w:numId w:val="4"/>
        </w:numPr>
        <w:spacing w:line="600" w:lineRule="auto"/>
        <w:ind w:firstLineChars="0"/>
        <w:rPr>
          <w:rFonts w:ascii="Microsoft YaHei UI" w:eastAsia="Microsoft YaHei UI" w:hAnsi="Microsoft YaHei UI"/>
          <w:sz w:val="28"/>
          <w:szCs w:val="30"/>
        </w:rPr>
      </w:pPr>
      <w:r w:rsidRPr="00E62C5F">
        <w:rPr>
          <w:rFonts w:ascii="Microsoft YaHei UI" w:eastAsia="Microsoft YaHei UI" w:hAnsi="Microsoft YaHei UI" w:hint="eastAsia"/>
          <w:sz w:val="28"/>
          <w:szCs w:val="30"/>
        </w:rPr>
        <w:t>愿景、协调和业务价值阶段</w:t>
      </w:r>
      <w:r w:rsidRPr="00E62C5F">
        <w:rPr>
          <w:rFonts w:ascii="Microsoft YaHei UI" w:eastAsia="Microsoft YaHei UI" w:hAnsi="Microsoft YaHei UI" w:hint="eastAsia"/>
          <w:sz w:val="28"/>
          <w:szCs w:val="30"/>
        </w:rPr>
        <w:tab/>
      </w:r>
    </w:p>
    <w:p w:rsidR="00CD76DD" w:rsidRPr="00E62C5F" w:rsidRDefault="00CD76DD" w:rsidP="00F70BC7">
      <w:pPr>
        <w:pStyle w:val="a6"/>
        <w:numPr>
          <w:ilvl w:val="0"/>
          <w:numId w:val="4"/>
        </w:numPr>
        <w:spacing w:line="600" w:lineRule="auto"/>
        <w:ind w:firstLineChars="0"/>
        <w:rPr>
          <w:rFonts w:ascii="Microsoft YaHei UI" w:eastAsia="Microsoft YaHei UI" w:hAnsi="Microsoft YaHei UI"/>
          <w:sz w:val="28"/>
          <w:szCs w:val="30"/>
        </w:rPr>
      </w:pPr>
      <w:r w:rsidRPr="00E62C5F">
        <w:rPr>
          <w:rFonts w:ascii="Microsoft YaHei UI" w:eastAsia="Microsoft YaHei UI" w:hAnsi="Microsoft YaHei UI" w:hint="eastAsia"/>
          <w:sz w:val="28"/>
          <w:szCs w:val="30"/>
        </w:rPr>
        <w:t>数据治理架构设计和实施阶段</w:t>
      </w:r>
      <w:r w:rsidRPr="00E62C5F">
        <w:rPr>
          <w:rFonts w:ascii="Microsoft YaHei UI" w:eastAsia="Microsoft YaHei UI" w:hAnsi="Microsoft YaHei UI" w:hint="eastAsia"/>
          <w:sz w:val="28"/>
          <w:szCs w:val="30"/>
        </w:rPr>
        <w:tab/>
      </w:r>
    </w:p>
    <w:p w:rsidR="00CD76DD" w:rsidRPr="00E62C5F" w:rsidRDefault="00CD76DD" w:rsidP="00F70BC7">
      <w:pPr>
        <w:pStyle w:val="a6"/>
        <w:numPr>
          <w:ilvl w:val="0"/>
          <w:numId w:val="4"/>
        </w:numPr>
        <w:spacing w:line="600" w:lineRule="auto"/>
        <w:ind w:firstLineChars="0"/>
        <w:rPr>
          <w:rFonts w:ascii="Microsoft YaHei UI" w:eastAsia="Microsoft YaHei UI" w:hAnsi="Microsoft YaHei UI"/>
          <w:sz w:val="28"/>
          <w:szCs w:val="30"/>
        </w:rPr>
      </w:pPr>
      <w:r w:rsidRPr="00E62C5F">
        <w:rPr>
          <w:rFonts w:ascii="Microsoft YaHei UI" w:eastAsia="Microsoft YaHei UI" w:hAnsi="Microsoft YaHei UI" w:hint="eastAsia"/>
          <w:sz w:val="28"/>
          <w:szCs w:val="30"/>
        </w:rPr>
        <w:t>实施和操作阶段</w:t>
      </w:r>
      <w:r w:rsidRPr="00E62C5F">
        <w:rPr>
          <w:rFonts w:ascii="Microsoft YaHei UI" w:eastAsia="Microsoft YaHei UI" w:hAnsi="Microsoft YaHei UI" w:hint="eastAsia"/>
          <w:sz w:val="28"/>
          <w:szCs w:val="30"/>
        </w:rPr>
        <w:tab/>
      </w:r>
    </w:p>
    <w:p w:rsidR="00CD76DD" w:rsidRPr="00DE2332" w:rsidRDefault="00CD76DD" w:rsidP="00F70BC7">
      <w:pPr>
        <w:pStyle w:val="a6"/>
        <w:numPr>
          <w:ilvl w:val="0"/>
          <w:numId w:val="2"/>
        </w:numPr>
        <w:spacing w:line="600" w:lineRule="auto"/>
        <w:ind w:firstLineChars="0"/>
        <w:rPr>
          <w:rFonts w:ascii="Microsoft YaHei UI" w:eastAsia="Microsoft YaHei UI" w:hAnsi="Microsoft YaHei UI"/>
          <w:b/>
          <w:sz w:val="28"/>
          <w:szCs w:val="30"/>
        </w:rPr>
      </w:pPr>
      <w:r w:rsidRPr="00DE2332">
        <w:rPr>
          <w:rFonts w:ascii="Microsoft YaHei UI" w:eastAsia="Microsoft YaHei UI" w:hAnsi="Microsoft YaHei UI" w:hint="eastAsia"/>
          <w:b/>
          <w:sz w:val="28"/>
          <w:szCs w:val="30"/>
        </w:rPr>
        <w:t>数据管理角色类型、基本职责、工件和工具</w:t>
      </w:r>
      <w:r w:rsidRPr="00DE2332">
        <w:rPr>
          <w:rFonts w:ascii="Microsoft YaHei UI" w:eastAsia="Microsoft YaHei UI" w:hAnsi="Microsoft YaHei UI" w:hint="eastAsia"/>
          <w:b/>
          <w:sz w:val="28"/>
          <w:szCs w:val="30"/>
        </w:rPr>
        <w:tab/>
      </w:r>
    </w:p>
    <w:p w:rsidR="00CD76DD" w:rsidRPr="007D7779" w:rsidRDefault="00CD76DD" w:rsidP="00F70BC7">
      <w:pPr>
        <w:pStyle w:val="a6"/>
        <w:numPr>
          <w:ilvl w:val="0"/>
          <w:numId w:val="5"/>
        </w:numPr>
        <w:spacing w:line="600" w:lineRule="auto"/>
        <w:ind w:firstLineChars="0"/>
        <w:rPr>
          <w:rFonts w:ascii="Microsoft YaHei UI" w:eastAsia="Microsoft YaHei UI" w:hAnsi="Microsoft YaHei UI"/>
          <w:sz w:val="28"/>
          <w:szCs w:val="30"/>
        </w:rPr>
      </w:pPr>
      <w:r w:rsidRPr="007D7779">
        <w:rPr>
          <w:rFonts w:ascii="Microsoft YaHei UI" w:eastAsia="Microsoft YaHei UI" w:hAnsi="Microsoft YaHei UI" w:hint="eastAsia"/>
          <w:sz w:val="28"/>
          <w:szCs w:val="30"/>
        </w:rPr>
        <w:t>数据管理角色类型和基本职责</w:t>
      </w:r>
      <w:r w:rsidRPr="007D7779">
        <w:rPr>
          <w:rFonts w:ascii="Microsoft YaHei UI" w:eastAsia="Microsoft YaHei UI" w:hAnsi="Microsoft YaHei UI" w:hint="eastAsia"/>
          <w:sz w:val="28"/>
          <w:szCs w:val="30"/>
        </w:rPr>
        <w:tab/>
      </w:r>
    </w:p>
    <w:p w:rsidR="00CD76DD" w:rsidRPr="007D7779" w:rsidRDefault="00CD76DD" w:rsidP="00F70BC7">
      <w:pPr>
        <w:pStyle w:val="a6"/>
        <w:numPr>
          <w:ilvl w:val="0"/>
          <w:numId w:val="5"/>
        </w:numPr>
        <w:spacing w:line="600" w:lineRule="auto"/>
        <w:ind w:firstLineChars="0"/>
        <w:rPr>
          <w:rFonts w:ascii="Microsoft YaHei UI" w:eastAsia="Microsoft YaHei UI" w:hAnsi="Microsoft YaHei UI"/>
          <w:sz w:val="28"/>
          <w:szCs w:val="30"/>
        </w:rPr>
      </w:pPr>
      <w:r w:rsidRPr="007D7779">
        <w:rPr>
          <w:rFonts w:ascii="Microsoft YaHei UI" w:eastAsia="Microsoft YaHei UI" w:hAnsi="Microsoft YaHei UI" w:hint="eastAsia"/>
          <w:sz w:val="28"/>
          <w:szCs w:val="30"/>
        </w:rPr>
        <w:t>数据管理工件类别和工具</w:t>
      </w:r>
      <w:r w:rsidR="00E62C5F">
        <w:rPr>
          <w:rFonts w:ascii="Microsoft YaHei UI" w:eastAsia="Microsoft YaHei UI" w:hAnsi="Microsoft YaHei UI" w:hint="eastAsia"/>
          <w:sz w:val="28"/>
          <w:szCs w:val="30"/>
        </w:rPr>
        <w:tab/>
      </w:r>
    </w:p>
    <w:p w:rsidR="00E62C5F" w:rsidRDefault="00CD76DD" w:rsidP="00F70BC7">
      <w:pPr>
        <w:pStyle w:val="a6"/>
        <w:numPr>
          <w:ilvl w:val="0"/>
          <w:numId w:val="2"/>
        </w:numPr>
        <w:spacing w:line="600" w:lineRule="auto"/>
        <w:ind w:firstLineChars="0"/>
        <w:rPr>
          <w:rFonts w:ascii="Microsoft YaHei UI" w:eastAsia="Microsoft YaHei UI" w:hAnsi="Microsoft YaHei UI"/>
          <w:b/>
          <w:sz w:val="28"/>
          <w:szCs w:val="30"/>
        </w:rPr>
      </w:pPr>
      <w:r w:rsidRPr="00DE2332">
        <w:rPr>
          <w:rFonts w:ascii="Microsoft YaHei UI" w:eastAsia="Microsoft YaHei UI" w:hAnsi="Microsoft YaHei UI" w:hint="eastAsia"/>
          <w:b/>
          <w:sz w:val="28"/>
          <w:szCs w:val="30"/>
        </w:rPr>
        <w:t>数据管理活动</w:t>
      </w:r>
    </w:p>
    <w:p w:rsidR="00CD76DD" w:rsidRPr="007D7779" w:rsidRDefault="00CD76DD" w:rsidP="00F70BC7">
      <w:pPr>
        <w:pStyle w:val="a6"/>
        <w:numPr>
          <w:ilvl w:val="0"/>
          <w:numId w:val="6"/>
        </w:numPr>
        <w:spacing w:line="600" w:lineRule="auto"/>
        <w:ind w:firstLineChars="0"/>
        <w:rPr>
          <w:rFonts w:ascii="Microsoft YaHei UI" w:eastAsia="Microsoft YaHei UI" w:hAnsi="Microsoft YaHei UI"/>
          <w:sz w:val="28"/>
          <w:szCs w:val="30"/>
        </w:rPr>
      </w:pPr>
      <w:r w:rsidRPr="007D7779">
        <w:rPr>
          <w:rFonts w:ascii="Microsoft YaHei UI" w:eastAsia="Microsoft YaHei UI" w:hAnsi="Microsoft YaHei UI" w:hint="eastAsia"/>
          <w:sz w:val="28"/>
          <w:szCs w:val="30"/>
        </w:rPr>
        <w:t>数据集成和互操作性重点</w:t>
      </w:r>
      <w:r w:rsidRPr="007D7779">
        <w:rPr>
          <w:rFonts w:ascii="Microsoft YaHei UI" w:eastAsia="Microsoft YaHei UI" w:hAnsi="Microsoft YaHei UI" w:hint="eastAsia"/>
          <w:sz w:val="28"/>
          <w:szCs w:val="30"/>
        </w:rPr>
        <w:tab/>
      </w:r>
    </w:p>
    <w:p w:rsidR="00CD76DD" w:rsidRPr="007D7779" w:rsidRDefault="00CD76DD" w:rsidP="00F70BC7">
      <w:pPr>
        <w:pStyle w:val="a6"/>
        <w:numPr>
          <w:ilvl w:val="0"/>
          <w:numId w:val="6"/>
        </w:numPr>
        <w:spacing w:line="600" w:lineRule="auto"/>
        <w:ind w:firstLineChars="0"/>
        <w:rPr>
          <w:rFonts w:ascii="Microsoft YaHei UI" w:eastAsia="Microsoft YaHei UI" w:hAnsi="Microsoft YaHei UI"/>
          <w:sz w:val="28"/>
          <w:szCs w:val="30"/>
        </w:rPr>
      </w:pPr>
      <w:r w:rsidRPr="007D7779">
        <w:rPr>
          <w:rFonts w:ascii="Microsoft YaHei UI" w:eastAsia="Microsoft YaHei UI" w:hAnsi="Microsoft YaHei UI" w:hint="eastAsia"/>
          <w:sz w:val="28"/>
          <w:szCs w:val="30"/>
        </w:rPr>
        <w:t>文档和内容焦点</w:t>
      </w:r>
      <w:r w:rsidRPr="007D7779">
        <w:rPr>
          <w:rFonts w:ascii="Microsoft YaHei UI" w:eastAsia="Microsoft YaHei UI" w:hAnsi="Microsoft YaHei UI" w:hint="eastAsia"/>
          <w:sz w:val="28"/>
          <w:szCs w:val="30"/>
        </w:rPr>
        <w:tab/>
      </w:r>
    </w:p>
    <w:p w:rsidR="00CD76DD" w:rsidRPr="007D7779" w:rsidRDefault="00CD76DD" w:rsidP="00F70BC7">
      <w:pPr>
        <w:pStyle w:val="a6"/>
        <w:numPr>
          <w:ilvl w:val="0"/>
          <w:numId w:val="6"/>
        </w:numPr>
        <w:spacing w:line="600" w:lineRule="auto"/>
        <w:ind w:firstLineChars="0"/>
        <w:rPr>
          <w:rFonts w:ascii="Microsoft YaHei UI" w:eastAsia="Microsoft YaHei UI" w:hAnsi="Microsoft YaHei UI"/>
          <w:sz w:val="28"/>
          <w:szCs w:val="30"/>
        </w:rPr>
      </w:pPr>
      <w:r w:rsidRPr="007D7779">
        <w:rPr>
          <w:rFonts w:ascii="Microsoft YaHei UI" w:eastAsia="Microsoft YaHei UI" w:hAnsi="Microsoft YaHei UI" w:hint="eastAsia"/>
          <w:sz w:val="28"/>
          <w:szCs w:val="30"/>
        </w:rPr>
        <w:t>参考和主数据管理 （MDM） 重</w:t>
      </w:r>
    </w:p>
    <w:p w:rsidR="00CD76DD" w:rsidRPr="007D7779" w:rsidRDefault="00CD76DD" w:rsidP="00F70BC7">
      <w:pPr>
        <w:pStyle w:val="a6"/>
        <w:numPr>
          <w:ilvl w:val="0"/>
          <w:numId w:val="6"/>
        </w:numPr>
        <w:spacing w:line="600" w:lineRule="auto"/>
        <w:ind w:firstLineChars="0"/>
        <w:rPr>
          <w:rFonts w:ascii="Microsoft YaHei UI" w:eastAsia="Microsoft YaHei UI" w:hAnsi="Microsoft YaHei UI"/>
          <w:sz w:val="28"/>
          <w:szCs w:val="30"/>
        </w:rPr>
      </w:pPr>
      <w:r w:rsidRPr="007D7779">
        <w:rPr>
          <w:rFonts w:ascii="Microsoft YaHei UI" w:eastAsia="Microsoft YaHei UI" w:hAnsi="Microsoft YaHei UI" w:hint="eastAsia"/>
          <w:sz w:val="28"/>
          <w:szCs w:val="30"/>
        </w:rPr>
        <w:t>数据仓库/BI 焦点</w:t>
      </w:r>
      <w:r w:rsidRPr="007D7779">
        <w:rPr>
          <w:rFonts w:ascii="Microsoft YaHei UI" w:eastAsia="Microsoft YaHei UI" w:hAnsi="Microsoft YaHei UI" w:hint="eastAsia"/>
          <w:sz w:val="28"/>
          <w:szCs w:val="30"/>
        </w:rPr>
        <w:tab/>
      </w:r>
    </w:p>
    <w:p w:rsidR="00CD76DD" w:rsidRPr="00DE2332" w:rsidRDefault="00CD76DD" w:rsidP="00F70BC7">
      <w:pPr>
        <w:pStyle w:val="a6"/>
        <w:numPr>
          <w:ilvl w:val="0"/>
          <w:numId w:val="2"/>
        </w:numPr>
        <w:spacing w:line="600" w:lineRule="auto"/>
        <w:ind w:firstLineChars="0"/>
        <w:rPr>
          <w:rFonts w:ascii="Microsoft YaHei UI" w:eastAsia="Microsoft YaHei UI" w:hAnsi="Microsoft YaHei UI"/>
          <w:b/>
          <w:sz w:val="28"/>
          <w:szCs w:val="30"/>
        </w:rPr>
      </w:pPr>
      <w:r w:rsidRPr="00DE2332">
        <w:rPr>
          <w:rFonts w:ascii="Microsoft YaHei UI" w:eastAsia="Microsoft YaHei UI" w:hAnsi="Microsoft YaHei UI" w:hint="eastAsia"/>
          <w:b/>
          <w:sz w:val="28"/>
          <w:szCs w:val="30"/>
        </w:rPr>
        <w:t>元数据焦点和数据质量重点</w:t>
      </w:r>
      <w:r w:rsidRPr="00DE2332">
        <w:rPr>
          <w:rFonts w:ascii="Microsoft YaHei UI" w:eastAsia="Microsoft YaHei UI" w:hAnsi="Microsoft YaHei UI" w:hint="eastAsia"/>
          <w:b/>
          <w:sz w:val="28"/>
          <w:szCs w:val="30"/>
        </w:rPr>
        <w:tab/>
      </w:r>
    </w:p>
    <w:p w:rsidR="00CD76DD" w:rsidRDefault="00CD76DD" w:rsidP="00F70BC7">
      <w:pPr>
        <w:pStyle w:val="a6"/>
        <w:numPr>
          <w:ilvl w:val="0"/>
          <w:numId w:val="7"/>
        </w:numPr>
        <w:spacing w:line="600" w:lineRule="auto"/>
        <w:ind w:firstLineChars="0"/>
        <w:rPr>
          <w:rFonts w:ascii="Microsoft YaHei UI" w:eastAsia="Microsoft YaHei UI" w:hAnsi="Microsoft YaHei UI"/>
          <w:sz w:val="28"/>
          <w:szCs w:val="30"/>
        </w:rPr>
      </w:pPr>
      <w:r w:rsidRPr="007D7779">
        <w:rPr>
          <w:rFonts w:ascii="Microsoft YaHei UI" w:eastAsia="Microsoft YaHei UI" w:hAnsi="Microsoft YaHei UI" w:hint="eastAsia"/>
          <w:sz w:val="28"/>
          <w:szCs w:val="30"/>
        </w:rPr>
        <w:t>元数据焦点</w:t>
      </w:r>
      <w:r w:rsidRPr="007D7779">
        <w:rPr>
          <w:rFonts w:ascii="Microsoft YaHei UI" w:eastAsia="Microsoft YaHei UI" w:hAnsi="Microsoft YaHei UI" w:hint="eastAsia"/>
          <w:sz w:val="28"/>
          <w:szCs w:val="30"/>
        </w:rPr>
        <w:tab/>
      </w:r>
    </w:p>
    <w:p w:rsidR="00CD76DD" w:rsidRPr="003A0B99" w:rsidRDefault="00CD76DD" w:rsidP="00F70BC7">
      <w:pPr>
        <w:pStyle w:val="a6"/>
        <w:numPr>
          <w:ilvl w:val="0"/>
          <w:numId w:val="7"/>
        </w:numPr>
        <w:spacing w:line="600" w:lineRule="auto"/>
        <w:ind w:firstLineChars="0"/>
        <w:rPr>
          <w:rFonts w:ascii="Microsoft YaHei UI" w:eastAsia="Microsoft YaHei UI" w:hAnsi="Microsoft YaHei UI"/>
          <w:sz w:val="28"/>
          <w:szCs w:val="30"/>
        </w:rPr>
      </w:pPr>
      <w:r w:rsidRPr="003A0B99">
        <w:rPr>
          <w:rFonts w:ascii="Microsoft YaHei UI" w:eastAsia="Microsoft YaHei UI" w:hAnsi="Microsoft YaHei UI" w:hint="eastAsia"/>
          <w:sz w:val="28"/>
          <w:szCs w:val="30"/>
        </w:rPr>
        <w:t>数据质量焦点</w:t>
      </w:r>
      <w:r w:rsidRPr="003A0B99">
        <w:rPr>
          <w:rFonts w:ascii="Microsoft YaHei UI" w:eastAsia="Microsoft YaHei UI" w:hAnsi="Microsoft YaHei UI" w:hint="eastAsia"/>
          <w:sz w:val="28"/>
          <w:szCs w:val="30"/>
        </w:rPr>
        <w:tab/>
      </w:r>
    </w:p>
    <w:p w:rsidR="00CD76DD" w:rsidRPr="007D7779" w:rsidRDefault="00CD76DD" w:rsidP="00F70BC7">
      <w:pPr>
        <w:pStyle w:val="a6"/>
        <w:numPr>
          <w:ilvl w:val="0"/>
          <w:numId w:val="7"/>
        </w:numPr>
        <w:spacing w:line="600" w:lineRule="auto"/>
        <w:ind w:firstLineChars="0"/>
        <w:rPr>
          <w:rFonts w:ascii="Microsoft YaHei UI" w:eastAsia="Microsoft YaHei UI" w:hAnsi="Microsoft YaHei UI"/>
          <w:sz w:val="28"/>
          <w:szCs w:val="30"/>
        </w:rPr>
      </w:pPr>
      <w:r w:rsidRPr="007D7779">
        <w:rPr>
          <w:rFonts w:ascii="Microsoft YaHei UI" w:eastAsia="Microsoft YaHei UI" w:hAnsi="Microsoft YaHei UI" w:hint="eastAsia"/>
          <w:sz w:val="28"/>
          <w:szCs w:val="30"/>
        </w:rPr>
        <w:t>大数据聚焦</w:t>
      </w:r>
      <w:r w:rsidRPr="007D7779">
        <w:rPr>
          <w:rFonts w:ascii="Microsoft YaHei UI" w:eastAsia="Microsoft YaHei UI" w:hAnsi="Microsoft YaHei UI" w:hint="eastAsia"/>
          <w:sz w:val="28"/>
          <w:szCs w:val="30"/>
        </w:rPr>
        <w:tab/>
      </w:r>
    </w:p>
    <w:p w:rsidR="00CD76DD" w:rsidRPr="007D7779" w:rsidRDefault="00CD76DD" w:rsidP="00F70BC7">
      <w:pPr>
        <w:pStyle w:val="a6"/>
        <w:numPr>
          <w:ilvl w:val="0"/>
          <w:numId w:val="7"/>
        </w:numPr>
        <w:spacing w:line="600" w:lineRule="auto"/>
        <w:ind w:firstLineChars="0"/>
        <w:rPr>
          <w:rFonts w:ascii="Microsoft YaHei UI" w:eastAsia="Microsoft YaHei UI" w:hAnsi="Microsoft YaHei UI"/>
          <w:sz w:val="28"/>
          <w:szCs w:val="30"/>
        </w:rPr>
      </w:pPr>
      <w:r w:rsidRPr="007D7779">
        <w:rPr>
          <w:rFonts w:ascii="Microsoft YaHei UI" w:eastAsia="Microsoft YaHei UI" w:hAnsi="Microsoft YaHei UI" w:hint="eastAsia"/>
          <w:sz w:val="28"/>
          <w:szCs w:val="30"/>
        </w:rPr>
        <w:t>更多数据治理趋势</w:t>
      </w:r>
      <w:r w:rsidRPr="007D7779">
        <w:rPr>
          <w:rFonts w:ascii="Microsoft YaHei UI" w:eastAsia="Microsoft YaHei UI" w:hAnsi="Microsoft YaHei UI" w:hint="eastAsia"/>
          <w:sz w:val="28"/>
          <w:szCs w:val="30"/>
        </w:rPr>
        <w:tab/>
      </w:r>
    </w:p>
    <w:p w:rsidR="00CD76DD" w:rsidRPr="007D7779" w:rsidRDefault="00CD76DD" w:rsidP="002B6EA2">
      <w:pPr>
        <w:rPr>
          <w:rFonts w:ascii="Microsoft YaHei UI" w:eastAsia="Microsoft YaHei UI" w:hAnsi="Microsoft YaHei UI"/>
          <w:sz w:val="28"/>
          <w:szCs w:val="30"/>
        </w:rPr>
      </w:pPr>
    </w:p>
    <w:p w:rsidR="00CD76DD" w:rsidRDefault="00CD76DD" w:rsidP="002B6EA2">
      <w:pPr>
        <w:rPr>
          <w:rFonts w:ascii="Microsoft YaHei UI" w:eastAsia="Microsoft YaHei UI" w:hAnsi="Microsoft YaHei UI"/>
          <w:sz w:val="28"/>
          <w:szCs w:val="30"/>
        </w:rPr>
      </w:pPr>
    </w:p>
    <w:p w:rsidR="003B0502" w:rsidRPr="003B0502" w:rsidRDefault="003B0502" w:rsidP="002B6EA2">
      <w:pPr>
        <w:rPr>
          <w:rFonts w:ascii="Microsoft YaHei UI" w:eastAsia="Microsoft YaHei UI" w:hAnsi="Microsoft YaHei UI"/>
          <w:sz w:val="28"/>
          <w:szCs w:val="30"/>
        </w:rPr>
      </w:pPr>
    </w:p>
    <w:p w:rsidR="003B0502" w:rsidRDefault="003B0502" w:rsidP="002B6EA2">
      <w:pPr>
        <w:rPr>
          <w:rFonts w:ascii="Microsoft YaHei UI" w:eastAsia="Microsoft YaHei UI" w:hAnsi="Microsoft YaHei UI"/>
          <w:sz w:val="28"/>
          <w:szCs w:val="30"/>
        </w:rPr>
      </w:pPr>
    </w:p>
    <w:p w:rsidR="00970527" w:rsidRDefault="00970527" w:rsidP="002B6EA2">
      <w:pPr>
        <w:rPr>
          <w:rFonts w:ascii="Microsoft YaHei UI" w:eastAsia="Microsoft YaHei UI" w:hAnsi="Microsoft YaHei UI"/>
          <w:sz w:val="28"/>
          <w:szCs w:val="30"/>
        </w:rPr>
      </w:pPr>
    </w:p>
    <w:p w:rsidR="00970527" w:rsidRDefault="00970527" w:rsidP="002B6EA2">
      <w:pPr>
        <w:rPr>
          <w:rFonts w:ascii="Microsoft YaHei UI" w:eastAsia="Microsoft YaHei UI" w:hAnsi="Microsoft YaHei UI"/>
          <w:sz w:val="28"/>
          <w:szCs w:val="30"/>
        </w:rPr>
      </w:pPr>
    </w:p>
    <w:p w:rsidR="005157DB" w:rsidRDefault="005157DB" w:rsidP="002B6EA2">
      <w:pPr>
        <w:rPr>
          <w:rFonts w:ascii="Microsoft YaHei UI" w:eastAsia="Microsoft YaHei UI" w:hAnsi="Microsoft YaHei UI"/>
          <w:sz w:val="28"/>
          <w:szCs w:val="30"/>
        </w:rPr>
      </w:pPr>
    </w:p>
    <w:p w:rsidR="005157DB" w:rsidRDefault="005157DB" w:rsidP="00A75E63">
      <w:pPr>
        <w:widowControl/>
        <w:jc w:val="left"/>
        <w:rPr>
          <w:rFonts w:ascii="Microsoft YaHei UI" w:eastAsia="Microsoft YaHei UI" w:hAnsi="Microsoft YaHei UI"/>
          <w:sz w:val="28"/>
          <w:szCs w:val="30"/>
        </w:rPr>
      </w:pPr>
    </w:p>
    <w:p w:rsidR="00970527" w:rsidRDefault="00F70BC7" w:rsidP="002B6EA2">
      <w:pPr>
        <w:rPr>
          <w:rFonts w:ascii="Microsoft YaHei UI" w:eastAsia="Microsoft YaHei UI" w:hAnsi="Microsoft YaHei UI"/>
          <w:sz w:val="28"/>
          <w:szCs w:val="30"/>
        </w:rPr>
      </w:pPr>
      <w:r>
        <w:rPr>
          <w:rFonts w:ascii="Microsoft YaHei UI" w:eastAsia="Microsoft YaHei UI" w:hAnsi="Microsoft YaHei UI"/>
          <w:sz w:val="28"/>
          <w:szCs w:val="30"/>
        </w:rPr>
        <w:t>原版认证</w:t>
      </w:r>
      <w:r>
        <w:rPr>
          <w:rFonts w:ascii="Microsoft YaHei UI" w:eastAsia="Microsoft YaHei UI" w:hAnsi="Microsoft YaHei UI" w:hint="eastAsia"/>
          <w:sz w:val="28"/>
          <w:szCs w:val="30"/>
        </w:rPr>
        <w:t>3</w:t>
      </w:r>
      <w:r>
        <w:rPr>
          <w:rFonts w:ascii="Microsoft YaHei UI" w:eastAsia="Microsoft YaHei UI" w:hAnsi="Microsoft YaHei UI"/>
          <w:sz w:val="28"/>
          <w:szCs w:val="30"/>
        </w:rPr>
        <w:t>2小时教程英文目录</w:t>
      </w:r>
    </w:p>
    <w:p w:rsidR="00970527" w:rsidRPr="002B6EA2" w:rsidRDefault="00970527" w:rsidP="00970527">
      <w:pPr>
        <w:jc w:val="center"/>
        <w:rPr>
          <w:rFonts w:ascii="Microsoft YaHei UI" w:eastAsia="Microsoft YaHei UI" w:hAnsi="Microsoft YaHei UI"/>
          <w:b/>
          <w:sz w:val="40"/>
          <w:szCs w:val="30"/>
        </w:rPr>
      </w:pPr>
      <w:r w:rsidRPr="002B6EA2">
        <w:rPr>
          <w:rFonts w:ascii="Helvetica" w:eastAsia="宋体" w:hAnsi="Helvetica" w:cs="Helvetica"/>
          <w:noProof/>
          <w:kern w:val="36"/>
          <w:sz w:val="36"/>
          <w:lang w:val="zh-CN"/>
        </w:rPr>
        <w:fldChar w:fldCharType="begin"/>
      </w:r>
      <w:r w:rsidRPr="002B6EA2">
        <w:rPr>
          <w:sz w:val="22"/>
          <w:lang w:val="zh-CN"/>
        </w:rPr>
        <w:instrText xml:space="preserve"> TOC \o "1-3" \h \z \u </w:instrText>
      </w:r>
      <w:r w:rsidRPr="002B6EA2">
        <w:rPr>
          <w:rFonts w:ascii="Helvetica" w:eastAsia="宋体" w:hAnsi="Helvetica" w:cs="Helvetica"/>
          <w:noProof/>
          <w:kern w:val="36"/>
          <w:sz w:val="36"/>
          <w:lang w:val="zh-CN"/>
        </w:rPr>
        <w:fldChar w:fldCharType="separate"/>
      </w:r>
      <w:hyperlink w:anchor="_Toc101328810" w:history="1">
        <w:r w:rsidRPr="002B6EA2">
          <w:rPr>
            <w:rFonts w:ascii="Microsoft YaHei UI" w:eastAsia="Microsoft YaHei UI" w:hAnsi="Microsoft YaHei UI"/>
            <w:b/>
            <w:sz w:val="40"/>
            <w:szCs w:val="30"/>
          </w:rPr>
          <w:t>Data Governance and Stewardship</w:t>
        </w:r>
      </w:hyperlink>
    </w:p>
    <w:p w:rsidR="00970527" w:rsidRPr="002B6EA2" w:rsidRDefault="00970527" w:rsidP="00970527">
      <w:pPr>
        <w:rPr>
          <w:sz w:val="22"/>
        </w:rPr>
      </w:pPr>
    </w:p>
    <w:p w:rsidR="00970527" w:rsidRPr="002B6EA2" w:rsidRDefault="002C2392" w:rsidP="00970527">
      <w:pPr>
        <w:pStyle w:val="2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11" w:history="1">
        <w:r w:rsidR="00970527" w:rsidRPr="002B6EA2">
          <w:rPr>
            <w:rStyle w:val="a5"/>
            <w:noProof/>
            <w:sz w:val="24"/>
          </w:rPr>
          <w:t>Module 1: Data Governance and Stewardship Core Concepts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_Toc101328811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2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12" w:history="1">
        <w:r w:rsidR="00970527" w:rsidRPr="002B6EA2">
          <w:rPr>
            <w:rStyle w:val="a5"/>
            <w:noProof/>
            <w:sz w:val="24"/>
          </w:rPr>
          <w:t>Unit 1.1. Data Management and Data Governance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_Toc101328812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2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13" w:history="1">
        <w:r w:rsidR="00970527" w:rsidRPr="002B6EA2">
          <w:rPr>
            <w:rStyle w:val="a5"/>
            <w:noProof/>
            <w:sz w:val="24"/>
          </w:rPr>
          <w:t>Unit 1.2 Data Governance Business Drivers and Additional Concepts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_Toc101328813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3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14" w:history="1">
        <w:r w:rsidR="00970527" w:rsidRPr="002B6EA2">
          <w:rPr>
            <w:rStyle w:val="a5"/>
            <w:noProof/>
            <w:sz w:val="24"/>
          </w:rPr>
          <w:t>Module Summary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_Toc101328814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5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2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15" w:history="1">
        <w:r w:rsidR="00970527" w:rsidRPr="002B6EA2">
          <w:rPr>
            <w:rStyle w:val="a5"/>
            <w:noProof/>
            <w:sz w:val="24"/>
          </w:rPr>
          <w:t>Module 2: Data Governance Function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_Toc101328815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6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16" w:history="1">
        <w:r w:rsidR="00970527" w:rsidRPr="002B6EA2">
          <w:rPr>
            <w:rStyle w:val="a5"/>
            <w:noProof/>
            <w:sz w:val="24"/>
          </w:rPr>
          <w:t>Unit 2.1. Data Governanace Scope and Organization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_Toc101328816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6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17" w:history="1">
        <w:r w:rsidR="00970527" w:rsidRPr="002B6EA2">
          <w:rPr>
            <w:rStyle w:val="a5"/>
            <w:noProof/>
            <w:sz w:val="24"/>
          </w:rPr>
          <w:t>Unit 2.2. Data Governance Roles and Other Program Elements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_Toc101328817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7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18" w:history="1">
        <w:r w:rsidR="00970527" w:rsidRPr="002B6EA2">
          <w:rPr>
            <w:rStyle w:val="a5"/>
            <w:noProof/>
            <w:sz w:val="24"/>
          </w:rPr>
          <w:t>Module Summary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_Toc101328818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8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2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19" w:history="1">
        <w:r w:rsidR="00970527" w:rsidRPr="002B6EA2">
          <w:rPr>
            <w:rStyle w:val="a5"/>
            <w:noProof/>
            <w:sz w:val="24"/>
          </w:rPr>
          <w:t>Module 3: Data Governance Program Business Case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_Toc101328819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9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20" w:history="1">
        <w:r w:rsidR="00970527" w:rsidRPr="002B6EA2">
          <w:rPr>
            <w:rStyle w:val="a5"/>
            <w:noProof/>
            <w:sz w:val="24"/>
          </w:rPr>
          <w:t>Unit 3.1. Data Governance Program Business Case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_Toc101328820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9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21" w:history="1">
        <w:r w:rsidR="00970527" w:rsidRPr="002B6EA2">
          <w:rPr>
            <w:rStyle w:val="a5"/>
            <w:noProof/>
            <w:sz w:val="24"/>
          </w:rPr>
          <w:t>Unit 3.2 Data Governance Program Business Case Components and Approaches to Building the Business Case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_Toc101328821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10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22" w:history="1">
        <w:r w:rsidR="00970527" w:rsidRPr="002B6EA2">
          <w:rPr>
            <w:rStyle w:val="a5"/>
            <w:noProof/>
            <w:sz w:val="24"/>
          </w:rPr>
          <w:t>Module Summary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_Toc101328822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11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2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23" w:history="1">
        <w:r w:rsidR="00970527" w:rsidRPr="002B6EA2">
          <w:rPr>
            <w:rStyle w:val="a5"/>
            <w:noProof/>
            <w:sz w:val="24"/>
          </w:rPr>
          <w:t>Module 4: Data Governance Program Methodology Phases: Part I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_Toc101328823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13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24" w:history="1">
        <w:r w:rsidR="00970527" w:rsidRPr="002B6EA2">
          <w:rPr>
            <w:rStyle w:val="a5"/>
            <w:noProof/>
            <w:sz w:val="24"/>
          </w:rPr>
          <w:t>Unit 4.1. Data Governance Program Methodology: Scope, Initiation, Assess and Alignment Phases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_Toc101328824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13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25" w:history="1">
        <w:r w:rsidR="00970527" w:rsidRPr="002B6EA2">
          <w:rPr>
            <w:rStyle w:val="a5"/>
            <w:noProof/>
            <w:sz w:val="24"/>
          </w:rPr>
          <w:t>Unit 4.2 Vision, and Align and Business Value Phases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_Toc101328825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15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26" w:history="1">
        <w:r w:rsidR="00970527" w:rsidRPr="002B6EA2">
          <w:rPr>
            <w:rStyle w:val="a5"/>
            <w:noProof/>
            <w:sz w:val="24"/>
          </w:rPr>
          <w:t>Module Summary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_Toc101328826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16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2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27" w:history="1">
        <w:r w:rsidR="00970527" w:rsidRPr="002B6EA2">
          <w:rPr>
            <w:rStyle w:val="a5"/>
            <w:noProof/>
            <w:sz w:val="24"/>
          </w:rPr>
          <w:t>Module 5: Data Governance Program Methodology Phases: Part II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_Toc101328827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17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28" w:history="1">
        <w:r w:rsidR="00970527" w:rsidRPr="002B6EA2">
          <w:rPr>
            <w:rStyle w:val="a5"/>
            <w:noProof/>
            <w:sz w:val="24"/>
          </w:rPr>
          <w:t>Unit 5.1 Data Governance Architecture Design and Implementation Phases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_Toc101328828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17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29" w:history="1">
        <w:r w:rsidR="00970527" w:rsidRPr="002B6EA2">
          <w:rPr>
            <w:rStyle w:val="a5"/>
            <w:noProof/>
            <w:sz w:val="24"/>
          </w:rPr>
          <w:t>Unit 5.2 Implementation and Operation Phases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_Toc101328829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18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30" w:history="1">
        <w:r w:rsidR="00970527" w:rsidRPr="002B6EA2">
          <w:rPr>
            <w:rStyle w:val="a5"/>
            <w:noProof/>
            <w:sz w:val="24"/>
          </w:rPr>
          <w:t>Module Summary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_Toc101328830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20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2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31" w:history="1">
        <w:r w:rsidR="00970527" w:rsidRPr="002B6EA2">
          <w:rPr>
            <w:rStyle w:val="a5"/>
            <w:noProof/>
            <w:sz w:val="24"/>
          </w:rPr>
          <w:t>Module 6: Data Stewardship Role Types, Basic Duties, Artifacts and Tools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_Toc101328831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21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32" w:history="1">
        <w:r w:rsidR="00970527" w:rsidRPr="002B6EA2">
          <w:rPr>
            <w:rStyle w:val="a5"/>
            <w:noProof/>
            <w:sz w:val="24"/>
          </w:rPr>
          <w:t>Unit 6.1 Data Stewardship Role Types and Basic Duties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_Toc101328832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21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33" w:history="1">
        <w:r w:rsidR="00970527" w:rsidRPr="002B6EA2">
          <w:rPr>
            <w:rStyle w:val="a5"/>
            <w:noProof/>
            <w:sz w:val="24"/>
          </w:rPr>
          <w:t>Unit 6.2 Data Stewardship Artifact Categories and Tools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_Toc101328833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22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34" w:history="1">
        <w:r w:rsidR="00970527" w:rsidRPr="002B6EA2">
          <w:rPr>
            <w:rStyle w:val="a5"/>
            <w:noProof/>
            <w:sz w:val="24"/>
          </w:rPr>
          <w:t>Module Summary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_Toc101328834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23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2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35" w:history="1">
        <w:r w:rsidR="00970527" w:rsidRPr="002B6EA2">
          <w:rPr>
            <w:rStyle w:val="a5"/>
            <w:noProof/>
            <w:sz w:val="24"/>
          </w:rPr>
          <w:t>Module 7: Data Stewardship Activities: Data Architecture Focus and Data Development (Data Modeling) Focus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_Toc101328835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24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36" w:history="1">
        <w:r w:rsidR="00970527" w:rsidRPr="002B6EA2">
          <w:rPr>
            <w:rStyle w:val="a5"/>
            <w:noProof/>
            <w:sz w:val="24"/>
          </w:rPr>
          <w:t>Unit 7.1. Data Architecture Focus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_Toc101328836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24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37" w:history="1">
        <w:r w:rsidR="00970527" w:rsidRPr="002B6EA2">
          <w:rPr>
            <w:rStyle w:val="a5"/>
            <w:noProof/>
            <w:sz w:val="24"/>
          </w:rPr>
          <w:t>Unit 7.2. Data Development (Data Modeling) Focus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_Toc101328837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25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38" w:history="1">
        <w:r w:rsidR="00970527" w:rsidRPr="002B6EA2">
          <w:rPr>
            <w:rStyle w:val="a5"/>
            <w:noProof/>
            <w:sz w:val="24"/>
          </w:rPr>
          <w:t>Module Summary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_Toc101328838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26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2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39" w:history="1">
        <w:r w:rsidR="00970527" w:rsidRPr="002B6EA2">
          <w:rPr>
            <w:rStyle w:val="a5"/>
            <w:noProof/>
            <w:sz w:val="24"/>
          </w:rPr>
          <w:t>Module 8: Data Stewardship Activities: Data Storage and Operations (DBA) Focus and Data Security Focus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_Toc101328839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27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40" w:history="1">
        <w:r w:rsidR="00970527" w:rsidRPr="002B6EA2">
          <w:rPr>
            <w:rStyle w:val="a5"/>
            <w:noProof/>
            <w:sz w:val="24"/>
          </w:rPr>
          <w:t>Unit 8.1. Data Storage and Operations (DBA) Focus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_Toc101328840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27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41" w:history="1">
        <w:r w:rsidR="00970527" w:rsidRPr="002B6EA2">
          <w:rPr>
            <w:rStyle w:val="a5"/>
            <w:noProof/>
            <w:sz w:val="24"/>
          </w:rPr>
          <w:t>Unit 8.2. Data Security and Ethics Focus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_Toc101328841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28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42" w:history="1">
        <w:r w:rsidR="00970527" w:rsidRPr="002B6EA2">
          <w:rPr>
            <w:rStyle w:val="a5"/>
            <w:noProof/>
            <w:sz w:val="24"/>
          </w:rPr>
          <w:t>Module Summary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_Toc101328842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29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2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43" w:history="1">
        <w:r w:rsidR="00970527" w:rsidRPr="002B6EA2">
          <w:rPr>
            <w:rStyle w:val="a5"/>
            <w:noProof/>
            <w:sz w:val="24"/>
          </w:rPr>
          <w:t>Module 9: Data Stewardship Activities: Data Integration and Interoperability Focus, and Document and Content Focus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_Toc101328843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30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44" w:history="1">
        <w:r w:rsidR="00970527" w:rsidRPr="002B6EA2">
          <w:rPr>
            <w:rStyle w:val="a5"/>
            <w:noProof/>
            <w:sz w:val="24"/>
          </w:rPr>
          <w:t>Unit 9.1. Data Integration and Interoperability Focus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_Toc101328844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30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45" w:history="1">
        <w:r w:rsidR="00970527" w:rsidRPr="002B6EA2">
          <w:rPr>
            <w:rStyle w:val="a5"/>
            <w:noProof/>
            <w:sz w:val="24"/>
          </w:rPr>
          <w:t>Unit 9.2. Documents and Content Focus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_Toc101328845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31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46" w:history="1">
        <w:r w:rsidR="00970527" w:rsidRPr="002B6EA2">
          <w:rPr>
            <w:rStyle w:val="a5"/>
            <w:noProof/>
            <w:sz w:val="24"/>
          </w:rPr>
          <w:t>Module Summary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_Toc101328846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33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2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47" w:history="1">
        <w:r w:rsidR="00970527" w:rsidRPr="002B6EA2">
          <w:rPr>
            <w:rStyle w:val="a5"/>
            <w:noProof/>
            <w:sz w:val="24"/>
          </w:rPr>
          <w:t>Module 10: Data Stewardship Activities: Reference &amp; Master Data Management Focus, and Data Warehousing &amp; Business Intelligence Focus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_Toc101328847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35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48" w:history="1">
        <w:r w:rsidR="00970527" w:rsidRPr="002B6EA2">
          <w:rPr>
            <w:rStyle w:val="a5"/>
            <w:noProof/>
            <w:sz w:val="24"/>
          </w:rPr>
          <w:t>Unit 10.1. Reference and Master Data Management (MDM) Focus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_Toc101328848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35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49" w:history="1">
        <w:r w:rsidR="00970527" w:rsidRPr="002B6EA2">
          <w:rPr>
            <w:rStyle w:val="a5"/>
            <w:noProof/>
            <w:sz w:val="24"/>
          </w:rPr>
          <w:t>Unit 10.2. Data Warehousing / BI Focus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_Toc101328849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37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50" w:history="1">
        <w:r w:rsidR="00970527" w:rsidRPr="002B6EA2">
          <w:rPr>
            <w:rStyle w:val="a5"/>
            <w:noProof/>
            <w:sz w:val="24"/>
          </w:rPr>
          <w:t>Module Summary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_Toc101328850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39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2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51" w:history="1">
        <w:r w:rsidR="00970527" w:rsidRPr="002B6EA2">
          <w:rPr>
            <w:rStyle w:val="a5"/>
            <w:noProof/>
            <w:sz w:val="24"/>
          </w:rPr>
          <w:t>Module 11: Data Stewardship Activities: Metadata Focus and Data Quality Focus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_Toc101328851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40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52" w:history="1">
        <w:r w:rsidR="00970527" w:rsidRPr="002B6EA2">
          <w:rPr>
            <w:rStyle w:val="a5"/>
            <w:noProof/>
            <w:sz w:val="24"/>
          </w:rPr>
          <w:t>Unit 11.1. Metadata Focus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_Toc101328852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40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53" w:history="1">
        <w:r w:rsidR="00970527" w:rsidRPr="002B6EA2">
          <w:rPr>
            <w:rStyle w:val="a5"/>
            <w:noProof/>
            <w:sz w:val="24"/>
          </w:rPr>
          <w:t>Unit 11.2 Data Quality Focus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_Toc101328853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41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54" w:history="1">
        <w:r w:rsidR="00970527" w:rsidRPr="002B6EA2">
          <w:rPr>
            <w:rStyle w:val="a5"/>
            <w:noProof/>
            <w:sz w:val="24"/>
          </w:rPr>
          <w:t>Module Summary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_Toc101328854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43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2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55" w:history="1">
        <w:r w:rsidR="00970527" w:rsidRPr="002B6EA2">
          <w:rPr>
            <w:rStyle w:val="a5"/>
            <w:noProof/>
            <w:sz w:val="24"/>
          </w:rPr>
          <w:t>Module 12.0. Additional Data Governance and Stewardship Considerations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_Toc101328855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44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56" w:history="1">
        <w:r w:rsidR="00970527" w:rsidRPr="002B6EA2">
          <w:rPr>
            <w:rStyle w:val="a5"/>
            <w:noProof/>
            <w:sz w:val="24"/>
          </w:rPr>
          <w:t>Unit 12.1. Big Data Focus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_Toc101328856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44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57" w:history="1">
        <w:r w:rsidR="00970527" w:rsidRPr="002B6EA2">
          <w:rPr>
            <w:rStyle w:val="a5"/>
            <w:noProof/>
            <w:sz w:val="24"/>
          </w:rPr>
          <w:t>Unit 12.2. More Data Governance Trends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_Toc101328857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46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Pr="002B6EA2" w:rsidRDefault="002C2392" w:rsidP="00970527">
      <w:pPr>
        <w:pStyle w:val="3"/>
        <w:tabs>
          <w:tab w:val="right" w:leader="dot" w:pos="8296"/>
        </w:tabs>
        <w:spacing w:line="240" w:lineRule="auto"/>
        <w:rPr>
          <w:noProof/>
          <w:sz w:val="24"/>
        </w:rPr>
      </w:pPr>
      <w:hyperlink w:anchor="_Toc101328858" w:history="1">
        <w:r w:rsidR="00970527" w:rsidRPr="002B6EA2">
          <w:rPr>
            <w:rStyle w:val="a5"/>
            <w:noProof/>
            <w:sz w:val="24"/>
          </w:rPr>
          <w:t>Module Summary</w:t>
        </w:r>
        <w:r w:rsidR="00970527" w:rsidRPr="002B6EA2">
          <w:rPr>
            <w:noProof/>
            <w:webHidden/>
            <w:sz w:val="24"/>
          </w:rPr>
          <w:tab/>
        </w:r>
        <w:r w:rsidR="00970527" w:rsidRPr="002B6EA2">
          <w:rPr>
            <w:noProof/>
            <w:webHidden/>
            <w:sz w:val="24"/>
          </w:rPr>
          <w:fldChar w:fldCharType="begin"/>
        </w:r>
        <w:r w:rsidR="00970527" w:rsidRPr="002B6EA2">
          <w:rPr>
            <w:noProof/>
            <w:webHidden/>
            <w:sz w:val="24"/>
          </w:rPr>
          <w:instrText xml:space="preserve"> PAGEREF _Toc101328858 \h </w:instrText>
        </w:r>
        <w:r w:rsidR="00970527" w:rsidRPr="002B6EA2">
          <w:rPr>
            <w:noProof/>
            <w:webHidden/>
            <w:sz w:val="24"/>
          </w:rPr>
        </w:r>
        <w:r w:rsidR="00970527" w:rsidRPr="002B6EA2">
          <w:rPr>
            <w:noProof/>
            <w:webHidden/>
            <w:sz w:val="24"/>
          </w:rPr>
          <w:fldChar w:fldCharType="separate"/>
        </w:r>
        <w:r w:rsidR="00970527" w:rsidRPr="002B6EA2">
          <w:rPr>
            <w:noProof/>
            <w:webHidden/>
            <w:sz w:val="24"/>
          </w:rPr>
          <w:t>48</w:t>
        </w:r>
        <w:r w:rsidR="00970527" w:rsidRPr="002B6EA2">
          <w:rPr>
            <w:noProof/>
            <w:webHidden/>
            <w:sz w:val="24"/>
          </w:rPr>
          <w:fldChar w:fldCharType="end"/>
        </w:r>
      </w:hyperlink>
    </w:p>
    <w:p w:rsidR="00970527" w:rsidRDefault="00970527" w:rsidP="00970527">
      <w:pPr>
        <w:jc w:val="center"/>
        <w:rPr>
          <w:b/>
          <w:bCs/>
          <w:sz w:val="22"/>
          <w:lang w:val="zh-CN"/>
        </w:rPr>
      </w:pPr>
      <w:r w:rsidRPr="002B6EA2">
        <w:rPr>
          <w:b/>
          <w:bCs/>
          <w:sz w:val="22"/>
          <w:lang w:val="zh-CN"/>
        </w:rPr>
        <w:fldChar w:fldCharType="end"/>
      </w:r>
    </w:p>
    <w:p w:rsidR="00970527" w:rsidRDefault="00970527" w:rsidP="00970527">
      <w:pPr>
        <w:jc w:val="center"/>
        <w:rPr>
          <w:b/>
          <w:bCs/>
          <w:sz w:val="22"/>
          <w:lang w:val="zh-CN"/>
        </w:rPr>
      </w:pPr>
    </w:p>
    <w:p w:rsidR="00970527" w:rsidRDefault="00970527" w:rsidP="00970527">
      <w:pPr>
        <w:jc w:val="center"/>
        <w:rPr>
          <w:b/>
          <w:bCs/>
          <w:sz w:val="22"/>
          <w:lang w:val="zh-CN"/>
        </w:rPr>
      </w:pPr>
    </w:p>
    <w:p w:rsidR="00970527" w:rsidRDefault="00970527" w:rsidP="00970527">
      <w:pPr>
        <w:jc w:val="center"/>
        <w:rPr>
          <w:b/>
          <w:bCs/>
          <w:sz w:val="22"/>
          <w:lang w:val="zh-CN"/>
        </w:rPr>
      </w:pPr>
    </w:p>
    <w:p w:rsidR="00970527" w:rsidRDefault="00970527" w:rsidP="00970527">
      <w:pPr>
        <w:jc w:val="center"/>
        <w:rPr>
          <w:b/>
          <w:bCs/>
          <w:sz w:val="22"/>
          <w:lang w:val="zh-CN"/>
        </w:rPr>
      </w:pPr>
    </w:p>
    <w:p w:rsidR="00970527" w:rsidRDefault="00970527" w:rsidP="00970527">
      <w:pPr>
        <w:jc w:val="center"/>
        <w:rPr>
          <w:b/>
          <w:bCs/>
          <w:sz w:val="22"/>
          <w:lang w:val="zh-CN"/>
        </w:rPr>
      </w:pPr>
    </w:p>
    <w:p w:rsidR="00970527" w:rsidRDefault="00970527" w:rsidP="00970527">
      <w:pPr>
        <w:jc w:val="center"/>
        <w:rPr>
          <w:b/>
          <w:bCs/>
          <w:sz w:val="22"/>
          <w:lang w:val="zh-CN"/>
        </w:rPr>
      </w:pPr>
    </w:p>
    <w:p w:rsidR="007B06DB" w:rsidRPr="007D7779" w:rsidRDefault="007B06DB" w:rsidP="002B6EA2">
      <w:pPr>
        <w:widowControl/>
        <w:jc w:val="left"/>
        <w:rPr>
          <w:rFonts w:ascii="Microsoft YaHei UI" w:eastAsia="Microsoft YaHei UI" w:hAnsi="Microsoft YaHei UI"/>
          <w:sz w:val="28"/>
          <w:szCs w:val="30"/>
        </w:rPr>
      </w:pPr>
    </w:p>
    <w:sectPr w:rsidR="007B06DB" w:rsidRPr="007D7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06DB" w:rsidRDefault="007B06DB" w:rsidP="007B06DB">
      <w:r>
        <w:separator/>
      </w:r>
    </w:p>
  </w:endnote>
  <w:endnote w:type="continuationSeparator" w:id="0">
    <w:p w:rsidR="007B06DB" w:rsidRDefault="007B06DB" w:rsidP="007B0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06DB" w:rsidRDefault="007B06DB" w:rsidP="007B06DB">
      <w:r>
        <w:separator/>
      </w:r>
    </w:p>
  </w:footnote>
  <w:footnote w:type="continuationSeparator" w:id="0">
    <w:p w:rsidR="007B06DB" w:rsidRDefault="007B06DB" w:rsidP="007B06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266B0C"/>
    <w:multiLevelType w:val="hybridMultilevel"/>
    <w:tmpl w:val="D1648816"/>
    <w:lvl w:ilvl="0" w:tplc="6D9A374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F83436D"/>
    <w:multiLevelType w:val="hybridMultilevel"/>
    <w:tmpl w:val="4D66AE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37C3F9E"/>
    <w:multiLevelType w:val="hybridMultilevel"/>
    <w:tmpl w:val="8A58E49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7781DDE"/>
    <w:multiLevelType w:val="hybridMultilevel"/>
    <w:tmpl w:val="E7D432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8B04B2F"/>
    <w:multiLevelType w:val="hybridMultilevel"/>
    <w:tmpl w:val="4D66AE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72A174D"/>
    <w:multiLevelType w:val="hybridMultilevel"/>
    <w:tmpl w:val="2DB03276"/>
    <w:lvl w:ilvl="0" w:tplc="31FE256E">
      <w:start w:val="1"/>
      <w:numFmt w:val="decimal"/>
      <w:lvlText w:val="%1、"/>
      <w:lvlJc w:val="left"/>
      <w:pPr>
        <w:ind w:left="358"/>
      </w:pPr>
      <w:rPr>
        <w:rFonts w:ascii="Microsoft YaHei UI" w:eastAsia="Microsoft YaHei UI" w:hAnsi="Microsoft YaHei UI" w:cs="Microsoft YaHei UI"/>
        <w:b w:val="0"/>
        <w:i w:val="0"/>
        <w:strike w:val="0"/>
        <w:dstrike w:val="0"/>
        <w:color w:val="222222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B88ACC6">
      <w:start w:val="1"/>
      <w:numFmt w:val="lowerLetter"/>
      <w:lvlText w:val="%2"/>
      <w:lvlJc w:val="left"/>
      <w:pPr>
        <w:ind w:left="1080"/>
      </w:pPr>
      <w:rPr>
        <w:rFonts w:ascii="Microsoft YaHei UI" w:eastAsia="Microsoft YaHei UI" w:hAnsi="Microsoft YaHei UI" w:cs="Microsoft YaHei UI"/>
        <w:b w:val="0"/>
        <w:i w:val="0"/>
        <w:strike w:val="0"/>
        <w:dstrike w:val="0"/>
        <w:color w:val="222222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8E6D69A">
      <w:start w:val="1"/>
      <w:numFmt w:val="lowerRoman"/>
      <w:lvlText w:val="%3"/>
      <w:lvlJc w:val="left"/>
      <w:pPr>
        <w:ind w:left="1800"/>
      </w:pPr>
      <w:rPr>
        <w:rFonts w:ascii="Microsoft YaHei UI" w:eastAsia="Microsoft YaHei UI" w:hAnsi="Microsoft YaHei UI" w:cs="Microsoft YaHei UI"/>
        <w:b w:val="0"/>
        <w:i w:val="0"/>
        <w:strike w:val="0"/>
        <w:dstrike w:val="0"/>
        <w:color w:val="222222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3F8339E">
      <w:start w:val="1"/>
      <w:numFmt w:val="decimal"/>
      <w:lvlText w:val="%4"/>
      <w:lvlJc w:val="left"/>
      <w:pPr>
        <w:ind w:left="2520"/>
      </w:pPr>
      <w:rPr>
        <w:rFonts w:ascii="Microsoft YaHei UI" w:eastAsia="Microsoft YaHei UI" w:hAnsi="Microsoft YaHei UI" w:cs="Microsoft YaHei UI"/>
        <w:b w:val="0"/>
        <w:i w:val="0"/>
        <w:strike w:val="0"/>
        <w:dstrike w:val="0"/>
        <w:color w:val="222222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2107948">
      <w:start w:val="1"/>
      <w:numFmt w:val="lowerLetter"/>
      <w:lvlText w:val="%5"/>
      <w:lvlJc w:val="left"/>
      <w:pPr>
        <w:ind w:left="3240"/>
      </w:pPr>
      <w:rPr>
        <w:rFonts w:ascii="Microsoft YaHei UI" w:eastAsia="Microsoft YaHei UI" w:hAnsi="Microsoft YaHei UI" w:cs="Microsoft YaHei UI"/>
        <w:b w:val="0"/>
        <w:i w:val="0"/>
        <w:strike w:val="0"/>
        <w:dstrike w:val="0"/>
        <w:color w:val="222222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F3828F8">
      <w:start w:val="1"/>
      <w:numFmt w:val="lowerRoman"/>
      <w:lvlText w:val="%6"/>
      <w:lvlJc w:val="left"/>
      <w:pPr>
        <w:ind w:left="3960"/>
      </w:pPr>
      <w:rPr>
        <w:rFonts w:ascii="Microsoft YaHei UI" w:eastAsia="Microsoft YaHei UI" w:hAnsi="Microsoft YaHei UI" w:cs="Microsoft YaHei UI"/>
        <w:b w:val="0"/>
        <w:i w:val="0"/>
        <w:strike w:val="0"/>
        <w:dstrike w:val="0"/>
        <w:color w:val="222222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0C1AA636">
      <w:start w:val="1"/>
      <w:numFmt w:val="decimal"/>
      <w:lvlText w:val="%7"/>
      <w:lvlJc w:val="left"/>
      <w:pPr>
        <w:ind w:left="4680"/>
      </w:pPr>
      <w:rPr>
        <w:rFonts w:ascii="Microsoft YaHei UI" w:eastAsia="Microsoft YaHei UI" w:hAnsi="Microsoft YaHei UI" w:cs="Microsoft YaHei UI"/>
        <w:b w:val="0"/>
        <w:i w:val="0"/>
        <w:strike w:val="0"/>
        <w:dstrike w:val="0"/>
        <w:color w:val="222222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FD6D80C">
      <w:start w:val="1"/>
      <w:numFmt w:val="lowerLetter"/>
      <w:lvlText w:val="%8"/>
      <w:lvlJc w:val="left"/>
      <w:pPr>
        <w:ind w:left="5400"/>
      </w:pPr>
      <w:rPr>
        <w:rFonts w:ascii="Microsoft YaHei UI" w:eastAsia="Microsoft YaHei UI" w:hAnsi="Microsoft YaHei UI" w:cs="Microsoft YaHei UI"/>
        <w:b w:val="0"/>
        <w:i w:val="0"/>
        <w:strike w:val="0"/>
        <w:dstrike w:val="0"/>
        <w:color w:val="222222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BCA0BDBC">
      <w:start w:val="1"/>
      <w:numFmt w:val="lowerRoman"/>
      <w:lvlText w:val="%9"/>
      <w:lvlJc w:val="left"/>
      <w:pPr>
        <w:ind w:left="6120"/>
      </w:pPr>
      <w:rPr>
        <w:rFonts w:ascii="Microsoft YaHei UI" w:eastAsia="Microsoft YaHei UI" w:hAnsi="Microsoft YaHei UI" w:cs="Microsoft YaHei UI"/>
        <w:b w:val="0"/>
        <w:i w:val="0"/>
        <w:strike w:val="0"/>
        <w:dstrike w:val="0"/>
        <w:color w:val="222222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F085261"/>
    <w:multiLevelType w:val="hybridMultilevel"/>
    <w:tmpl w:val="4D66AE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2663C2B"/>
    <w:multiLevelType w:val="hybridMultilevel"/>
    <w:tmpl w:val="4D66AE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6"/>
  </w:num>
  <w:num w:numId="5">
    <w:abstractNumId w:val="4"/>
  </w:num>
  <w:num w:numId="6">
    <w:abstractNumId w:val="1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002"/>
    <w:rsid w:val="002B6EA2"/>
    <w:rsid w:val="002C2392"/>
    <w:rsid w:val="00395FC0"/>
    <w:rsid w:val="003A0B99"/>
    <w:rsid w:val="003B0502"/>
    <w:rsid w:val="00414210"/>
    <w:rsid w:val="005157DB"/>
    <w:rsid w:val="0065250A"/>
    <w:rsid w:val="00695002"/>
    <w:rsid w:val="007B06DB"/>
    <w:rsid w:val="007D7779"/>
    <w:rsid w:val="00802AD4"/>
    <w:rsid w:val="00857389"/>
    <w:rsid w:val="00970527"/>
    <w:rsid w:val="00A75E63"/>
    <w:rsid w:val="00C018C7"/>
    <w:rsid w:val="00CD76DD"/>
    <w:rsid w:val="00D04176"/>
    <w:rsid w:val="00DE2332"/>
    <w:rsid w:val="00E61CD4"/>
    <w:rsid w:val="00E62C5F"/>
    <w:rsid w:val="00F12FAB"/>
    <w:rsid w:val="00F70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676833C-8309-42B4-8165-8306379FE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B06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0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06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06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06DB"/>
    <w:rPr>
      <w:sz w:val="18"/>
      <w:szCs w:val="18"/>
    </w:rPr>
  </w:style>
  <w:style w:type="character" w:styleId="a5">
    <w:name w:val="Hyperlink"/>
    <w:basedOn w:val="a0"/>
    <w:uiPriority w:val="99"/>
    <w:unhideWhenUsed/>
    <w:rsid w:val="007B06DB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7B06DB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7B06DB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7B06DB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3B0502"/>
    <w:pPr>
      <w:widowControl/>
      <w:tabs>
        <w:tab w:val="right" w:leader="dot" w:pos="8296"/>
      </w:tabs>
      <w:spacing w:after="100" w:line="259" w:lineRule="auto"/>
      <w:jc w:val="center"/>
    </w:pPr>
    <w:rPr>
      <w:rFonts w:ascii="Helvetica" w:eastAsia="宋体" w:hAnsi="Helvetica" w:cs="Helvetica"/>
      <w:b/>
      <w:bCs/>
      <w:noProof/>
      <w:kern w:val="36"/>
      <w:sz w:val="32"/>
    </w:rPr>
  </w:style>
  <w:style w:type="paragraph" w:styleId="3">
    <w:name w:val="toc 3"/>
    <w:basedOn w:val="a"/>
    <w:next w:val="a"/>
    <w:autoRedefine/>
    <w:uiPriority w:val="39"/>
    <w:unhideWhenUsed/>
    <w:rsid w:val="007B06DB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6">
    <w:name w:val="List Paragraph"/>
    <w:basedOn w:val="a"/>
    <w:uiPriority w:val="34"/>
    <w:qFormat/>
    <w:rsid w:val="00E62C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279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5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967</Words>
  <Characters>5514</Characters>
  <Application>Microsoft Office Word</Application>
  <DocSecurity>0</DocSecurity>
  <Lines>45</Lines>
  <Paragraphs>12</Paragraphs>
  <ScaleCrop>false</ScaleCrop>
  <Company/>
  <LinksUpToDate>false</LinksUpToDate>
  <CharactersWithSpaces>6469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</dc:creator>
  <cp:keywords/>
  <dc:description/>
  <cp:lastModifiedBy>顾</cp:lastModifiedBy>
  <cp:revision>5</cp:revision>
  <cp:lastPrinted>2022-04-19T22:40:00Z</cp:lastPrinted>
  <dcterms:created xsi:type="dcterms:W3CDTF">2022-04-25T08:10:00Z</dcterms:created>
  <dcterms:modified xsi:type="dcterms:W3CDTF">2022-04-25T08:14:00Z</dcterms:modified>
</cp:coreProperties>
</file>