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D77" w:rsidRPr="00525BA5" w:rsidRDefault="00D7723B" w:rsidP="00F53F08">
      <w:pPr>
        <w:jc w:val="center"/>
        <w:rPr>
          <w:rFonts w:ascii="微软雅黑" w:eastAsia="微软雅黑" w:hAnsi="微软雅黑"/>
          <w:b/>
          <w:sz w:val="48"/>
        </w:rPr>
      </w:pPr>
      <w:r>
        <w:rPr>
          <w:rFonts w:ascii="微软雅黑" w:eastAsia="微软雅黑" w:hAnsi="微软雅黑" w:hint="eastAsia"/>
          <w:b/>
          <w:sz w:val="48"/>
        </w:rPr>
        <w:t>数字孪生与智能制造</w:t>
      </w:r>
    </w:p>
    <w:p w:rsidR="00F53F08" w:rsidRDefault="00F53F08" w:rsidP="00F53F08"/>
    <w:p w:rsidR="00DB1930" w:rsidRPr="00DB1930" w:rsidRDefault="00F53F08" w:rsidP="00DB1930">
      <w:pPr>
        <w:rPr>
          <w:rFonts w:ascii="微软雅黑" w:hAnsi="微软雅黑" w:cs="Times New Roman" w:hint="eastAsia"/>
          <w:b/>
          <w:sz w:val="36"/>
          <w:szCs w:val="32"/>
        </w:rPr>
      </w:pPr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t>课程背景</w:t>
      </w:r>
      <w:r w:rsidRPr="00DB1930">
        <w:rPr>
          <w:rFonts w:ascii="微软雅黑" w:hAnsi="微软雅黑" w:cs="Times New Roman" w:hint="eastAsia"/>
          <w:b/>
          <w:color w:val="FF0000"/>
          <w:sz w:val="36"/>
          <w:szCs w:val="32"/>
        </w:rPr>
        <w:t>：</w:t>
      </w:r>
      <w:bookmarkStart w:id="0" w:name="_Toc13760"/>
    </w:p>
    <w:p w:rsidR="00DB1930" w:rsidRPr="00DB1930" w:rsidRDefault="00DB1930" w:rsidP="00DB1930">
      <w:pPr>
        <w:spacing w:line="600" w:lineRule="auto"/>
        <w:ind w:firstLineChars="202" w:firstLine="568"/>
        <w:rPr>
          <w:rFonts w:ascii="宋体" w:eastAsia="宋体" w:hAnsi="宋体" w:cs="宋体" w:hint="eastAsia"/>
          <w:b/>
          <w:sz w:val="28"/>
          <w:szCs w:val="24"/>
        </w:rPr>
      </w:pPr>
      <w:r w:rsidRPr="00DB1930">
        <w:rPr>
          <w:rFonts w:ascii="宋体" w:eastAsia="宋体" w:hAnsi="宋体" w:cs="宋体" w:hint="eastAsia"/>
          <w:b/>
          <w:sz w:val="28"/>
          <w:szCs w:val="24"/>
        </w:rPr>
        <w:t>数字孪生指的是以数字化方式在虚拟空间呈现物理对象，即以</w:t>
      </w:r>
    </w:p>
    <w:p w:rsidR="00DB1930" w:rsidRPr="00DB1930" w:rsidRDefault="00DB1930" w:rsidP="00DB1930">
      <w:pPr>
        <w:spacing w:line="600" w:lineRule="auto"/>
        <w:rPr>
          <w:rFonts w:ascii="宋体" w:eastAsia="宋体" w:hAnsi="宋体" w:cs="宋体" w:hint="eastAsia"/>
          <w:b/>
          <w:sz w:val="28"/>
          <w:szCs w:val="24"/>
        </w:rPr>
      </w:pPr>
      <w:r w:rsidRPr="00DB1930">
        <w:rPr>
          <w:rFonts w:ascii="宋体" w:eastAsia="宋体" w:hAnsi="宋体" w:cs="宋体" w:hint="eastAsia"/>
          <w:b/>
          <w:sz w:val="28"/>
          <w:szCs w:val="24"/>
        </w:rPr>
        <w:t>数字化方式为物理对象创建虚拟模型，模拟其在现实环境中的行为特</w:t>
      </w:r>
    </w:p>
    <w:p w:rsidR="00DB1930" w:rsidRDefault="00DB1930" w:rsidP="00DB1930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DB1930">
        <w:rPr>
          <w:rFonts w:ascii="宋体" w:eastAsia="宋体" w:hAnsi="宋体" w:cs="宋体" w:hint="eastAsia"/>
          <w:b/>
          <w:sz w:val="28"/>
          <w:szCs w:val="24"/>
        </w:rPr>
        <w:t>征，它是一个应用于整个产品生命周期的数据、模型及分析工具的集成系统。</w:t>
      </w:r>
    </w:p>
    <w:p w:rsidR="00DB1930" w:rsidRPr="00DB1930" w:rsidRDefault="00DB1930" w:rsidP="00DB1930">
      <w:pPr>
        <w:spacing w:line="600" w:lineRule="auto"/>
        <w:ind w:firstLineChars="200" w:firstLine="562"/>
        <w:rPr>
          <w:rFonts w:ascii="宋体" w:eastAsia="宋体" w:hAnsi="宋体" w:cs="宋体" w:hint="eastAsia"/>
          <w:b/>
          <w:sz w:val="28"/>
          <w:szCs w:val="24"/>
        </w:rPr>
      </w:pPr>
      <w:r w:rsidRPr="00DB1930">
        <w:rPr>
          <w:rFonts w:ascii="宋体" w:eastAsia="宋体" w:hAnsi="宋体" w:cs="宋体" w:hint="eastAsia"/>
          <w:b/>
          <w:sz w:val="28"/>
          <w:szCs w:val="24"/>
        </w:rPr>
        <w:t>对于制造企业来说，它能够整合生产中的制造流程，实现从基础材料、产品设计、工艺规划、生产计划、制造执行到使用维护的全过程数字化。通过集成设计和生产，它可帮助企业实现全流程可视化、规划细节、规避问题、闭合环路、优化整个系统。</w:t>
      </w:r>
    </w:p>
    <w:p w:rsidR="00F53F08" w:rsidRPr="005E0FC7" w:rsidRDefault="00F53F08" w:rsidP="00F53F08">
      <w:pPr>
        <w:rPr>
          <w:rFonts w:ascii="微软雅黑" w:hAnsi="微软雅黑" w:cs="宋体"/>
          <w:b/>
          <w:color w:val="FF0000"/>
          <w:sz w:val="36"/>
          <w:szCs w:val="32"/>
        </w:rPr>
      </w:pPr>
      <w:r w:rsidRPr="005E0FC7">
        <w:rPr>
          <w:rFonts w:ascii="微软雅黑" w:hAnsi="微软雅黑" w:cs="宋体" w:hint="eastAsia"/>
          <w:b/>
          <w:color w:val="FF0000"/>
          <w:sz w:val="36"/>
          <w:szCs w:val="32"/>
        </w:rPr>
        <w:t>课程目标</w:t>
      </w:r>
      <w:r w:rsidRPr="00DB1930">
        <w:rPr>
          <w:rFonts w:ascii="微软雅黑" w:hAnsi="微软雅黑" w:cs="宋体" w:hint="eastAsia"/>
          <w:b/>
          <w:color w:val="FF0000"/>
          <w:sz w:val="36"/>
          <w:szCs w:val="32"/>
        </w:rPr>
        <w:t>：</w:t>
      </w:r>
      <w:bookmarkEnd w:id="0"/>
    </w:p>
    <w:p w:rsidR="00F53F08" w:rsidRPr="005E0FC7" w:rsidRDefault="00F53F08" w:rsidP="00F53F08">
      <w:pPr>
        <w:numPr>
          <w:ilvl w:val="0"/>
          <w:numId w:val="1"/>
        </w:numPr>
        <w:tabs>
          <w:tab w:val="left" w:pos="425"/>
        </w:tabs>
        <w:outlineLvl w:val="5"/>
        <w:rPr>
          <w:rFonts w:ascii="宋体" w:eastAsia="宋体" w:hAnsi="宋体" w:cs="宋体"/>
          <w:b/>
          <w:sz w:val="28"/>
          <w:szCs w:val="24"/>
        </w:rPr>
      </w:pPr>
      <w:bookmarkStart w:id="1" w:name="_Toc3528"/>
      <w:r w:rsidRPr="005E0FC7">
        <w:rPr>
          <w:rFonts w:ascii="宋体" w:eastAsia="宋体" w:hAnsi="宋体" w:cs="宋体" w:hint="eastAsia"/>
          <w:b/>
          <w:sz w:val="28"/>
          <w:szCs w:val="24"/>
        </w:rPr>
        <w:t>结合</w:t>
      </w:r>
      <w:r w:rsidRPr="005E0FC7">
        <w:rPr>
          <w:rFonts w:ascii="宋体" w:eastAsia="宋体" w:hAnsi="宋体" w:cs="宋体"/>
          <w:b/>
          <w:sz w:val="28"/>
          <w:szCs w:val="24"/>
        </w:rPr>
        <w:t>案例、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深入研讨</w:t>
      </w:r>
      <w:r w:rsidRPr="005E0FC7">
        <w:rPr>
          <w:rFonts w:ascii="宋体" w:eastAsia="宋体" w:hAnsi="宋体" w:cs="宋体"/>
          <w:b/>
          <w:sz w:val="28"/>
          <w:szCs w:val="24"/>
        </w:rPr>
        <w:t>、学习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利用</w:t>
      </w:r>
      <w:r w:rsidR="00DB1930">
        <w:rPr>
          <w:rFonts w:ascii="宋体" w:eastAsia="宋体" w:hAnsi="宋体" w:cs="宋体" w:hint="eastAsia"/>
          <w:b/>
          <w:sz w:val="28"/>
          <w:szCs w:val="24"/>
        </w:rPr>
        <w:t>数字孪生技术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进行创新</w:t>
      </w:r>
      <w:r w:rsidRPr="005E0FC7">
        <w:rPr>
          <w:rFonts w:ascii="宋体" w:eastAsia="宋体" w:hAnsi="宋体" w:cs="宋体"/>
          <w:b/>
          <w:sz w:val="28"/>
          <w:szCs w:val="24"/>
        </w:rPr>
        <w:t>、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管理和</w:t>
      </w:r>
      <w:r w:rsidRPr="005E0FC7">
        <w:rPr>
          <w:rFonts w:ascii="宋体" w:eastAsia="宋体" w:hAnsi="宋体" w:cs="宋体"/>
          <w:b/>
          <w:sz w:val="28"/>
          <w:szCs w:val="24"/>
        </w:rPr>
        <w:t>运营策略和方法</w:t>
      </w:r>
      <w:bookmarkStart w:id="2" w:name="_Toc13464"/>
      <w:bookmarkEnd w:id="1"/>
    </w:p>
    <w:p w:rsidR="00F53F08" w:rsidRPr="005E0FC7" w:rsidRDefault="00F53F08" w:rsidP="00F53F08">
      <w:pPr>
        <w:numPr>
          <w:ilvl w:val="0"/>
          <w:numId w:val="1"/>
        </w:numPr>
        <w:spacing w:line="440" w:lineRule="exact"/>
        <w:rPr>
          <w:rFonts w:ascii="宋体" w:eastAsia="宋体" w:hAnsi="宋体" w:cs="宋体"/>
          <w:b/>
          <w:sz w:val="28"/>
          <w:szCs w:val="24"/>
        </w:rPr>
      </w:pPr>
      <w:bookmarkStart w:id="3" w:name="_Toc19358"/>
      <w:bookmarkEnd w:id="2"/>
      <w:r w:rsidRPr="005E0FC7">
        <w:rPr>
          <w:rFonts w:ascii="宋体" w:eastAsia="宋体" w:hAnsi="宋体" w:cs="宋体" w:hint="eastAsia"/>
          <w:b/>
          <w:sz w:val="28"/>
          <w:szCs w:val="24"/>
        </w:rPr>
        <w:t>以</w:t>
      </w:r>
      <w:r w:rsidR="00DB1930">
        <w:rPr>
          <w:rFonts w:ascii="宋体" w:eastAsia="宋体" w:hAnsi="宋体" w:cs="宋体" w:hint="eastAsia"/>
          <w:b/>
          <w:sz w:val="28"/>
          <w:szCs w:val="24"/>
        </w:rPr>
        <w:t>数字孪生</w:t>
      </w:r>
      <w:r w:rsidR="00CF3DE9">
        <w:rPr>
          <w:rFonts w:ascii="宋体" w:eastAsia="宋体" w:hAnsi="宋体" w:cs="宋体" w:hint="eastAsia"/>
          <w:b/>
          <w:sz w:val="28"/>
          <w:szCs w:val="24"/>
        </w:rPr>
        <w:t>思维</w:t>
      </w:r>
      <w:r w:rsidR="00DB1930">
        <w:rPr>
          <w:rFonts w:ascii="宋体" w:eastAsia="宋体" w:hAnsi="宋体" w:cs="宋体" w:hint="eastAsia"/>
          <w:b/>
          <w:sz w:val="28"/>
          <w:szCs w:val="24"/>
        </w:rPr>
        <w:t>来考虑企业管理</w:t>
      </w:r>
      <w:r w:rsidR="00CF3DE9">
        <w:rPr>
          <w:rFonts w:ascii="宋体" w:eastAsia="宋体" w:hAnsi="宋体" w:cs="宋体" w:hint="eastAsia"/>
          <w:b/>
          <w:sz w:val="28"/>
          <w:szCs w:val="24"/>
        </w:rPr>
        <w:t>创新</w:t>
      </w:r>
      <w:r w:rsidR="00DB1930">
        <w:rPr>
          <w:rFonts w:ascii="宋体" w:eastAsia="宋体" w:hAnsi="宋体" w:cs="宋体" w:hint="eastAsia"/>
          <w:b/>
          <w:sz w:val="28"/>
          <w:szCs w:val="24"/>
        </w:rPr>
        <w:t>问题</w:t>
      </w:r>
    </w:p>
    <w:p w:rsidR="00F53F08" w:rsidRPr="005E0FC7" w:rsidRDefault="00F53F08" w:rsidP="00F53F08">
      <w:pPr>
        <w:outlineLvl w:val="5"/>
        <w:rPr>
          <w:rFonts w:ascii="微软雅黑" w:hAnsi="微软雅黑" w:cs="Times New Roman"/>
          <w:b/>
          <w:sz w:val="36"/>
          <w:szCs w:val="32"/>
        </w:rPr>
      </w:pPr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t>课程时间</w:t>
      </w:r>
      <w:r w:rsidRPr="005E0FC7">
        <w:rPr>
          <w:rFonts w:ascii="微软雅黑" w:hAnsi="微软雅黑" w:cs="Times New Roman" w:hint="eastAsia"/>
          <w:b/>
          <w:sz w:val="36"/>
          <w:szCs w:val="32"/>
        </w:rPr>
        <w:t>：</w:t>
      </w:r>
      <w:r w:rsidR="001F1413">
        <w:rPr>
          <w:rFonts w:ascii="微软雅黑" w:hAnsi="微软雅黑" w:cs="Times New Roman"/>
          <w:b/>
          <w:sz w:val="36"/>
          <w:szCs w:val="32"/>
        </w:rPr>
        <w:t>3</w:t>
      </w:r>
      <w:bookmarkStart w:id="4" w:name="_GoBack"/>
      <w:bookmarkEnd w:id="4"/>
      <w:r w:rsidRPr="005E0FC7">
        <w:rPr>
          <w:rFonts w:ascii="宋体" w:eastAsia="宋体" w:hAnsi="宋体" w:cs="宋体" w:hint="eastAsia"/>
          <w:b/>
          <w:sz w:val="28"/>
          <w:szCs w:val="24"/>
        </w:rPr>
        <w:t>小时</w:t>
      </w:r>
      <w:bookmarkEnd w:id="3"/>
    </w:p>
    <w:p w:rsidR="00F53F08" w:rsidRPr="005E0FC7" w:rsidRDefault="00F53F08" w:rsidP="00F53F08">
      <w:pPr>
        <w:outlineLvl w:val="5"/>
        <w:rPr>
          <w:rFonts w:ascii="微软雅黑" w:hAnsi="微软雅黑" w:cs="Times New Roman"/>
          <w:b/>
          <w:sz w:val="36"/>
          <w:szCs w:val="32"/>
        </w:rPr>
      </w:pPr>
      <w:bookmarkStart w:id="5" w:name="_Toc8734"/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t>课程形式</w:t>
      </w:r>
      <w:r w:rsidRPr="005E0FC7">
        <w:rPr>
          <w:rFonts w:ascii="微软雅黑" w:hAnsi="微软雅黑" w:cs="Times New Roman" w:hint="eastAsia"/>
          <w:b/>
          <w:sz w:val="36"/>
          <w:szCs w:val="32"/>
        </w:rPr>
        <w:t>：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  <w:bookmarkEnd w:id="5"/>
    </w:p>
    <w:p w:rsidR="00F53F08" w:rsidRPr="005E0FC7" w:rsidRDefault="00F53F08" w:rsidP="00F53F08">
      <w:pPr>
        <w:outlineLvl w:val="5"/>
        <w:rPr>
          <w:rFonts w:ascii="宋体" w:eastAsia="宋体" w:hAnsi="宋体" w:cs="宋体"/>
          <w:b/>
          <w:sz w:val="28"/>
          <w:szCs w:val="24"/>
        </w:rPr>
      </w:pPr>
      <w:bookmarkStart w:id="6" w:name="_Toc27143"/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t>课程对象</w:t>
      </w:r>
      <w:r w:rsidRPr="005E0FC7">
        <w:rPr>
          <w:rFonts w:ascii="微软雅黑" w:hAnsi="微软雅黑" w:cs="Times New Roman" w:hint="eastAsia"/>
          <w:b/>
          <w:sz w:val="36"/>
          <w:szCs w:val="32"/>
        </w:rPr>
        <w:t>：</w:t>
      </w:r>
      <w:bookmarkEnd w:id="6"/>
      <w:r w:rsidRPr="005E0FC7">
        <w:rPr>
          <w:rFonts w:ascii="宋体" w:eastAsia="宋体" w:hAnsi="宋体" w:cs="宋体" w:hint="eastAsia"/>
          <w:b/>
          <w:sz w:val="28"/>
          <w:szCs w:val="24"/>
        </w:rPr>
        <w:t>适合渴望</w:t>
      </w:r>
      <w:r w:rsidRPr="005E0FC7">
        <w:rPr>
          <w:rFonts w:ascii="宋体" w:eastAsia="宋体" w:hAnsi="宋体" w:cs="宋体"/>
          <w:b/>
          <w:sz w:val="28"/>
          <w:szCs w:val="24"/>
        </w:rPr>
        <w:t>利用</w:t>
      </w:r>
      <w:r w:rsidR="00DB1930">
        <w:rPr>
          <w:rFonts w:ascii="宋体" w:eastAsia="宋体" w:hAnsi="宋体" w:cs="宋体"/>
          <w:b/>
          <w:sz w:val="28"/>
          <w:szCs w:val="24"/>
        </w:rPr>
        <w:t>数字孪生</w:t>
      </w:r>
      <w:r w:rsidRPr="005E0FC7">
        <w:rPr>
          <w:rFonts w:ascii="宋体" w:eastAsia="宋体" w:hAnsi="宋体" w:cs="宋体"/>
          <w:b/>
          <w:sz w:val="28"/>
          <w:szCs w:val="24"/>
        </w:rPr>
        <w:t>优势构建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企业优势</w:t>
      </w:r>
      <w:r w:rsidRPr="005E0FC7">
        <w:rPr>
          <w:rFonts w:ascii="宋体" w:eastAsia="宋体" w:hAnsi="宋体" w:cs="宋体"/>
          <w:b/>
          <w:sz w:val="28"/>
          <w:szCs w:val="24"/>
        </w:rPr>
        <w:t>所有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相关</w:t>
      </w:r>
      <w:r w:rsidRPr="005E0FC7">
        <w:rPr>
          <w:rFonts w:ascii="宋体" w:eastAsia="宋体" w:hAnsi="宋体" w:cs="宋体"/>
          <w:b/>
          <w:sz w:val="28"/>
          <w:szCs w:val="24"/>
        </w:rPr>
        <w:t>从业人员</w:t>
      </w:r>
    </w:p>
    <w:p w:rsidR="00F53F08" w:rsidRPr="005E0FC7" w:rsidRDefault="00F53F08" w:rsidP="00F53F08">
      <w:pPr>
        <w:rPr>
          <w:rFonts w:ascii="宋体" w:eastAsia="宋体" w:hAnsi="宋体" w:cs="宋体"/>
          <w:b/>
          <w:sz w:val="28"/>
          <w:szCs w:val="24"/>
        </w:rPr>
      </w:pPr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t>主训导师</w:t>
      </w:r>
      <w:r w:rsidRPr="005E0FC7">
        <w:rPr>
          <w:rFonts w:ascii="微软雅黑" w:hAnsi="微软雅黑" w:cs="Times New Roman" w:hint="eastAsia"/>
          <w:b/>
          <w:sz w:val="36"/>
          <w:szCs w:val="32"/>
        </w:rPr>
        <w:t>：</w:t>
      </w:r>
      <w:r w:rsidRPr="005E0FC7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F53F08" w:rsidRPr="00CF3DE9" w:rsidRDefault="00F53F08" w:rsidP="00CF3DE9">
      <w:pPr>
        <w:outlineLvl w:val="5"/>
        <w:rPr>
          <w:rFonts w:ascii="微软雅黑" w:hAnsi="微软雅黑" w:cs="Times New Roman" w:hint="eastAsia"/>
          <w:b/>
          <w:color w:val="FF0000"/>
          <w:sz w:val="36"/>
          <w:szCs w:val="32"/>
        </w:rPr>
      </w:pPr>
      <w:bookmarkStart w:id="7" w:name="_Toc6466"/>
      <w:r w:rsidRPr="005E0FC7">
        <w:rPr>
          <w:rFonts w:ascii="微软雅黑" w:hAnsi="微软雅黑" w:cs="Times New Roman" w:hint="eastAsia"/>
          <w:b/>
          <w:color w:val="FF0000"/>
          <w:sz w:val="36"/>
          <w:szCs w:val="32"/>
        </w:rPr>
        <w:lastRenderedPageBreak/>
        <w:t>课程大纲：</w:t>
      </w:r>
      <w:bookmarkEnd w:id="7"/>
    </w:p>
    <w:p w:rsidR="00D4433A" w:rsidRPr="00CF3DE9" w:rsidRDefault="00CF3DE9" w:rsidP="00CF3DE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" w:hAnsi="微软雅黑" w:cs="宋体"/>
          <w:b/>
          <w:sz w:val="36"/>
          <w:szCs w:val="24"/>
        </w:rPr>
      </w:pPr>
      <w:r w:rsidRPr="00312DBE">
        <w:rPr>
          <w:rFonts w:ascii="微软雅黑" w:hAnsi="微软雅黑" w:cs="宋体" w:hint="eastAsia"/>
          <w:b/>
          <w:sz w:val="36"/>
          <w:szCs w:val="24"/>
        </w:rPr>
        <w:t>数字孪生</w:t>
      </w:r>
      <w:r>
        <w:rPr>
          <w:rFonts w:ascii="微软雅黑" w:hAnsi="微软雅黑" w:cs="宋体" w:hint="eastAsia"/>
          <w:b/>
          <w:sz w:val="36"/>
          <w:szCs w:val="24"/>
        </w:rPr>
        <w:t>概述</w:t>
      </w:r>
    </w:p>
    <w:p w:rsidR="00CF3DE9" w:rsidRPr="00CF3DE9" w:rsidRDefault="00CF3DE9" w:rsidP="00CF3DE9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数字孪生</w:t>
      </w:r>
      <w:r w:rsidRPr="00CF3DE9">
        <w:rPr>
          <w:rFonts w:ascii="仿宋" w:eastAsia="仿宋" w:hAnsi="仿宋" w:cs="宋体" w:hint="eastAsia"/>
          <w:sz w:val="36"/>
          <w:szCs w:val="24"/>
        </w:rPr>
        <w:t>典型特征</w:t>
      </w:r>
    </w:p>
    <w:p w:rsidR="00D4433A" w:rsidRPr="00CF3DE9" w:rsidRDefault="00CF3DE9" w:rsidP="00CF3DE9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数字孪生</w:t>
      </w:r>
      <w:r w:rsidRPr="00CF3DE9">
        <w:rPr>
          <w:rFonts w:ascii="仿宋" w:eastAsia="仿宋" w:hAnsi="仿宋" w:cs="宋体" w:hint="eastAsia"/>
          <w:sz w:val="36"/>
          <w:szCs w:val="24"/>
        </w:rPr>
        <w:t>生态系统</w:t>
      </w:r>
    </w:p>
    <w:p w:rsidR="00CF3DE9" w:rsidRPr="00CF3DE9" w:rsidRDefault="00CF3DE9" w:rsidP="00CF3DE9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数字孪生</w:t>
      </w:r>
      <w:r w:rsidRPr="00CF3DE9">
        <w:rPr>
          <w:rFonts w:ascii="仿宋" w:eastAsia="仿宋" w:hAnsi="仿宋" w:cs="宋体" w:hint="eastAsia"/>
          <w:sz w:val="36"/>
          <w:szCs w:val="24"/>
        </w:rPr>
        <w:t>生命周期过程</w:t>
      </w:r>
    </w:p>
    <w:p w:rsidR="00CF3DE9" w:rsidRPr="00CF3DE9" w:rsidRDefault="00CF3DE9" w:rsidP="00CF3DE9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数字孪生</w:t>
      </w:r>
      <w:r w:rsidRPr="00CF3DE9">
        <w:rPr>
          <w:rFonts w:ascii="仿宋" w:eastAsia="仿宋" w:hAnsi="仿宋" w:cs="宋体" w:hint="eastAsia"/>
          <w:sz w:val="36"/>
          <w:szCs w:val="24"/>
        </w:rPr>
        <w:t>功能视角</w:t>
      </w:r>
    </w:p>
    <w:p w:rsidR="00D4433A" w:rsidRPr="00CF3DE9" w:rsidRDefault="00CF3DE9" w:rsidP="00CF3DE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" w:hAnsi="微软雅黑" w:cs="宋体"/>
          <w:b/>
          <w:sz w:val="36"/>
          <w:szCs w:val="24"/>
        </w:rPr>
      </w:pPr>
      <w:r w:rsidRPr="00312DBE">
        <w:rPr>
          <w:rFonts w:ascii="微软雅黑" w:hAnsi="微软雅黑" w:cs="宋体" w:hint="eastAsia"/>
          <w:b/>
          <w:sz w:val="36"/>
          <w:szCs w:val="24"/>
        </w:rPr>
        <w:t>数字孪生</w:t>
      </w:r>
      <w:r>
        <w:rPr>
          <w:rFonts w:ascii="微软雅黑" w:hAnsi="微软雅黑" w:cs="宋体" w:hint="eastAsia"/>
          <w:b/>
          <w:sz w:val="36"/>
          <w:szCs w:val="24"/>
        </w:rPr>
        <w:t>应用发展趋势</w:t>
      </w:r>
    </w:p>
    <w:p w:rsidR="00CF3DE9" w:rsidRPr="00CF3DE9" w:rsidRDefault="00CF3DE9" w:rsidP="00CF3DE9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/>
          <w:sz w:val="36"/>
          <w:szCs w:val="24"/>
        </w:rPr>
        <w:t>促进数字经济，加快</w:t>
      </w:r>
      <w:r w:rsidR="009C43F6">
        <w:rPr>
          <w:rFonts w:ascii="仿宋" w:eastAsia="仿宋" w:hAnsi="仿宋" w:cs="宋体"/>
          <w:sz w:val="36"/>
          <w:szCs w:val="24"/>
        </w:rPr>
        <w:t>产业</w:t>
      </w:r>
      <w:r w:rsidRPr="00CF3DE9">
        <w:rPr>
          <w:rFonts w:ascii="仿宋" w:eastAsia="仿宋" w:hAnsi="仿宋" w:cs="宋体"/>
          <w:sz w:val="36"/>
          <w:szCs w:val="24"/>
        </w:rPr>
        <w:t>升级</w:t>
      </w:r>
    </w:p>
    <w:p w:rsidR="00CF3DE9" w:rsidRPr="00CF3DE9" w:rsidRDefault="00CF3DE9" w:rsidP="00CF3DE9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/>
          <w:sz w:val="36"/>
          <w:szCs w:val="24"/>
        </w:rPr>
        <w:t>贯通工业信息孤岛，释放数据价值</w:t>
      </w:r>
    </w:p>
    <w:p w:rsidR="00CF3DE9" w:rsidRPr="00CF3DE9" w:rsidRDefault="00CF3DE9" w:rsidP="00CF3DE9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协调内外部变化，优化资源能源配置</w:t>
      </w:r>
    </w:p>
    <w:p w:rsidR="00CF3DE9" w:rsidRPr="00CF3DE9" w:rsidRDefault="00CF3DE9" w:rsidP="00CF3DE9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CF3DE9">
        <w:rPr>
          <w:rFonts w:ascii="仿宋" w:eastAsia="仿宋" w:hAnsi="仿宋" w:cs="宋体"/>
          <w:sz w:val="36"/>
          <w:szCs w:val="24"/>
        </w:rPr>
        <w:t>驱动全要素数字化</w:t>
      </w:r>
    </w:p>
    <w:p w:rsidR="00CF3DE9" w:rsidRPr="00CF3DE9" w:rsidRDefault="00CF3DE9" w:rsidP="00CF3DE9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CF3DE9">
        <w:rPr>
          <w:rFonts w:ascii="仿宋" w:eastAsia="仿宋" w:hAnsi="仿宋" w:cs="宋体" w:hint="eastAsia"/>
          <w:sz w:val="36"/>
          <w:szCs w:val="24"/>
        </w:rPr>
        <w:t>数字孪生</w:t>
      </w:r>
      <w:r w:rsidRPr="00CF3DE9">
        <w:rPr>
          <w:rFonts w:ascii="仿宋" w:eastAsia="仿宋" w:hAnsi="仿宋" w:cs="宋体" w:hint="eastAsia"/>
          <w:sz w:val="36"/>
          <w:szCs w:val="24"/>
        </w:rPr>
        <w:t>产业图谱</w:t>
      </w:r>
    </w:p>
    <w:p w:rsidR="00D4433A" w:rsidRPr="00312DBE" w:rsidRDefault="00D4433A" w:rsidP="00CF3DE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" w:hAnsi="微软雅黑" w:cs="宋体"/>
          <w:b/>
          <w:sz w:val="36"/>
          <w:szCs w:val="24"/>
        </w:rPr>
      </w:pPr>
      <w:r w:rsidRPr="00312DBE">
        <w:rPr>
          <w:rFonts w:ascii="微软雅黑" w:hAnsi="微软雅黑" w:cs="宋体" w:hint="eastAsia"/>
          <w:b/>
          <w:sz w:val="36"/>
          <w:szCs w:val="24"/>
        </w:rPr>
        <w:t>数字孪生</w:t>
      </w:r>
      <w:r w:rsidR="00312DBE" w:rsidRPr="00312DBE">
        <w:rPr>
          <w:rFonts w:ascii="微软雅黑" w:hAnsi="微软雅黑" w:cs="宋体" w:hint="eastAsia"/>
          <w:b/>
          <w:sz w:val="36"/>
          <w:szCs w:val="24"/>
        </w:rPr>
        <w:t>模型</w:t>
      </w:r>
    </w:p>
    <w:p w:rsidR="00D4433A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312DBE">
        <w:rPr>
          <w:rFonts w:ascii="仿宋" w:eastAsia="仿宋" w:hAnsi="仿宋" w:cs="宋体"/>
          <w:sz w:val="36"/>
          <w:szCs w:val="24"/>
        </w:rPr>
        <w:t>真实与虚拟</w:t>
      </w:r>
      <w:r w:rsidRPr="00312DBE">
        <w:rPr>
          <w:rFonts w:ascii="仿宋" w:eastAsia="仿宋" w:hAnsi="仿宋" w:cs="宋体"/>
          <w:sz w:val="36"/>
          <w:szCs w:val="24"/>
        </w:rPr>
        <w:t>链接作用</w:t>
      </w:r>
    </w:p>
    <w:p w:rsidR="00312DBE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t>预见设计质量和制造过程</w:t>
      </w:r>
    </w:p>
    <w:p w:rsidR="00312DBE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lastRenderedPageBreak/>
        <w:t>推进设计和制造高效协同</w:t>
      </w:r>
    </w:p>
    <w:p w:rsidR="00312DBE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t>确保设计和制造准确执行</w:t>
      </w:r>
    </w:p>
    <w:p w:rsidR="00312DBE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t>数字孪生模型的应用和进展</w:t>
      </w:r>
    </w:p>
    <w:p w:rsidR="00312DBE" w:rsidRPr="00312DBE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t>基于模型的企业</w:t>
      </w:r>
    </w:p>
    <w:p w:rsidR="00D4433A" w:rsidRPr="003A2152" w:rsidRDefault="00312DBE" w:rsidP="00CF3DE9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312DBE">
        <w:rPr>
          <w:rFonts w:ascii="仿宋" w:eastAsia="仿宋" w:hAnsi="仿宋" w:cs="宋体" w:hint="eastAsia"/>
          <w:sz w:val="36"/>
          <w:szCs w:val="24"/>
        </w:rPr>
        <w:t>技术标准与规范</w:t>
      </w:r>
    </w:p>
    <w:p w:rsidR="00D4433A" w:rsidRPr="00D4433A" w:rsidRDefault="00D4433A" w:rsidP="00CF3DE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" w:hAnsi="微软雅黑" w:cs="宋体" w:hint="eastAsia"/>
          <w:b/>
          <w:sz w:val="36"/>
          <w:szCs w:val="24"/>
        </w:rPr>
      </w:pPr>
      <w:r w:rsidRPr="00D4433A">
        <w:rPr>
          <w:rFonts w:ascii="微软雅黑" w:hAnsi="微软雅黑" w:cs="宋体" w:hint="eastAsia"/>
          <w:b/>
          <w:sz w:val="36"/>
          <w:szCs w:val="24"/>
        </w:rPr>
        <w:t>数字孪生</w:t>
      </w:r>
      <w:r w:rsidRPr="00D4433A">
        <w:rPr>
          <w:rFonts w:ascii="微软雅黑" w:hAnsi="微软雅黑" w:cs="宋体" w:hint="eastAsia"/>
          <w:b/>
          <w:sz w:val="36"/>
          <w:szCs w:val="24"/>
        </w:rPr>
        <w:t>与智能制造</w:t>
      </w:r>
    </w:p>
    <w:p w:rsidR="00D4433A" w:rsidRPr="00D4433A" w:rsidRDefault="00040957" w:rsidP="00CF3DE9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t>数字孪生体系的</w:t>
      </w:r>
      <w:r w:rsidR="00D4433A" w:rsidRPr="00D4433A">
        <w:rPr>
          <w:rFonts w:ascii="仿宋" w:eastAsia="仿宋" w:hAnsi="仿宋" w:cs="宋体" w:hint="eastAsia"/>
          <w:sz w:val="36"/>
          <w:szCs w:val="24"/>
        </w:rPr>
        <w:t>智能制造框架</w:t>
      </w:r>
    </w:p>
    <w:p w:rsidR="00D4433A" w:rsidRPr="00D4433A" w:rsidRDefault="00D4433A" w:rsidP="00CF3DE9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D4433A">
        <w:rPr>
          <w:rFonts w:ascii="仿宋" w:eastAsia="仿宋" w:hAnsi="仿宋" w:cs="宋体" w:hint="eastAsia"/>
          <w:sz w:val="36"/>
          <w:szCs w:val="24"/>
        </w:rPr>
        <w:t>数字孪生的交互</w:t>
      </w:r>
    </w:p>
    <w:p w:rsidR="00D4433A" w:rsidRPr="00D4433A" w:rsidRDefault="00D4433A" w:rsidP="00CF3DE9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D4433A">
        <w:rPr>
          <w:rFonts w:ascii="仿宋" w:eastAsia="仿宋" w:hAnsi="仿宋" w:cs="宋体" w:hint="eastAsia"/>
          <w:sz w:val="36"/>
          <w:szCs w:val="24"/>
        </w:rPr>
        <w:t>数字</w:t>
      </w:r>
      <w:r w:rsidRPr="00D4433A">
        <w:rPr>
          <w:rFonts w:ascii="仿宋" w:eastAsia="仿宋" w:hAnsi="仿宋" w:cs="宋体" w:hint="eastAsia"/>
          <w:sz w:val="36"/>
          <w:szCs w:val="24"/>
        </w:rPr>
        <w:t>孪生</w:t>
      </w:r>
      <w:r w:rsidRPr="00D4433A">
        <w:rPr>
          <w:rFonts w:ascii="仿宋" w:eastAsia="仿宋" w:hAnsi="仿宋" w:cs="宋体" w:hint="eastAsia"/>
          <w:sz w:val="36"/>
          <w:szCs w:val="24"/>
        </w:rPr>
        <w:t>仿真模型</w:t>
      </w:r>
    </w:p>
    <w:p w:rsidR="00D4433A" w:rsidRPr="00D4433A" w:rsidRDefault="00040957" w:rsidP="00CF3DE9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t>三种建模方式</w:t>
      </w:r>
      <w:r w:rsidR="00D4433A" w:rsidRPr="00D4433A">
        <w:rPr>
          <w:rFonts w:ascii="仿宋" w:eastAsia="仿宋" w:hAnsi="仿宋" w:cs="宋体" w:hint="eastAsia"/>
          <w:sz w:val="36"/>
          <w:szCs w:val="24"/>
        </w:rPr>
        <w:t>比较</w:t>
      </w:r>
    </w:p>
    <w:p w:rsidR="00D4433A" w:rsidRPr="00D4433A" w:rsidRDefault="00D4433A" w:rsidP="00CF3DE9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 w:rsidRPr="00D4433A">
        <w:rPr>
          <w:rFonts w:ascii="仿宋" w:eastAsia="仿宋" w:hAnsi="仿宋" w:cs="宋体" w:hint="eastAsia"/>
          <w:sz w:val="36"/>
          <w:szCs w:val="24"/>
        </w:rPr>
        <w:t xml:space="preserve">软件通过提高数字孪生提高应用能力 </w:t>
      </w:r>
    </w:p>
    <w:p w:rsidR="00D4433A" w:rsidRPr="008355EF" w:rsidRDefault="00D4433A" w:rsidP="00CF3DE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" w:hAnsi="微软雅黑" w:cs="宋体" w:hint="eastAsia"/>
          <w:b/>
          <w:sz w:val="36"/>
          <w:szCs w:val="24"/>
        </w:rPr>
      </w:pPr>
      <w:r w:rsidRPr="008355EF">
        <w:rPr>
          <w:rFonts w:ascii="微软雅黑" w:hAnsi="微软雅黑" w:cs="宋体" w:hint="eastAsia"/>
          <w:b/>
          <w:sz w:val="36"/>
          <w:szCs w:val="24"/>
        </w:rPr>
        <w:t>数字孪生智能制造</w:t>
      </w:r>
      <w:r w:rsidRPr="008355EF">
        <w:rPr>
          <w:rFonts w:ascii="微软雅黑" w:hAnsi="微软雅黑" w:cs="宋体" w:hint="eastAsia"/>
          <w:b/>
          <w:sz w:val="36"/>
          <w:szCs w:val="24"/>
        </w:rPr>
        <w:t>应</w:t>
      </w:r>
      <w:r w:rsidRPr="008355EF">
        <w:rPr>
          <w:rFonts w:ascii="微软雅黑" w:hAnsi="微软雅黑" w:cs="宋体" w:hint="eastAsia"/>
          <w:b/>
          <w:sz w:val="36"/>
          <w:szCs w:val="24"/>
        </w:rPr>
        <w:t>用场景</w:t>
      </w:r>
    </w:p>
    <w:p w:rsidR="00D4433A" w:rsidRPr="00D4433A" w:rsidRDefault="00D4433A" w:rsidP="00CF3DE9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t>数字孪生应用产</w:t>
      </w:r>
      <w:r w:rsidRPr="00D4433A">
        <w:rPr>
          <w:rFonts w:ascii="仿宋" w:eastAsia="仿宋" w:hAnsi="仿宋" w:cs="宋体" w:hint="eastAsia"/>
          <w:sz w:val="36"/>
          <w:szCs w:val="24"/>
        </w:rPr>
        <w:t>品研发</w:t>
      </w:r>
    </w:p>
    <w:p w:rsidR="00D4433A" w:rsidRPr="00D4433A" w:rsidRDefault="00D4433A" w:rsidP="00CF3DE9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t>数字孪生应用</w:t>
      </w:r>
      <w:r w:rsidRPr="00D4433A">
        <w:rPr>
          <w:rFonts w:ascii="仿宋" w:eastAsia="仿宋" w:hAnsi="仿宋" w:cs="宋体" w:hint="eastAsia"/>
          <w:sz w:val="36"/>
          <w:szCs w:val="24"/>
        </w:rPr>
        <w:t xml:space="preserve">工艺规划 </w:t>
      </w:r>
    </w:p>
    <w:p w:rsidR="00D4433A" w:rsidRPr="00D4433A" w:rsidRDefault="00D4433A" w:rsidP="00CF3DE9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 w:cs="宋体" w:hint="eastAsia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t>数字孪生应用</w:t>
      </w:r>
      <w:r w:rsidRPr="00D4433A">
        <w:rPr>
          <w:rFonts w:ascii="仿宋" w:eastAsia="仿宋" w:hAnsi="仿宋" w:cs="宋体" w:hint="eastAsia"/>
          <w:sz w:val="36"/>
          <w:szCs w:val="24"/>
        </w:rPr>
        <w:t>生产制造过程</w:t>
      </w:r>
    </w:p>
    <w:p w:rsidR="00D4433A" w:rsidRDefault="00D4433A" w:rsidP="00CF3DE9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仿宋" w:eastAsia="仿宋" w:hAnsi="仿宋" w:cs="宋体"/>
          <w:sz w:val="36"/>
          <w:szCs w:val="24"/>
        </w:rPr>
      </w:pPr>
      <w:r>
        <w:rPr>
          <w:rFonts w:ascii="仿宋" w:eastAsia="仿宋" w:hAnsi="仿宋" w:cs="宋体" w:hint="eastAsia"/>
          <w:sz w:val="36"/>
          <w:szCs w:val="24"/>
        </w:rPr>
        <w:lastRenderedPageBreak/>
        <w:t>数字孪生应用</w:t>
      </w:r>
      <w:r w:rsidRPr="00D4433A">
        <w:rPr>
          <w:rFonts w:ascii="仿宋" w:eastAsia="仿宋" w:hAnsi="仿宋" w:cs="宋体" w:hint="eastAsia"/>
          <w:sz w:val="36"/>
          <w:szCs w:val="24"/>
        </w:rPr>
        <w:t>设备维护与故障预测</w:t>
      </w:r>
    </w:p>
    <w:p w:rsidR="00D4433A" w:rsidRDefault="00D4433A" w:rsidP="00D4433A">
      <w:pPr>
        <w:rPr>
          <w:rFonts w:ascii="仿宋" w:eastAsia="仿宋" w:hAnsi="仿宋" w:cs="宋体"/>
          <w:sz w:val="36"/>
          <w:szCs w:val="24"/>
        </w:rPr>
      </w:pPr>
    </w:p>
    <w:p w:rsidR="00D4433A" w:rsidRDefault="00312DBE" w:rsidP="00D4433A">
      <w:pPr>
        <w:rPr>
          <w:rFonts w:ascii="仿宋" w:eastAsia="仿宋" w:hAnsi="仿宋" w:cs="宋体" w:hint="eastAsia"/>
          <w:sz w:val="36"/>
          <w:szCs w:val="24"/>
        </w:rPr>
      </w:pPr>
      <w:r w:rsidRPr="00040957">
        <w:rPr>
          <w:rFonts w:ascii="仿宋" w:eastAsia="仿宋" w:hAnsi="仿宋" w:cs="宋体"/>
          <w:b/>
          <w:sz w:val="36"/>
          <w:szCs w:val="24"/>
        </w:rPr>
        <w:t>应用案例：</w:t>
      </w:r>
      <w:r>
        <w:rPr>
          <w:rFonts w:ascii="仿宋" w:eastAsia="仿宋" w:hAnsi="仿宋" w:cs="宋体"/>
          <w:sz w:val="36"/>
          <w:szCs w:val="24"/>
        </w:rPr>
        <w:t>西门子、</w:t>
      </w:r>
      <w:r>
        <w:rPr>
          <w:rFonts w:ascii="仿宋" w:eastAsia="仿宋" w:hAnsi="仿宋" w:cs="宋体" w:hint="eastAsia"/>
          <w:sz w:val="36"/>
          <w:szCs w:val="24"/>
        </w:rPr>
        <w:t>S</w:t>
      </w:r>
      <w:r>
        <w:rPr>
          <w:rFonts w:ascii="仿宋" w:eastAsia="仿宋" w:hAnsi="仿宋" w:cs="宋体"/>
          <w:sz w:val="36"/>
          <w:szCs w:val="24"/>
        </w:rPr>
        <w:t>AP、GE、ANSYS、达索等</w:t>
      </w:r>
    </w:p>
    <w:p w:rsidR="00F53F08" w:rsidRPr="00191200" w:rsidRDefault="00F53F08" w:rsidP="00F53F08">
      <w:pPr>
        <w:jc w:val="left"/>
      </w:pPr>
    </w:p>
    <w:sectPr w:rsidR="00F53F08" w:rsidRPr="00191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6C7" w:rsidRDefault="005866C7" w:rsidP="00191200">
      <w:r>
        <w:separator/>
      </w:r>
    </w:p>
  </w:endnote>
  <w:endnote w:type="continuationSeparator" w:id="0">
    <w:p w:rsidR="005866C7" w:rsidRDefault="005866C7" w:rsidP="0019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6C7" w:rsidRDefault="005866C7" w:rsidP="00191200">
      <w:r>
        <w:separator/>
      </w:r>
    </w:p>
  </w:footnote>
  <w:footnote w:type="continuationSeparator" w:id="0">
    <w:p w:rsidR="005866C7" w:rsidRDefault="005866C7" w:rsidP="0019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64681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 w15:restartNumberingAfterBreak="0">
    <w:nsid w:val="04CD57E9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10C058ED"/>
    <w:multiLevelType w:val="hybridMultilevel"/>
    <w:tmpl w:val="C290AF28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 w15:restartNumberingAfterBreak="0">
    <w:nsid w:val="117869A5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165F77ED"/>
    <w:multiLevelType w:val="hybridMultilevel"/>
    <w:tmpl w:val="890886D2"/>
    <w:lvl w:ilvl="0" w:tplc="6DD01F0E">
      <w:start w:val="1"/>
      <w:numFmt w:val="decimal"/>
      <w:lvlText w:val="%1."/>
      <w:lvlJc w:val="left"/>
      <w:pPr>
        <w:ind w:left="780" w:hanging="360"/>
      </w:pPr>
      <w:rPr>
        <w:rFonts w:hint="eastAsia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C076739"/>
    <w:multiLevelType w:val="hybridMultilevel"/>
    <w:tmpl w:val="890886D2"/>
    <w:lvl w:ilvl="0" w:tplc="6DD01F0E">
      <w:start w:val="1"/>
      <w:numFmt w:val="decimal"/>
      <w:lvlText w:val="%1."/>
      <w:lvlJc w:val="left"/>
      <w:pPr>
        <w:ind w:left="780" w:hanging="360"/>
      </w:pPr>
      <w:rPr>
        <w:rFonts w:hint="eastAsia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2734604"/>
    <w:multiLevelType w:val="hybridMultilevel"/>
    <w:tmpl w:val="890886D2"/>
    <w:lvl w:ilvl="0" w:tplc="6DD01F0E">
      <w:start w:val="1"/>
      <w:numFmt w:val="decimal"/>
      <w:lvlText w:val="%1."/>
      <w:lvlJc w:val="left"/>
      <w:pPr>
        <w:ind w:left="780" w:hanging="360"/>
      </w:pPr>
      <w:rPr>
        <w:rFonts w:hint="eastAsia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598712D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8" w15:restartNumberingAfterBreak="0">
    <w:nsid w:val="290851F6"/>
    <w:multiLevelType w:val="hybridMultilevel"/>
    <w:tmpl w:val="890886D2"/>
    <w:lvl w:ilvl="0" w:tplc="6DD01F0E">
      <w:start w:val="1"/>
      <w:numFmt w:val="decimal"/>
      <w:lvlText w:val="%1."/>
      <w:lvlJc w:val="left"/>
      <w:pPr>
        <w:ind w:left="780" w:hanging="360"/>
      </w:pPr>
      <w:rPr>
        <w:rFonts w:hint="eastAsia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AA0708F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 w15:restartNumberingAfterBreak="0">
    <w:nsid w:val="363B2DAA"/>
    <w:multiLevelType w:val="hybridMultilevel"/>
    <w:tmpl w:val="33D86D8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AC5FAC"/>
    <w:multiLevelType w:val="hybridMultilevel"/>
    <w:tmpl w:val="890886D2"/>
    <w:lvl w:ilvl="0" w:tplc="6DD01F0E">
      <w:start w:val="1"/>
      <w:numFmt w:val="decimal"/>
      <w:lvlText w:val="%1."/>
      <w:lvlJc w:val="left"/>
      <w:pPr>
        <w:ind w:left="780" w:hanging="360"/>
      </w:pPr>
      <w:rPr>
        <w:rFonts w:hint="eastAsia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523245B"/>
    <w:multiLevelType w:val="hybridMultilevel"/>
    <w:tmpl w:val="0310BA1E"/>
    <w:lvl w:ilvl="0" w:tplc="C8587E1C">
      <w:start w:val="1"/>
      <w:numFmt w:val="chineseCountingThousand"/>
      <w:lvlText w:val="%1、"/>
      <w:lvlJc w:val="left"/>
      <w:pPr>
        <w:ind w:left="360" w:hanging="360"/>
      </w:pPr>
      <w:rPr>
        <w:rFonts w:hint="default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5C277EFF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" w15:restartNumberingAfterBreak="0">
    <w:nsid w:val="70692C8F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" w15:restartNumberingAfterBreak="0">
    <w:nsid w:val="7AB4164E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13"/>
  </w:num>
  <w:num w:numId="2">
    <w:abstractNumId w:val="12"/>
  </w:num>
  <w:num w:numId="3">
    <w:abstractNumId w:val="16"/>
  </w:num>
  <w:num w:numId="4">
    <w:abstractNumId w:val="1"/>
  </w:num>
  <w:num w:numId="5">
    <w:abstractNumId w:val="7"/>
  </w:num>
  <w:num w:numId="6">
    <w:abstractNumId w:val="15"/>
  </w:num>
  <w:num w:numId="7">
    <w:abstractNumId w:val="9"/>
  </w:num>
  <w:num w:numId="8">
    <w:abstractNumId w:val="3"/>
  </w:num>
  <w:num w:numId="9">
    <w:abstractNumId w:val="14"/>
  </w:num>
  <w:num w:numId="10">
    <w:abstractNumId w:val="2"/>
  </w:num>
  <w:num w:numId="11">
    <w:abstractNumId w:val="10"/>
  </w:num>
  <w:num w:numId="12">
    <w:abstractNumId w:val="0"/>
  </w:num>
  <w:num w:numId="13">
    <w:abstractNumId w:val="5"/>
  </w:num>
  <w:num w:numId="14">
    <w:abstractNumId w:val="8"/>
  </w:num>
  <w:num w:numId="15">
    <w:abstractNumId w:val="4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91A"/>
    <w:rsid w:val="00040957"/>
    <w:rsid w:val="00066D77"/>
    <w:rsid w:val="000F575D"/>
    <w:rsid w:val="00141FED"/>
    <w:rsid w:val="00165A60"/>
    <w:rsid w:val="00191200"/>
    <w:rsid w:val="001F1413"/>
    <w:rsid w:val="00281BF5"/>
    <w:rsid w:val="00312DBE"/>
    <w:rsid w:val="00332407"/>
    <w:rsid w:val="003A2152"/>
    <w:rsid w:val="004070ED"/>
    <w:rsid w:val="00500F57"/>
    <w:rsid w:val="00525BA5"/>
    <w:rsid w:val="005707BC"/>
    <w:rsid w:val="005866C7"/>
    <w:rsid w:val="005E0FC7"/>
    <w:rsid w:val="00600708"/>
    <w:rsid w:val="00696025"/>
    <w:rsid w:val="008355EF"/>
    <w:rsid w:val="008E39FB"/>
    <w:rsid w:val="009C43F6"/>
    <w:rsid w:val="00A6091A"/>
    <w:rsid w:val="00CF3DE9"/>
    <w:rsid w:val="00D26A31"/>
    <w:rsid w:val="00D4433A"/>
    <w:rsid w:val="00D7723B"/>
    <w:rsid w:val="00DA5C42"/>
    <w:rsid w:val="00DB1641"/>
    <w:rsid w:val="00DB1930"/>
    <w:rsid w:val="00F07C6A"/>
    <w:rsid w:val="00F53F08"/>
    <w:rsid w:val="00FC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753BF9-0AB0-4193-8A44-A1AC1701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912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F08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styleId="a4">
    <w:name w:val="header"/>
    <w:basedOn w:val="a"/>
    <w:link w:val="Char"/>
    <w:uiPriority w:val="99"/>
    <w:unhideWhenUsed/>
    <w:rsid w:val="00191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912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91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9120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9120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21</cp:revision>
  <dcterms:created xsi:type="dcterms:W3CDTF">2015-12-03T23:47:00Z</dcterms:created>
  <dcterms:modified xsi:type="dcterms:W3CDTF">2022-01-25T08:10:00Z</dcterms:modified>
</cp:coreProperties>
</file>