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56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bookmarkStart w:id="0" w:name="_GoBack"/>
      <w:bookmarkEnd w:id="0"/>
      <w: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t>课程大纲</w:t>
      </w:r>
    </w:p>
    <w:p>
      <w:pPr>
        <w:spacing w:before="156" w:beforeLines="50" w:after="156" w:afterLines="50" w:line="56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t>培训师培训技能训练*初级</w:t>
      </w:r>
    </w:p>
    <w:p>
      <w:pPr>
        <w:spacing w:before="156" w:beforeLines="50" w:after="156" w:afterLines="50" w:line="56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t>《培训师台上呈现技巧》</w:t>
      </w:r>
    </w:p>
    <w:p>
      <w:pPr>
        <w:spacing w:before="156" w:beforeLines="50" w:after="156" w:afterLines="50" w:line="360" w:lineRule="auto"/>
        <w:jc w:val="left"/>
        <w:rPr>
          <w:rFonts w:hint="eastAsia" w:ascii="微软雅黑" w:hAnsi="微软雅黑" w:eastAsia="微软雅黑"/>
          <w:b/>
          <w:color w:val="000080"/>
          <w:sz w:val="32"/>
          <w:szCs w:val="32"/>
          <w:u w:val="double"/>
        </w:rPr>
      </w:pPr>
      <w:r>
        <w:rPr>
          <w:rFonts w:hint="eastAsia" w:ascii="微软雅黑" w:hAnsi="微软雅黑" w:eastAsia="微软雅黑"/>
          <w:color w:val="000080"/>
          <w:sz w:val="44"/>
          <w:szCs w:val="44"/>
          <w:lang/>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8255</wp:posOffset>
                </wp:positionV>
                <wp:extent cx="5459730" cy="0"/>
                <wp:effectExtent l="12700" t="12700" r="13970" b="15875"/>
                <wp:wrapNone/>
                <wp:docPr id="15" name="直线 17"/>
                <wp:cNvGraphicFramePr/>
                <a:graphic xmlns:a="http://schemas.openxmlformats.org/drawingml/2006/main">
                  <a:graphicData uri="http://schemas.microsoft.com/office/word/2010/wordprocessingShape">
                    <wps:wsp>
                      <wps:cNvSpPr/>
                      <wps:spPr>
                        <a:xfrm>
                          <a:off x="0" y="0"/>
                          <a:ext cx="5459730" cy="0"/>
                        </a:xfrm>
                        <a:prstGeom prst="line">
                          <a:avLst/>
                        </a:prstGeom>
                        <a:ln w="25400" cap="rnd" cmpd="sng">
                          <a:solidFill>
                            <a:srgbClr val="808080"/>
                          </a:solidFill>
                          <a:prstDash val="sysDot"/>
                          <a:headEnd type="none" w="med" len="med"/>
                          <a:tailEnd type="none" w="med" len="med"/>
                        </a:ln>
                      </wps:spPr>
                      <wps:bodyPr upright="1"/>
                    </wps:wsp>
                  </a:graphicData>
                </a:graphic>
              </wp:anchor>
            </w:drawing>
          </mc:Choice>
          <mc:Fallback>
            <w:pict>
              <v:line id="直线 17" o:spid="_x0000_s1026" o:spt="20" style="position:absolute;left:0pt;margin-left:0pt;margin-top:0.65pt;height:0pt;width:429.9pt;z-index:251661312;mso-width-relative:page;mso-height-relative:page;" filled="f" stroked="t" coordsize="21600,21600" o:gfxdata="UEsDBAoAAAAAAIdO4kAAAAAAAAAAAAAAAAAEAAAAZHJzL1BLAwQUAAAACACHTuJA/OBc79MAAAAE&#10;AQAADwAAAGRycy9kb3ducmV2LnhtbE2PS0/DMBCE70j8B2uRuFGnPEuIUyEEyqEXKC2ImxsvSUS8&#10;juxNH/+ehQscZ2c0+00x3/tebTGmLpCB6SQDhVQH11FjYPX6dDYDldiSs30gNHDABPPy+KiwuQs7&#10;esHtkhslJZRya6BlHnKtU92it2kSBiTxPkP0lkXGRrtod1Lue32eZdfa247kQ2sHfGix/lqO3sBl&#10;dbhZp8jV++NiXFRv3fNH4HtjTk+m2R0oxj3/heEHX9ChFKZNGMkl1RuQISzXC1Bizq5uZcfmV+uy&#10;0P/hy29QSwMEFAAAAAgAh07iQC4cvtXtAQAA3gMAAA4AAABkcnMvZTJvRG9jLnhtbK1TS27bMBDd&#10;F+gdCO5ryW7cJILlLKqmm6INkPQAY5KSCPAHDm3ZZ+k1uuqmx8k1OpQcp0k3XhQCqCFn+Gbem+Hq&#10;Zm8N26mI2ruaz2clZ8oJL7Xrav794fbdFWeYwEkw3qmaHxTym/XbN6shVGrhe2+kioxAHFZDqHmf&#10;UqiKAkWvLODMB+XI2fpoIdE2doWMMBC6NcWiLD8Ug48yRC8UIp02k5MfEeM5gL5ttVCNF1urXJpQ&#10;ozKQiBL2OiBfj9W2rRLpW9uiSszUnJimcaUkZG/yWqxXUHURQq/FsQQ4p4RXnCxoR0lPUA0kYNuo&#10;/4GyWkSPvk0z4W0xERkVIRbz8pU29z0ENXIhqTGcRMf/Byu+7u4i05ImYcmZA0sdf/zx8/HXbza/&#10;zOoMASsKug938bhDMjPVfRtt/hMJth8VPZwUVfvEBB0uL5bXl+9JbPHkK54vhojps/KWZaPmRrtM&#10;FirYfcFEySj0KSQfG8eGmi+WF2XGAxq96CRZNlD16LrxLnqj5a02Jt/A2G0+msh2QN2/KvOXKRHu&#10;i7CcpAHspzg8YOPTNBi9AvnJSZYOgXRx9B54rsEqymsUPZ9sESJUCbQ5J5JyG0clZFknIbO18fJA&#10;bdiGqLuepJiPZWYPtX0s+Diiea7+3o9Iz89y/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84Fzv&#10;0wAAAAQBAAAPAAAAAAAAAAEAIAAAACIAAABkcnMvZG93bnJldi54bWxQSwECFAAUAAAACACHTuJA&#10;Lhy+1e0BAADeAwAADgAAAAAAAAABACAAAAAiAQAAZHJzL2Uyb0RvYy54bWxQSwUGAAAAAAYABgBZ&#10;AQAAgQUAAAAA&#10;">
                <v:fill on="f" focussize="0,0"/>
                <v:stroke weight="2pt" color="#808080" joinstyle="round" dashstyle="1 1" endcap="round"/>
                <v:imagedata o:title=""/>
                <o:lock v:ext="edit" aspectratio="f"/>
              </v:line>
            </w:pict>
          </mc:Fallback>
        </mc:AlternateContent>
      </w:r>
      <w:r>
        <w:rPr>
          <w:rFonts w:hint="eastAsia" w:ascii="微软雅黑" w:hAnsi="微软雅黑" w:eastAsia="微软雅黑"/>
          <w:b/>
          <w:color w:val="000080"/>
          <w:sz w:val="32"/>
          <w:szCs w:val="32"/>
          <w:u w:val="double"/>
        </w:rPr>
        <w:drawing>
          <wp:anchor distT="0" distB="0" distL="114300" distR="114300" simplePos="0" relativeHeight="251662336" behindDoc="0" locked="0" layoutInCell="1" allowOverlap="1">
            <wp:simplePos x="0" y="0"/>
            <wp:positionH relativeFrom="column">
              <wp:posOffset>-249555</wp:posOffset>
            </wp:positionH>
            <wp:positionV relativeFrom="paragraph">
              <wp:posOffset>95885</wp:posOffset>
            </wp:positionV>
            <wp:extent cx="214630" cy="287655"/>
            <wp:effectExtent l="0" t="0" r="13970" b="17145"/>
            <wp:wrapNone/>
            <wp:docPr id="16" name="图片 18" descr="jingrongchahua2_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8" descr="jingrongchahua2_064"/>
                    <pic:cNvPicPr>
                      <a:picLocks noChangeAspect="1"/>
                    </pic:cNvPicPr>
                  </pic:nvPicPr>
                  <pic:blipFill>
                    <a:blip r:embed="rId5"/>
                    <a:stretch>
                      <a:fillRect/>
                    </a:stretch>
                  </pic:blipFill>
                  <pic:spPr>
                    <a:xfrm>
                      <a:off x="0" y="0"/>
                      <a:ext cx="214630" cy="287655"/>
                    </a:xfrm>
                    <a:prstGeom prst="rect">
                      <a:avLst/>
                    </a:prstGeom>
                    <a:noFill/>
                    <a:ln>
                      <a:noFill/>
                    </a:ln>
                  </pic:spPr>
                </pic:pic>
              </a:graphicData>
            </a:graphic>
          </wp:anchor>
        </w:drawing>
      </w:r>
      <w:r>
        <w:rPr>
          <w:rFonts w:hint="eastAsia" w:ascii="微软雅黑" w:hAnsi="微软雅黑" w:eastAsia="微软雅黑"/>
          <w:b/>
          <w:color w:val="000080"/>
          <w:sz w:val="32"/>
          <w:szCs w:val="32"/>
          <w:u w:val="double"/>
        </w:rPr>
        <w:t>课程背景</w:t>
      </w:r>
    </w:p>
    <w:p>
      <w:pPr>
        <w:spacing w:before="50" w:after="50" w:line="480" w:lineRule="exact"/>
        <w:ind w:firstLine="480" w:firstLineChars="200"/>
        <w:rPr>
          <w:rFonts w:hint="eastAsia" w:ascii="微软雅黑" w:hAnsi="微软雅黑" w:eastAsia="微软雅黑"/>
          <w:bCs/>
          <w:sz w:val="24"/>
        </w:rPr>
      </w:pPr>
      <w:r>
        <w:rPr>
          <w:rFonts w:hint="eastAsia" w:ascii="微软雅黑" w:hAnsi="微软雅黑" w:eastAsia="微软雅黑"/>
          <w:bCs/>
          <w:sz w:val="24"/>
        </w:rPr>
        <w:t>企业的管理人才和专业人才是企业发展的中流砥柱，他们作为企业文化的推动者、企业制度的执行者，在员工心目中就是标杆的作用。如何能够将他们身上宝贵的经验传承下来，如一台“人才复印机”一样，那么，这个企业的竞争力将是无穷无尽的。可是，当专业人才、管理人才走上讲台时，他们会碰到始料未及的难题：</w:t>
      </w:r>
    </w:p>
    <w:p>
      <w:pPr>
        <w:numPr>
          <w:ilvl w:val="0"/>
          <w:numId w:val="1"/>
        </w:numPr>
        <w:spacing w:before="50" w:after="50" w:line="480" w:lineRule="exact"/>
        <w:rPr>
          <w:rFonts w:hint="eastAsia" w:ascii="微软雅黑" w:hAnsi="微软雅黑" w:eastAsia="微软雅黑"/>
          <w:bCs/>
          <w:sz w:val="24"/>
        </w:rPr>
      </w:pPr>
      <w:r>
        <w:rPr>
          <w:rFonts w:hint="eastAsia" w:ascii="微软雅黑" w:hAnsi="微软雅黑" w:eastAsia="微软雅黑"/>
          <w:bCs/>
          <w:sz w:val="24"/>
        </w:rPr>
        <w:t>业务部陈经理业绩优秀，公司决定安排他为新晋业务员做一次培训，主要是传授一下他销售的成功经验。陈经理接到任务很高兴，上课当天一上来就大谈他的辉煌战绩，如何如何搞掂客户，讲得兴奋时还手舞足蹈。学员听后都普遍反映陈经理很厉害，很羡慕他，但是仔细想想，好像没学到什么东西，陈经理的培训以失败告终。</w:t>
      </w:r>
    </w:p>
    <w:p>
      <w:pPr>
        <w:numPr>
          <w:ilvl w:val="0"/>
          <w:numId w:val="1"/>
        </w:numPr>
        <w:spacing w:before="50" w:after="50" w:line="480" w:lineRule="exact"/>
        <w:rPr>
          <w:rFonts w:hint="eastAsia" w:ascii="微软雅黑" w:hAnsi="微软雅黑" w:eastAsia="微软雅黑"/>
          <w:bCs/>
          <w:sz w:val="24"/>
        </w:rPr>
      </w:pPr>
      <w:r>
        <w:rPr>
          <w:rFonts w:hint="eastAsia" w:ascii="微软雅黑" w:hAnsi="微软雅黑" w:eastAsia="微软雅黑"/>
          <w:bCs/>
          <w:sz w:val="24"/>
        </w:rPr>
        <w:t>当月服务明星小张受到了领导的大会表扬，并邀请她为全公司服务部的同事开展一次服务技能培训。小张接到任务后忐忑不安，平时让她一对一服务客户她还是很好的，但是如果让她走到讲台上正儿八经地讲课，她面临很大的心理压力。果然，当天授课过程中，虽然已经准备了PPT课件，但是小张非常紧张，声音也很小，课讲到一半，就有很多学员觉得乏味，有些开始很不耐烦地打哈欠，这让小张很受挫。</w:t>
      </w:r>
    </w:p>
    <w:p>
      <w:pPr>
        <w:numPr>
          <w:ilvl w:val="0"/>
          <w:numId w:val="1"/>
        </w:numPr>
        <w:spacing w:before="50" w:after="50" w:line="480" w:lineRule="exact"/>
        <w:rPr>
          <w:rFonts w:hint="eastAsia" w:ascii="微软雅黑" w:hAnsi="微软雅黑" w:eastAsia="微软雅黑"/>
          <w:bCs/>
          <w:sz w:val="24"/>
        </w:rPr>
      </w:pPr>
      <w:r>
        <w:rPr>
          <w:rFonts w:hint="eastAsia" w:ascii="微软雅黑" w:hAnsi="微软雅黑" w:eastAsia="微软雅黑"/>
          <w:bCs/>
          <w:sz w:val="24"/>
        </w:rPr>
        <w:t>运营管理部陈总是一位雷厉风行的领导，平时大会小会对着手下指点江山，很有气势。下属对他也是敬畏有加。顺应公司的发展需要，陈总要给内部员工做一次管理流程优化的培训。培训当天，陈总台风稳健，大谈公司改革与发展，让人信服，可到了提问互动环节，学员还没有回答一半就被他强行否决，让学员很有挫败感，导致到后期就只有陈总一言堂，学员都不敢吭声。</w:t>
      </w:r>
    </w:p>
    <w:p>
      <w:pPr>
        <w:spacing w:before="50" w:after="50"/>
        <w:rPr>
          <w:rFonts w:hint="eastAsia" w:ascii="微软雅黑" w:hAnsi="微软雅黑" w:eastAsia="微软雅黑"/>
          <w:b/>
          <w:bCs/>
          <w:sz w:val="24"/>
        </w:rPr>
      </w:pPr>
      <w:r>
        <w:rPr>
          <w:rFonts w:hint="eastAsia" w:ascii="微软雅黑" w:hAnsi="微软雅黑" w:eastAsia="微软雅黑"/>
          <w:b/>
          <w:bCs/>
          <w:sz w:val="24"/>
        </w:rPr>
        <w:t>内部培训师初上讲台的困惑：</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俗话说“教会了徒弟饿死了师傅”，如何摆正培训师的角色；</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既然是讲师，不就是把自己知道的告诉学员就可以了吗；</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平时开会讲话能够滔滔不绝，但是拿着课纲正儿八经地授课，反而不会讲了；</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工作经验很丰富，但就如“茶壶里面煮饺子”——倒不出来；</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正所谓“台下一寸，台上十尺”，如何注意台上的一些行为举止的细节，让自己更自信；</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登台的第一句话应该说什么，是否有一些标准的流程让培训进程更畅顺；</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如何熟练运用台上的一些道具仪器，避免由于一个小的操作失误而影响整体专业度。</w:t>
      </w:r>
    </w:p>
    <w:p>
      <w:pPr>
        <w:spacing w:before="156" w:beforeLines="50" w:after="156" w:afterLines="50" w:line="440" w:lineRule="exact"/>
        <w:rPr>
          <w:rFonts w:hint="eastAsia" w:ascii="微软雅黑" w:hAnsi="微软雅黑" w:eastAsia="微软雅黑"/>
          <w:b/>
          <w:color w:val="000080"/>
          <w:sz w:val="32"/>
          <w:szCs w:val="32"/>
          <w:u w:val="double"/>
        </w:rPr>
      </w:pPr>
      <w:r>
        <w:rPr>
          <w:rFonts w:hint="eastAsia" w:ascii="微软雅黑" w:hAnsi="微软雅黑" w:eastAsia="微软雅黑"/>
          <w:b/>
          <w:color w:val="000080"/>
          <w:sz w:val="32"/>
          <w:szCs w:val="32"/>
          <w:u w:val="double"/>
        </w:rPr>
        <w:drawing>
          <wp:anchor distT="0" distB="0" distL="114300" distR="114300" simplePos="0" relativeHeight="251663360" behindDoc="0" locked="0" layoutInCell="1" allowOverlap="1">
            <wp:simplePos x="0" y="0"/>
            <wp:positionH relativeFrom="column">
              <wp:posOffset>-249555</wp:posOffset>
            </wp:positionH>
            <wp:positionV relativeFrom="paragraph">
              <wp:posOffset>103505</wp:posOffset>
            </wp:positionV>
            <wp:extent cx="214630" cy="287655"/>
            <wp:effectExtent l="0" t="0" r="13970" b="17145"/>
            <wp:wrapNone/>
            <wp:docPr id="17" name="图片 19" descr="jingrongchahua2_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9" descr="jingrongchahua2_064"/>
                    <pic:cNvPicPr>
                      <a:picLocks noChangeAspect="1"/>
                    </pic:cNvPicPr>
                  </pic:nvPicPr>
                  <pic:blipFill>
                    <a:blip r:embed="rId5"/>
                    <a:stretch>
                      <a:fillRect/>
                    </a:stretch>
                  </pic:blipFill>
                  <pic:spPr>
                    <a:xfrm>
                      <a:off x="0" y="0"/>
                      <a:ext cx="214630" cy="287655"/>
                    </a:xfrm>
                    <a:prstGeom prst="rect">
                      <a:avLst/>
                    </a:prstGeom>
                    <a:noFill/>
                    <a:ln>
                      <a:noFill/>
                    </a:ln>
                  </pic:spPr>
                </pic:pic>
              </a:graphicData>
            </a:graphic>
          </wp:anchor>
        </w:drawing>
      </w:r>
      <w:r>
        <w:rPr>
          <w:rFonts w:hint="eastAsia" w:ascii="微软雅黑" w:hAnsi="微软雅黑" w:eastAsia="微软雅黑"/>
          <w:b/>
          <w:color w:val="000080"/>
          <w:sz w:val="32"/>
          <w:szCs w:val="32"/>
          <w:u w:val="double"/>
        </w:rPr>
        <w:t>课程目标</w:t>
      </w:r>
    </w:p>
    <w:p>
      <w:pPr>
        <w:numPr>
          <w:ilvl w:val="0"/>
          <w:numId w:val="2"/>
        </w:numPr>
        <w:spacing w:before="50" w:after="50" w:line="480" w:lineRule="exact"/>
        <w:ind w:left="480" w:hanging="480" w:hangingChars="200"/>
        <w:rPr>
          <w:rFonts w:ascii="微软雅黑" w:hAnsi="微软雅黑" w:eastAsia="微软雅黑"/>
          <w:bCs/>
          <w:sz w:val="24"/>
        </w:rPr>
      </w:pPr>
      <w:r>
        <w:rPr>
          <w:rFonts w:hint="eastAsia" w:ascii="微软雅黑" w:hAnsi="微软雅黑" w:eastAsia="微软雅黑"/>
          <w:bCs/>
          <w:sz w:val="24"/>
        </w:rPr>
        <w:t>运用成人学习的理论指导未来授课</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清晰现代培训师角色做好心态调整</w:t>
      </w:r>
    </w:p>
    <w:p>
      <w:pPr>
        <w:numPr>
          <w:ilvl w:val="0"/>
          <w:numId w:val="2"/>
        </w:numPr>
        <w:spacing w:before="50" w:after="50" w:line="480" w:lineRule="exact"/>
        <w:ind w:left="480" w:hanging="480" w:hangingChars="200"/>
        <w:rPr>
          <w:rFonts w:ascii="微软雅黑" w:hAnsi="微软雅黑" w:eastAsia="微软雅黑"/>
          <w:bCs/>
          <w:color w:val="000000"/>
          <w:sz w:val="24"/>
        </w:rPr>
      </w:pPr>
      <w:r>
        <w:rPr>
          <w:rFonts w:hint="eastAsia" w:ascii="微软雅黑" w:hAnsi="微软雅黑" w:eastAsia="微软雅黑"/>
          <w:bCs/>
          <w:sz w:val="24"/>
        </w:rPr>
        <w:t>掌握培训师台上基本功进行简单知识点的讲授</w:t>
      </w:r>
    </w:p>
    <w:p>
      <w:pPr>
        <w:numPr>
          <w:ilvl w:val="0"/>
          <w:numId w:val="2"/>
        </w:numPr>
        <w:spacing w:before="50" w:after="50" w:line="480" w:lineRule="exact"/>
        <w:ind w:left="480" w:hanging="480" w:hangingChars="200"/>
        <w:rPr>
          <w:rFonts w:hint="eastAsia" w:ascii="微软雅黑" w:hAnsi="微软雅黑" w:eastAsia="微软雅黑"/>
          <w:bCs/>
          <w:color w:val="000000"/>
          <w:sz w:val="24"/>
        </w:rPr>
      </w:pPr>
      <w:r>
        <w:rPr>
          <w:rFonts w:hint="eastAsia" w:ascii="微软雅黑" w:hAnsi="微软雅黑" w:eastAsia="微软雅黑"/>
          <w:bCs/>
          <w:color w:val="000000"/>
          <w:sz w:val="24"/>
        </w:rPr>
        <w:t>熟悉标准授课流程进行实际课堂教学</w:t>
      </w:r>
    </w:p>
    <w:p>
      <w:pPr>
        <w:numPr>
          <w:ilvl w:val="0"/>
          <w:numId w:val="2"/>
        </w:numPr>
        <w:spacing w:before="50" w:after="50" w:line="480" w:lineRule="exact"/>
        <w:ind w:left="480" w:hanging="480" w:hangingChars="200"/>
        <w:rPr>
          <w:rFonts w:hint="eastAsia" w:ascii="微软雅黑" w:hAnsi="微软雅黑" w:eastAsia="微软雅黑"/>
          <w:bCs/>
          <w:color w:val="000000"/>
          <w:sz w:val="24"/>
        </w:rPr>
      </w:pPr>
      <w:r>
        <w:rPr>
          <w:rFonts w:hint="eastAsia" w:ascii="微软雅黑" w:hAnsi="微软雅黑" w:eastAsia="微软雅黑"/>
          <w:bCs/>
          <w:color w:val="000000"/>
          <w:sz w:val="24"/>
        </w:rPr>
        <w:t>掌握各种教具在培训课堂中的综合运用</w:t>
      </w:r>
    </w:p>
    <w:p>
      <w:pPr>
        <w:spacing w:before="156" w:beforeLines="50" w:after="156" w:afterLines="50" w:line="440" w:lineRule="exact"/>
        <w:rPr>
          <w:rFonts w:hint="eastAsia" w:ascii="微软雅黑" w:hAnsi="微软雅黑" w:eastAsia="微软雅黑"/>
          <w:b/>
          <w:color w:val="000080"/>
          <w:sz w:val="32"/>
          <w:szCs w:val="32"/>
          <w:u w:val="double"/>
        </w:rPr>
      </w:pPr>
      <w:r>
        <w:rPr>
          <w:rFonts w:hint="eastAsia" w:ascii="微软雅黑" w:hAnsi="微软雅黑" w:eastAsia="微软雅黑"/>
          <w:b/>
          <w:color w:val="000080"/>
          <w:sz w:val="32"/>
          <w:szCs w:val="32"/>
          <w:u w:val="double"/>
          <w:lang/>
        </w:rPr>
        <w:drawing>
          <wp:anchor distT="0" distB="0" distL="114300" distR="114300" simplePos="0" relativeHeight="251664384" behindDoc="0" locked="0" layoutInCell="1" allowOverlap="1">
            <wp:simplePos x="0" y="0"/>
            <wp:positionH relativeFrom="column">
              <wp:posOffset>-281305</wp:posOffset>
            </wp:positionH>
            <wp:positionV relativeFrom="paragraph">
              <wp:posOffset>82550</wp:posOffset>
            </wp:positionV>
            <wp:extent cx="214630" cy="287655"/>
            <wp:effectExtent l="0" t="0" r="13970" b="17145"/>
            <wp:wrapNone/>
            <wp:docPr id="18" name="图片 20" descr="jingrongchahua2_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0" descr="jingrongchahua2_064"/>
                    <pic:cNvPicPr>
                      <a:picLocks noChangeAspect="1"/>
                    </pic:cNvPicPr>
                  </pic:nvPicPr>
                  <pic:blipFill>
                    <a:blip r:embed="rId5"/>
                    <a:stretch>
                      <a:fillRect/>
                    </a:stretch>
                  </pic:blipFill>
                  <pic:spPr>
                    <a:xfrm>
                      <a:off x="0" y="0"/>
                      <a:ext cx="214630" cy="287655"/>
                    </a:xfrm>
                    <a:prstGeom prst="rect">
                      <a:avLst/>
                    </a:prstGeom>
                    <a:noFill/>
                    <a:ln>
                      <a:noFill/>
                    </a:ln>
                  </pic:spPr>
                </pic:pic>
              </a:graphicData>
            </a:graphic>
          </wp:anchor>
        </w:drawing>
      </w:r>
      <w:r>
        <w:rPr>
          <w:rFonts w:hint="eastAsia" w:ascii="微软雅黑" w:hAnsi="微软雅黑" w:eastAsia="微软雅黑"/>
          <w:b/>
          <w:color w:val="000080"/>
          <w:sz w:val="32"/>
          <w:szCs w:val="32"/>
          <w:u w:val="double"/>
        </w:rPr>
        <w:t>课程对象</w:t>
      </w:r>
    </w:p>
    <w:p>
      <w:pPr>
        <w:spacing w:before="156" w:beforeLines="50" w:after="156" w:afterLines="50" w:line="440" w:lineRule="exact"/>
        <w:rPr>
          <w:rFonts w:hint="eastAsia" w:ascii="微软雅黑" w:hAnsi="微软雅黑" w:eastAsia="微软雅黑"/>
          <w:bCs/>
          <w:color w:val="000000"/>
          <w:sz w:val="24"/>
        </w:rPr>
      </w:pPr>
      <w:r>
        <w:rPr>
          <w:rFonts w:ascii="微软雅黑" w:hAnsi="微软雅黑" w:eastAsia="微软雅黑"/>
          <w:bCs/>
          <w:color w:val="000000"/>
          <w:sz w:val="24"/>
        </w:rPr>
        <w:t>企业初级培训师，培训经验相对较少，</w:t>
      </w:r>
      <w:r>
        <w:rPr>
          <w:rFonts w:hint="eastAsia" w:ascii="微软雅黑" w:hAnsi="微软雅黑" w:eastAsia="微软雅黑"/>
          <w:bCs/>
          <w:color w:val="000000"/>
          <w:sz w:val="24"/>
        </w:rPr>
        <w:t>目标是解决登台。</w:t>
      </w:r>
    </w:p>
    <w:p>
      <w:pPr>
        <w:spacing w:before="156" w:beforeLines="50" w:after="156" w:afterLines="50" w:line="440" w:lineRule="exact"/>
        <w:rPr>
          <w:rFonts w:hint="eastAsia" w:ascii="微软雅黑" w:hAnsi="微软雅黑" w:eastAsia="微软雅黑"/>
          <w:b/>
          <w:color w:val="000080"/>
          <w:sz w:val="32"/>
          <w:szCs w:val="32"/>
          <w:u w:val="double"/>
        </w:rPr>
      </w:pPr>
      <w:r>
        <w:rPr>
          <w:rFonts w:hint="eastAsia" w:ascii="微软雅黑" w:hAnsi="微软雅黑" w:eastAsia="微软雅黑"/>
          <w:b/>
          <w:color w:val="000080"/>
          <w:sz w:val="32"/>
          <w:szCs w:val="32"/>
          <w:u w:val="double"/>
        </w:rPr>
        <w:t>授课方式</w:t>
      </w:r>
    </w:p>
    <w:p>
      <w:pPr>
        <w:spacing w:line="400" w:lineRule="exact"/>
        <w:rPr>
          <w:rFonts w:hint="eastAsia" w:ascii="黑体" w:hAnsi="宋体" w:eastAsia="黑体"/>
          <w:color w:val="000080"/>
          <w:sz w:val="24"/>
        </w:rPr>
      </w:pPr>
      <w:r>
        <w:rPr>
          <w:rFonts w:ascii="宋体" w:hAnsi="宋体"/>
          <w:sz w:val="20"/>
          <w:lang/>
        </w:rPr>
        <mc:AlternateContent>
          <mc:Choice Requires="wpg">
            <w:drawing>
              <wp:anchor distT="0" distB="0" distL="114300" distR="114300" simplePos="0" relativeHeight="251660288" behindDoc="0" locked="0" layoutInCell="1" allowOverlap="1">
                <wp:simplePos x="0" y="0"/>
                <wp:positionH relativeFrom="column">
                  <wp:posOffset>47625</wp:posOffset>
                </wp:positionH>
                <wp:positionV relativeFrom="paragraph">
                  <wp:posOffset>91440</wp:posOffset>
                </wp:positionV>
                <wp:extent cx="3958590" cy="798195"/>
                <wp:effectExtent l="0" t="0" r="22860" b="1905"/>
                <wp:wrapNone/>
                <wp:docPr id="14" name="组合 4"/>
                <wp:cNvGraphicFramePr/>
                <a:graphic xmlns:a="http://schemas.openxmlformats.org/drawingml/2006/main">
                  <a:graphicData uri="http://schemas.microsoft.com/office/word/2010/wordprocessingGroup">
                    <wpg:wgp>
                      <wpg:cNvGrpSpPr/>
                      <wpg:grpSpPr>
                        <a:xfrm>
                          <a:off x="0" y="0"/>
                          <a:ext cx="3958590" cy="798195"/>
                          <a:chOff x="2904" y="12422"/>
                          <a:chExt cx="6120" cy="1092"/>
                        </a:xfrm>
                      </wpg:grpSpPr>
                      <wpg:grpSp>
                        <wpg:cNvPr id="4" name="组合 5"/>
                        <wpg:cNvGrpSpPr/>
                        <wpg:grpSpPr>
                          <a:xfrm>
                            <a:off x="2904" y="12422"/>
                            <a:ext cx="1272" cy="1092"/>
                            <a:chOff x="2863" y="12862"/>
                            <a:chExt cx="1301" cy="1092"/>
                          </a:xfrm>
                        </wpg:grpSpPr>
                        <wps:wsp>
                          <wps:cNvPr id="2" name="文本框 6"/>
                          <wps:cNvSpPr txBox="1"/>
                          <wps:spPr>
                            <a:xfrm>
                              <a:off x="2863" y="12862"/>
                              <a:ext cx="1301" cy="1092"/>
                            </a:xfrm>
                            <a:prstGeom prst="rect">
                              <a:avLst/>
                            </a:prstGeom>
                            <a:solidFill>
                              <a:srgbClr val="F8F8F8"/>
                            </a:solidFill>
                            <a:ln>
                              <a:noFill/>
                            </a:ln>
                          </wps:spPr>
                          <wps:txbx>
                            <w:txbxContent>
                              <w:p>
                                <w:pPr>
                                  <w:spacing w:line="360" w:lineRule="auto"/>
                                  <w:rPr>
                                    <w:rFonts w:ascii="宋体"/>
                                    <w:color w:val="000000"/>
                                  </w:rPr>
                                </w:pPr>
                                <w:r>
                                  <w:rPr>
                                    <w:rFonts w:hint="eastAsia" w:ascii="宋体" w:hAnsi="宋体"/>
                                    <w:color w:val="000000"/>
                                  </w:rPr>
                                  <w:t>·</w:t>
                                </w:r>
                                <w:r>
                                  <w:rPr>
                                    <w:rFonts w:hint="eastAsia" w:ascii="微软雅黑" w:hAnsi="微软雅黑" w:eastAsia="微软雅黑"/>
                                    <w:color w:val="000000"/>
                                  </w:rPr>
                                  <w:t>讲授</w:t>
                                </w:r>
                              </w:p>
                              <w:p>
                                <w:pPr>
                                  <w:spacing w:line="360" w:lineRule="auto"/>
                                  <w:rPr>
                                    <w:color w:val="000000"/>
                                  </w:rPr>
                                </w:pPr>
                                <w:r>
                                  <w:rPr>
                                    <w:rFonts w:hint="eastAsia" w:ascii="宋体" w:hAnsi="宋体"/>
                                    <w:color w:val="000000"/>
                                  </w:rPr>
                                  <w:t>·</w:t>
                                </w:r>
                                <w:r>
                                  <w:rPr>
                                    <w:rFonts w:hint="eastAsia" w:ascii="微软雅黑" w:hAnsi="微软雅黑" w:eastAsia="微软雅黑"/>
                                    <w:color w:val="000000"/>
                                  </w:rPr>
                                  <w:t>游戏</w:t>
                                </w:r>
                              </w:p>
                            </w:txbxContent>
                          </wps:txbx>
                          <wps:bodyPr wrap="square" upright="1"/>
                        </wps:wsp>
                        <wps:wsp>
                          <wps:cNvPr id="3" name="直线 7"/>
                          <wps:cNvSpPr/>
                          <wps:spPr>
                            <a:xfrm>
                              <a:off x="4164" y="12862"/>
                              <a:ext cx="0" cy="1092"/>
                            </a:xfrm>
                            <a:prstGeom prst="line">
                              <a:avLst/>
                            </a:prstGeom>
                            <a:ln w="28575" cap="flat" cmpd="sng">
                              <a:solidFill>
                                <a:srgbClr val="C0C0C0"/>
                              </a:solidFill>
                              <a:prstDash val="solid"/>
                              <a:headEnd type="none" w="med" len="med"/>
                              <a:tailEnd type="none" w="med" len="med"/>
                            </a:ln>
                          </wps:spPr>
                          <wps:bodyPr upright="1"/>
                        </wps:wsp>
                      </wpg:grpSp>
                      <wpg:grpSp>
                        <wpg:cNvPr id="7" name="组合 8"/>
                        <wpg:cNvGrpSpPr/>
                        <wpg:grpSpPr>
                          <a:xfrm>
                            <a:off x="4182" y="12422"/>
                            <a:ext cx="1426" cy="1092"/>
                            <a:chOff x="4922" y="12862"/>
                            <a:chExt cx="1402" cy="1092"/>
                          </a:xfrm>
                        </wpg:grpSpPr>
                        <wps:wsp>
                          <wps:cNvPr id="5" name="文本框 9"/>
                          <wps:cNvSpPr txBox="1"/>
                          <wps:spPr>
                            <a:xfrm>
                              <a:off x="4922" y="12862"/>
                              <a:ext cx="1402" cy="1092"/>
                            </a:xfrm>
                            <a:prstGeom prst="rect">
                              <a:avLst/>
                            </a:prstGeom>
                            <a:solidFill>
                              <a:srgbClr val="F8F8F8"/>
                            </a:solidFill>
                            <a:ln>
                              <a:noFill/>
                            </a:ln>
                          </wps:spPr>
                          <wps:txbx>
                            <w:txbxContent>
                              <w:p>
                                <w:pPr>
                                  <w:spacing w:line="360" w:lineRule="auto"/>
                                  <w:rPr>
                                    <w:rFonts w:ascii="宋体"/>
                                  </w:rPr>
                                </w:pPr>
                                <w:r>
                                  <w:rPr>
                                    <w:rFonts w:hint="eastAsia" w:ascii="宋体" w:hAnsi="宋体"/>
                                  </w:rPr>
                                  <w:t>·</w:t>
                                </w:r>
                                <w:r>
                                  <w:rPr>
                                    <w:rFonts w:hint="eastAsia" w:ascii="微软雅黑" w:hAnsi="微软雅黑" w:eastAsia="微软雅黑"/>
                                  </w:rPr>
                                  <w:t>练  习</w:t>
                                </w:r>
                              </w:p>
                              <w:p>
                                <w:pPr>
                                  <w:spacing w:line="360" w:lineRule="auto"/>
                                  <w:rPr>
                                    <w:rFonts w:ascii="微软雅黑" w:hAnsi="微软雅黑" w:eastAsia="微软雅黑"/>
                                    <w:color w:val="000000"/>
                                  </w:rPr>
                                </w:pPr>
                                <w:r>
                                  <w:rPr>
                                    <w:rFonts w:hint="eastAsia" w:ascii="宋体" w:hAnsi="宋体"/>
                                  </w:rPr>
                                  <w:t>·</w:t>
                                </w:r>
                                <w:r>
                                  <w:rPr>
                                    <w:rFonts w:hint="eastAsia" w:ascii="微软雅黑" w:hAnsi="微软雅黑" w:eastAsia="微软雅黑"/>
                                  </w:rPr>
                                  <w:t>小组讨</w:t>
                                </w:r>
                                <w:r>
                                  <w:rPr>
                                    <w:rFonts w:hint="eastAsia" w:ascii="微软雅黑" w:hAnsi="微软雅黑" w:eastAsia="微软雅黑"/>
                                    <w:color w:val="000000"/>
                                  </w:rPr>
                                  <w:t>论</w:t>
                                </w:r>
                              </w:p>
                            </w:txbxContent>
                          </wps:txbx>
                          <wps:bodyPr wrap="square" upright="1"/>
                        </wps:wsp>
                        <wps:wsp>
                          <wps:cNvPr id="6" name="直线 10"/>
                          <wps:cNvSpPr/>
                          <wps:spPr>
                            <a:xfrm>
                              <a:off x="6324" y="12862"/>
                              <a:ext cx="0" cy="1092"/>
                            </a:xfrm>
                            <a:prstGeom prst="line">
                              <a:avLst/>
                            </a:prstGeom>
                            <a:ln w="28575" cap="flat" cmpd="sng">
                              <a:solidFill>
                                <a:srgbClr val="C0C0C0"/>
                              </a:solidFill>
                              <a:prstDash val="solid"/>
                              <a:headEnd type="none" w="med" len="med"/>
                              <a:tailEnd type="none" w="med" len="med"/>
                            </a:ln>
                          </wps:spPr>
                          <wps:bodyPr upright="1"/>
                        </wps:wsp>
                      </wpg:grpSp>
                      <wpg:grpSp>
                        <wpg:cNvPr id="10" name="组合 11"/>
                        <wpg:cNvGrpSpPr/>
                        <wpg:grpSpPr>
                          <a:xfrm>
                            <a:off x="7061" y="12422"/>
                            <a:ext cx="1963" cy="1092"/>
                            <a:chOff x="6981" y="12862"/>
                            <a:chExt cx="1503" cy="1092"/>
                          </a:xfrm>
                        </wpg:grpSpPr>
                        <wps:wsp>
                          <wps:cNvPr id="8" name="文本框 12"/>
                          <wps:cNvSpPr txBox="1"/>
                          <wps:spPr>
                            <a:xfrm>
                              <a:off x="6981" y="12862"/>
                              <a:ext cx="1503" cy="1092"/>
                            </a:xfrm>
                            <a:prstGeom prst="rect">
                              <a:avLst/>
                            </a:prstGeom>
                            <a:solidFill>
                              <a:srgbClr val="F8F8F8"/>
                            </a:solidFill>
                            <a:ln>
                              <a:noFill/>
                            </a:ln>
                          </wps:spPr>
                          <wps:txbx>
                            <w:txbxContent>
                              <w:p>
                                <w:pPr>
                                  <w:spacing w:line="360" w:lineRule="auto"/>
                                  <w:rPr>
                                    <w:rFonts w:hint="eastAsia" w:ascii="宋体" w:hAnsi="宋体"/>
                                  </w:rPr>
                                </w:pPr>
                                <w:r>
                                  <w:rPr>
                                    <w:rFonts w:hint="eastAsia" w:ascii="宋体" w:hAnsi="宋体"/>
                                  </w:rPr>
                                  <w:t>·</w:t>
                                </w:r>
                                <w:r>
                                  <w:rPr>
                                    <w:rFonts w:hint="eastAsia" w:ascii="微软雅黑" w:hAnsi="微软雅黑" w:eastAsia="微软雅黑"/>
                                  </w:rPr>
                                  <w:t>视频教学</w:t>
                                </w:r>
                              </w:p>
                              <w:p>
                                <w:pPr>
                                  <w:spacing w:line="360" w:lineRule="auto"/>
                                  <w:rPr>
                                    <w:rFonts w:hint="eastAsia" w:ascii="宋体" w:hAnsi="宋体"/>
                                  </w:rPr>
                                </w:pPr>
                                <w:r>
                                  <w:rPr>
                                    <w:rFonts w:hint="eastAsia" w:ascii="宋体" w:hAnsi="宋体"/>
                                  </w:rPr>
                                  <w:t>·</w:t>
                                </w:r>
                                <w:r>
                                  <w:rPr>
                                    <w:rFonts w:hint="eastAsia" w:ascii="微软雅黑" w:hAnsi="微软雅黑" w:eastAsia="微软雅黑"/>
                                  </w:rPr>
                                  <w:t>示范教学</w:t>
                                </w:r>
                              </w:p>
                              <w:p>
                                <w:pPr>
                                  <w:spacing w:line="360" w:lineRule="auto"/>
                                  <w:rPr>
                                    <w:rFonts w:ascii="宋体"/>
                                  </w:rPr>
                                </w:pPr>
                              </w:p>
                              <w:p>
                                <w:pPr>
                                  <w:spacing w:line="360" w:lineRule="auto"/>
                                </w:pPr>
                                <w:r>
                                  <w:rPr>
                                    <w:rFonts w:ascii="宋体" w:hAnsi="宋体"/>
                                  </w:rPr>
                                  <w:t xml:space="preserve">  </w:t>
                                </w:r>
                              </w:p>
                              <w:p/>
                            </w:txbxContent>
                          </wps:txbx>
                          <wps:bodyPr wrap="square" upright="1"/>
                        </wps:wsp>
                        <wps:wsp>
                          <wps:cNvPr id="9" name="直线 13"/>
                          <wps:cNvSpPr/>
                          <wps:spPr>
                            <a:xfrm>
                              <a:off x="8484" y="12862"/>
                              <a:ext cx="0" cy="1092"/>
                            </a:xfrm>
                            <a:prstGeom prst="line">
                              <a:avLst/>
                            </a:prstGeom>
                            <a:ln w="28575" cap="flat" cmpd="sng">
                              <a:solidFill>
                                <a:srgbClr val="C0C0C0"/>
                              </a:solidFill>
                              <a:prstDash val="solid"/>
                              <a:headEnd type="none" w="med" len="med"/>
                              <a:tailEnd type="none" w="med" len="med"/>
                            </a:ln>
                          </wps:spPr>
                          <wps:bodyPr upright="1"/>
                        </wps:wsp>
                      </wpg:grpSp>
                      <wpg:grpSp>
                        <wpg:cNvPr id="13" name="组合 14"/>
                        <wpg:cNvGrpSpPr/>
                        <wpg:grpSpPr>
                          <a:xfrm>
                            <a:off x="5628" y="12422"/>
                            <a:ext cx="1424" cy="1092"/>
                            <a:chOff x="2863" y="12862"/>
                            <a:chExt cx="1301" cy="1092"/>
                          </a:xfrm>
                        </wpg:grpSpPr>
                        <wps:wsp>
                          <wps:cNvPr id="11" name="文本框 15"/>
                          <wps:cNvSpPr txBox="1"/>
                          <wps:spPr>
                            <a:xfrm>
                              <a:off x="2863" y="12862"/>
                              <a:ext cx="1301" cy="1092"/>
                            </a:xfrm>
                            <a:prstGeom prst="rect">
                              <a:avLst/>
                            </a:prstGeom>
                            <a:solidFill>
                              <a:srgbClr val="F8F8F8"/>
                            </a:solidFill>
                            <a:ln>
                              <a:noFill/>
                            </a:ln>
                          </wps:spPr>
                          <wps:txbx>
                            <w:txbxContent>
                              <w:p>
                                <w:pPr>
                                  <w:spacing w:line="360" w:lineRule="auto"/>
                                  <w:rPr>
                                    <w:rFonts w:ascii="宋体"/>
                                  </w:rPr>
                                </w:pPr>
                                <w:r>
                                  <w:rPr>
                                    <w:rFonts w:hint="eastAsia" w:ascii="宋体" w:hAnsi="宋体"/>
                                  </w:rPr>
                                  <w:t>·</w:t>
                                </w:r>
                                <w:r>
                                  <w:rPr>
                                    <w:rFonts w:hint="eastAsia" w:ascii="微软雅黑" w:hAnsi="微软雅黑" w:eastAsia="微软雅黑"/>
                                  </w:rPr>
                                  <w:t>角色演练</w:t>
                                </w:r>
                              </w:p>
                              <w:p>
                                <w:pPr>
                                  <w:spacing w:line="360" w:lineRule="auto"/>
                                </w:pPr>
                                <w:r>
                                  <w:rPr>
                                    <w:rFonts w:hint="eastAsia" w:ascii="宋体" w:hAnsi="宋体"/>
                                  </w:rPr>
                                  <w:t>·</w:t>
                                </w:r>
                                <w:r>
                                  <w:rPr>
                                    <w:rFonts w:hint="eastAsia" w:ascii="微软雅黑" w:hAnsi="微软雅黑" w:eastAsia="微软雅黑"/>
                                  </w:rPr>
                                  <w:t>案例分析</w:t>
                                </w:r>
                              </w:p>
                              <w:p>
                                <w:pPr>
                                  <w:spacing w:line="360" w:lineRule="auto"/>
                                  <w:rPr>
                                    <w:rFonts w:ascii="宋体"/>
                                  </w:rPr>
                                </w:pPr>
                              </w:p>
                              <w:p>
                                <w:pPr>
                                  <w:spacing w:line="360" w:lineRule="auto"/>
                                </w:pPr>
                              </w:p>
                            </w:txbxContent>
                          </wps:txbx>
                          <wps:bodyPr wrap="square" upright="1"/>
                        </wps:wsp>
                        <wps:wsp>
                          <wps:cNvPr id="12" name="直线 16"/>
                          <wps:cNvSpPr/>
                          <wps:spPr>
                            <a:xfrm>
                              <a:off x="4164" y="12862"/>
                              <a:ext cx="0" cy="1092"/>
                            </a:xfrm>
                            <a:prstGeom prst="line">
                              <a:avLst/>
                            </a:prstGeom>
                            <a:ln w="28575" cap="flat" cmpd="sng">
                              <a:solidFill>
                                <a:srgbClr val="C0C0C0"/>
                              </a:solidFill>
                              <a:prstDash val="solid"/>
                              <a:headEnd type="none" w="med" len="med"/>
                              <a:tailEnd type="none" w="med" len="med"/>
                            </a:ln>
                          </wps:spPr>
                          <wps:bodyPr upright="1"/>
                        </wps:wsp>
                      </wpg:grpSp>
                    </wpg:wgp>
                  </a:graphicData>
                </a:graphic>
              </wp:anchor>
            </w:drawing>
          </mc:Choice>
          <mc:Fallback>
            <w:pict>
              <v:group id="组合 4" o:spid="_x0000_s1026" o:spt="203" style="position:absolute;left:0pt;margin-left:3.75pt;margin-top:7.2pt;height:62.85pt;width:311.7pt;z-index:251660288;mso-width-relative:page;mso-height-relative:page;" coordorigin="2904,12422" coordsize="6120,1092" o:gfxdata="UEsDBAoAAAAAAIdO4kAAAAAAAAAAAAAAAAAEAAAAZHJzL1BLAwQUAAAACACHTuJAORu9iNgAAAAI&#10;AQAADwAAAGRycy9kb3ducmV2LnhtbE2PzU7DMBCE70i8g7VI3Kht+gOEOBWqgFOFRIuEuG3jbRI1&#10;tqPYTdq3Z3uC486MZr/JlyfXioH62ARvQE8UCPJlsI2vDHxt3+4eQcSE3mIbPBk4U4RlcX2VY2bD&#10;6D9p2KRKcImPGRqoU+oyKWNZk8M4CR159vahd5j47Ctpexy53LXyXqmFdNh4/lBjR6uaysPm6Ay8&#10;jzi+TPXrsD7sV+ef7fzje63JmNsbrZ5BJDqlvzBc8BkdCmbahaO3UbQGHuYcZHk2A8H2YqqeQOwu&#10;gtIgi1z+H1D8AlBLAwQUAAAACACHTuJARfBFaCQEAACjFgAADgAAAGRycy9lMm9Eb2MueG1s7ZjN&#10;btw2EMfvBfIOhO6xRK1WKwleB0j8cSnaAEkfgJaoD0ASVZLrXd+LtseecmkvvfeYU3vo09R+jQ4p&#10;SrsrS8E6QRwgWBhY64OkODP/+XHI0xebqkQ3lIuC1UsLnzgWonXMkqLOltYPby+fBxYSktQJKVlN&#10;l9YtFdaLs2ffnK6biLosZ2VCOYJBahGtm6WVS9lEti3inFZEnLCG1vAyZbwiEm55ZiecrGH0qrRd&#10;x/HtNeNJw1lMhYCn5+1Ly4zIDxmQpWkR03MWrypay3ZUTksiwSSRF42wzvRs05TG8vs0FVSicmmB&#10;pVL/wkfg+lr92menJMo4afIiNlMgh0xhYFNFiho+2g91TiRBK148GKoqYs4ES+VJzCq7NUR7BKzA&#10;zsA3V5ytGm1LFq2zpnc6BGrg9Y8eNv7u5jVHRQJK8CxUkwoifv/PT//99ivylHPWTRZBmyvevGle&#10;c/Mga++UvZuUV+o/WII22q23vVvpRqIYHs7CeTAPweMxvFuEAQ7nrd/jHIKjurmhA1+Ht9j1XLd7&#10;eWH6+9g1nbET6rd292Fbza+fTn/zeT01dJS25pGOGrO48xd2F27rrM5eEm1dFfgz46rAf+AqPHPw&#10;ftdJV0H2iq2kxKdJ6k1OGqqVKpRcjKTAilZRd+9+ufvjr7s/f0Z+KyrdSikKyc1LBgrA3XMBD0eE&#10;5Y6Y3ftr2mgSNVzIK8oqpC6WFgci6EQlN98KCXoG/3RN1GcFK4vksihLfcOz61clRzcE6HEZqD81&#10;Teiy16ysVeOaqW7ta/UEpCmi1hp1JTfXG50+IrpmyS1YvgbqLC3x44pwaqFVw4sshxlqT+jOEB+V&#10;gE8QKFCUSf3f39///S9adNGAWPZ531nT5V6f9B72u+ztJdnFZipxt143gSmLWgmIRBOBKWu0BlAE&#10;88UcBK48lwLw4bJqAF6iznTnvbiI3fC9ctTfWPhU+M+JyNsw6xFUMxLllCQXdYLkbQNUrGE1tNQc&#10;KppYqKSweKor3VKSojykJShnRBpGD1MK2DKuxbHG3ecl3KLXQ7sUaNk/knAeDiD/95neqQJ7rr+P&#10;qR3CeSEsAW3HXk5xfmEWA+w5Azh+ScKBFoeECwe5cyjhxsze+mvS6AeJdCTc2FIEctsjHNYoUHA9&#10;CHH+zD0i7qtCHAigU0TLOGxKkEfVuwvHh3prAnKhqtRUzTtSxvlQBn8AcnNn0PVLQg42hEPIYV15&#10;7qTPoZQbs7un3LTVR8oNtobjBXfYReq+rePwbLAYmQp0osgOvOBIua+LctvK3lDuY3b1c98FBkxQ&#10;zlMr4wTlxnZtO6Xc9L5tW/Oq3eCT7IGA/w8xZ7b2fZVwKObGDO8xN232EXMHYQ5Wn27tNpwbHit8&#10;mHPHDeuTbVh1IsPZpT41Mees6nB0916flWzPls/+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UGAABbQ29udGVudF9UeXBlc10ueG1sUEsBAhQA&#10;CgAAAAAAh07iQAAAAAAAAAAAAAAAAAYAAAAAAAAAAAAQAAAAdwUAAF9yZWxzL1BLAQIUABQAAAAI&#10;AIdO4kCKFGY80QAAAJQBAAALAAAAAAAAAAEAIAAAAJsFAABfcmVscy8ucmVsc1BLAQIUAAoAAAAA&#10;AIdO4kAAAAAAAAAAAAAAAAAEAAAAAAAAAAAAEAAAAAAAAABkcnMvUEsBAhQAFAAAAAgAh07iQDkb&#10;vYjYAAAACAEAAA8AAAAAAAAAAQAgAAAAIgAAAGRycy9kb3ducmV2LnhtbFBLAQIUABQAAAAIAIdO&#10;4kBF8EVoJAQAAKMWAAAOAAAAAAAAAAEAIAAAACcBAABkcnMvZTJvRG9jLnhtbFBLBQYAAAAABgAG&#10;AFkBAAC9BwAAAAA=&#10;">
                <o:lock v:ext="edit" aspectratio="f"/>
                <v:group id="组合 5" o:spid="_x0000_s1026" o:spt="203" style="position:absolute;left:2904;top:12422;height:1092;width:1272;" coordorigin="2863,12862" coordsize="1301,1092"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text="f" aspectratio="f"/>
                  <v:shape id="文本框 6" o:spid="_x0000_s1026" o:spt="202" type="#_x0000_t202" style="position:absolute;left:2863;top:12862;height:1092;width:1301;" fillcolor="#F8F8F8" filled="t" stroked="f" coordsize="21600,21600" o:gfxdata="UEsDBAoAAAAAAIdO4kAAAAAAAAAAAAAAAAAEAAAAZHJzL1BLAwQUAAAACACHTuJAsXQYv7sAAADa&#10;AAAADwAAAGRycy9kb3ducmV2LnhtbEWPT4vCMBTE78J+h/AWvIimiqh0jR5EpSx4UHfvj+RtU9q8&#10;lCb++/YbQfA4zMxvmOX67hpxpS5UnhWMRxkIYu1NxaWCn/NuuAARIrLBxjMpeFCA9eqjt8Tc+Bsf&#10;6XqKpUgQDjkqsDG2uZRBW3IYRr4lTt6f7xzGJLtSmg5vCe4aOcmymXRYcVqw2NLGkq5PF6dg29R6&#10;/6uLff1NtpoWODjE+UCp/uc4+wIR6R7f4Ve7MAom8LySboBc/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XQYv7sAAADa&#10;AAAADwAAAAAAAAABACAAAAAiAAAAZHJzL2Rvd25yZXYueG1sUEsBAhQAFAAAAAgAh07iQDMvBZ47&#10;AAAAOQAAABAAAAAAAAAAAQAgAAAACgEAAGRycy9zaGFwZXhtbC54bWxQSwUGAAAAAAYABgBbAQAA&#10;tAMAAAAA&#10;">
                    <v:fill on="t" focussize="0,0"/>
                    <v:stroke on="f"/>
                    <v:imagedata o:title=""/>
                    <o:lock v:ext="edit" aspectratio="f"/>
                    <v:textbox>
                      <w:txbxContent>
                        <w:p>
                          <w:pPr>
                            <w:spacing w:line="360" w:lineRule="auto"/>
                            <w:rPr>
                              <w:rFonts w:ascii="宋体"/>
                              <w:color w:val="000000"/>
                            </w:rPr>
                          </w:pPr>
                          <w:r>
                            <w:rPr>
                              <w:rFonts w:hint="eastAsia" w:ascii="宋体" w:hAnsi="宋体"/>
                              <w:color w:val="000000"/>
                            </w:rPr>
                            <w:t>·</w:t>
                          </w:r>
                          <w:r>
                            <w:rPr>
                              <w:rFonts w:hint="eastAsia" w:ascii="微软雅黑" w:hAnsi="微软雅黑" w:eastAsia="微软雅黑"/>
                              <w:color w:val="000000"/>
                            </w:rPr>
                            <w:t>讲授</w:t>
                          </w:r>
                        </w:p>
                        <w:p>
                          <w:pPr>
                            <w:spacing w:line="360" w:lineRule="auto"/>
                            <w:rPr>
                              <w:color w:val="000000"/>
                            </w:rPr>
                          </w:pPr>
                          <w:r>
                            <w:rPr>
                              <w:rFonts w:hint="eastAsia" w:ascii="宋体" w:hAnsi="宋体"/>
                              <w:color w:val="000000"/>
                            </w:rPr>
                            <w:t>·</w:t>
                          </w:r>
                          <w:r>
                            <w:rPr>
                              <w:rFonts w:hint="eastAsia" w:ascii="微软雅黑" w:hAnsi="微软雅黑" w:eastAsia="微软雅黑"/>
                              <w:color w:val="000000"/>
                            </w:rPr>
                            <w:t>游戏</w:t>
                          </w:r>
                        </w:p>
                      </w:txbxContent>
                    </v:textbox>
                  </v:shape>
                  <v:line id="直线 7" o:spid="_x0000_s1026" o:spt="20" style="position:absolute;left:4164;top:12862;height:1092;width:0;" filled="f" stroked="t" coordsize="21600,21600" o:gfxdata="UEsDBAoAAAAAAIdO4kAAAAAAAAAAAAAAAAAEAAAAZHJzL1BLAwQUAAAACACHTuJAjFMs6LwAAADa&#10;AAAADwAAAGRycy9kb3ducmV2LnhtbEWPT2sCMRTE74LfITyhN01UKGU1Cootlp78g+DtsXlult28&#10;bDfprn57Uyj0OMzMb5jl+u5q0VEbSs8aphMFgjj3puRCw/n0Pn4DESKywdozaXhQgPVqOFhiZnzP&#10;B+qOsRAJwiFDDTbGJpMy5JYcholviJN3863DmGRbSNNin+CuljOlXqXDktOCxYa2lvLq+OM0zLaf&#10;31dVffVndfmwu0gH31UbrV9GU7UAEeke/8N/7b3RMIffK+kGyN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xTLOi8AAAA&#10;2gAAAA8AAAAAAAAAAQAgAAAAIgAAAGRycy9kb3ducmV2LnhtbFBLAQIUABQAAAAIAIdO4kAzLwWe&#10;OwAAADkAAAAQAAAAAAAAAAEAIAAAAAsBAABkcnMvc2hhcGV4bWwueG1sUEsFBgAAAAAGAAYAWwEA&#10;ALUDAAAAAA==&#10;">
                    <v:fill on="f" focussize="0,0"/>
                    <v:stroke weight="2.25pt" color="#C0C0C0" joinstyle="round"/>
                    <v:imagedata o:title=""/>
                    <o:lock v:ext="edit" aspectratio="f"/>
                  </v:line>
                </v:group>
                <v:group id="组合 8" o:spid="_x0000_s1026" o:spt="203" style="position:absolute;left:4182;top:12422;height:1092;width:1426;" coordorigin="4922,12862" coordsize="1402,1092"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text="f" aspectratio="f"/>
                  <v:shape id="文本框 9" o:spid="_x0000_s1026" o:spt="202" type="#_x0000_t202" style="position:absolute;left:4922;top:12862;height:1092;width:1402;" fillcolor="#F8F8F8" filled="t" stroked="f" coordsize="21600,21600" o:gfxdata="UEsDBAoAAAAAAIdO4kAAAAAAAAAAAAAAAAAEAAAAZHJzL1BLAwQUAAAACACHTuJAPp2Ay7wAAADa&#10;AAAADwAAAGRycy9kb3ducmV2LnhtbEWPT2sCMRTE7wW/Q3hCL6JZi9WyNXoQK4vQg6u9P5LXzbKb&#10;l2WT+ufbG0HocZiZ3zDL9dW14kx9qD0rmE4yEMTam5orBafj1/gDRIjIBlvPpOBGAdarwcsSc+Mv&#10;fKBzGSuRIBxyVGBj7HIpg7bkMEx8R5y8X987jEn2lTQ9XhLctfIty+bSYc1pwWJHG0u6Kf+cgm3b&#10;6N2PLnbNnmw9K3D0HRcjpV6H0+wTRKRr/A8/24VR8A6PK+kGy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6dgMu8AAAA&#10;2gAAAA8AAAAAAAAAAQAgAAAAIgAAAGRycy9kb3ducmV2LnhtbFBLAQIUABQAAAAIAIdO4kAzLwWe&#10;OwAAADkAAAAQAAAAAAAAAAEAIAAAAAsBAABkcnMvc2hhcGV4bWwueG1sUEsFBgAAAAAGAAYAWwEA&#10;ALUDAAAAAA==&#10;">
                    <v:fill on="t" focussize="0,0"/>
                    <v:stroke on="f"/>
                    <v:imagedata o:title=""/>
                    <o:lock v:ext="edit" aspectratio="f"/>
                    <v:textbox>
                      <w:txbxContent>
                        <w:p>
                          <w:pPr>
                            <w:spacing w:line="360" w:lineRule="auto"/>
                            <w:rPr>
                              <w:rFonts w:ascii="宋体"/>
                            </w:rPr>
                          </w:pPr>
                          <w:r>
                            <w:rPr>
                              <w:rFonts w:hint="eastAsia" w:ascii="宋体" w:hAnsi="宋体"/>
                            </w:rPr>
                            <w:t>·</w:t>
                          </w:r>
                          <w:r>
                            <w:rPr>
                              <w:rFonts w:hint="eastAsia" w:ascii="微软雅黑" w:hAnsi="微软雅黑" w:eastAsia="微软雅黑"/>
                            </w:rPr>
                            <w:t>练  习</w:t>
                          </w:r>
                        </w:p>
                        <w:p>
                          <w:pPr>
                            <w:spacing w:line="360" w:lineRule="auto"/>
                            <w:rPr>
                              <w:rFonts w:ascii="微软雅黑" w:hAnsi="微软雅黑" w:eastAsia="微软雅黑"/>
                              <w:color w:val="000000"/>
                            </w:rPr>
                          </w:pPr>
                          <w:r>
                            <w:rPr>
                              <w:rFonts w:hint="eastAsia" w:ascii="宋体" w:hAnsi="宋体"/>
                            </w:rPr>
                            <w:t>·</w:t>
                          </w:r>
                          <w:r>
                            <w:rPr>
                              <w:rFonts w:hint="eastAsia" w:ascii="微软雅黑" w:hAnsi="微软雅黑" w:eastAsia="微软雅黑"/>
                            </w:rPr>
                            <w:t>小组讨</w:t>
                          </w:r>
                          <w:r>
                            <w:rPr>
                              <w:rFonts w:hint="eastAsia" w:ascii="微软雅黑" w:hAnsi="微软雅黑" w:eastAsia="微软雅黑"/>
                              <w:color w:val="000000"/>
                            </w:rPr>
                            <w:t>论</w:t>
                          </w:r>
                        </w:p>
                      </w:txbxContent>
                    </v:textbox>
                  </v:shape>
                  <v:line id="直线 10" o:spid="_x0000_s1026" o:spt="20" style="position:absolute;left:6324;top:12862;height:1092;width:0;" filled="f" stroked="t" coordsize="21600,21600" o:gfxdata="UEsDBAoAAAAAAIdO4kAAAAAAAAAAAAAAAAAEAAAAZHJzL1BLAwQUAAAACACHTuJAnCSPcLsAAADa&#10;AAAADwAAAGRycy9kb3ducmV2LnhtbEWPQWsCMRSE7wX/Q3hCbzXRg5TVKCgqLZ60Inh7bJ6bZTcv&#10;6ybd1X/fCEKPw8x8w8yXd1eLjtpQetYwHikQxLk3JRcaTj/bj08QISIbrD2ThgcFWC4Gb3PMjO/5&#10;QN0xFiJBOGSowcbYZFKG3JLDMPINcfKuvnUYk2wLaVrsE9zVcqLUVDosOS1YbGhtKa+Ov07DZP19&#10;u6hq35/UeWc3kQ6+q1Zavw/HagYi0j3+h1/tL6NhCs8r6QbIx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CSPcLsAAADa&#10;AAAADwAAAAAAAAABACAAAAAiAAAAZHJzL2Rvd25yZXYueG1sUEsBAhQAFAAAAAgAh07iQDMvBZ47&#10;AAAAOQAAABAAAAAAAAAAAQAgAAAACgEAAGRycy9zaGFwZXhtbC54bWxQSwUGAAAAAAYABgBbAQAA&#10;tAMAAAAA&#10;">
                    <v:fill on="f" focussize="0,0"/>
                    <v:stroke weight="2.25pt" color="#C0C0C0" joinstyle="round"/>
                    <v:imagedata o:title=""/>
                    <o:lock v:ext="edit" aspectratio="f"/>
                  </v:line>
                </v:group>
                <v:group id="组合 11" o:spid="_x0000_s1026" o:spt="203" style="position:absolute;left:7061;top:12422;height:1092;width:1963;" coordorigin="6981,12862" coordsize="1503,1092" o:gfxdata="UEsDBAoAAAAAAIdO4kAAAAAAAAAAAAAAAAAEAAAAZHJzL1BLAwQUAAAACACHTuJA8g6RFb4AAADb&#10;AAAADwAAAGRycy9kb3ducmV2LnhtbEWPQWvCQBCF7wX/wzKCt7qJ0iLRVUS0eBChWijehuyYBLOz&#10;IbtN9N87h4K3Gd6b975ZrO6uVh21ofJsIB0noIhzbysuDPycd+8zUCEiW6w9k4EHBVgtB28LzKzv&#10;+Zu6UyyUhHDI0EAZY5NpHfKSHIaxb4hFu/rWYZS1LbRtsZdwV+tJknxqhxVLQ4kNbUrKb6c/Z+Cr&#10;x349Tbfd4XbdPC7nj+PvISVjRsM0mYOKdI8v8//13gq+0Ms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IOkRW+AAAA2wAAAA8AAAAAAAAAAQAgAAAAIgAAAGRycy9kb3ducmV2Lnht&#10;bFBLAQIUABQAAAAIAIdO4kAzLwWeOwAAADkAAAAVAAAAAAAAAAEAIAAAAA0BAABkcnMvZ3JvdXBz&#10;aGFwZXhtbC54bWxQSwUGAAAAAAYABgBgAQAAygMAAAAA&#10;">
                  <o:lock v:ext="edit" text="f" aspectratio="f"/>
                  <v:shape id="文本框 12" o:spid="_x0000_s1026" o:spt="202" type="#_x0000_t202" style="position:absolute;left:6981;top:12862;height:1092;width:1503;" fillcolor="#F8F8F8" filled="t" stroked="f" coordsize="21600,21600" o:gfxdata="UEsDBAoAAAAAAIdO4kAAAAAAAAAAAAAAAAAEAAAAZHJzL1BLAwQUAAAACACHTuJA0JwvVbcAAADa&#10;AAAADwAAAGRycy9kb3ducmV2LnhtbEVPy4rCMBTdD/gP4QpuRFNlmJFqdCEqZcCFju4vybUpbW5K&#10;E19/bxaCy8N5L1YP14gbdaHyrGAyzkAQa28qLhWc/rejGYgQkQ02nknBkwKslr2vBebG3/lAt2Ms&#10;RQrhkKMCG2ObSxm0JYdh7FvixF185zAm2JXSdHhP4a6R0yz7kQ4rTg0WW1pb0vXx6hRsmlrvzrrY&#10;1X9kq+8Ch/v4O1Rq0J9kcxCRHvEjfrsLoyBtTVfSDZDL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QnC9VtwAAANoAAAAP&#10;AAAAAAAAAAEAIAAAACIAAABkcnMvZG93bnJldi54bWxQSwECFAAUAAAACACHTuJAMy8FnjsAAAA5&#10;AAAAEAAAAAAAAAABACAAAAAGAQAAZHJzL3NoYXBleG1sLnhtbFBLBQYAAAAABgAGAFsBAACwAwAA&#10;AAA=&#10;">
                    <v:fill on="t" focussize="0,0"/>
                    <v:stroke on="f"/>
                    <v:imagedata o:title=""/>
                    <o:lock v:ext="edit" aspectratio="f"/>
                    <v:textbox>
                      <w:txbxContent>
                        <w:p>
                          <w:pPr>
                            <w:spacing w:line="360" w:lineRule="auto"/>
                            <w:rPr>
                              <w:rFonts w:hint="eastAsia" w:ascii="宋体" w:hAnsi="宋体"/>
                            </w:rPr>
                          </w:pPr>
                          <w:r>
                            <w:rPr>
                              <w:rFonts w:hint="eastAsia" w:ascii="宋体" w:hAnsi="宋体"/>
                            </w:rPr>
                            <w:t>·</w:t>
                          </w:r>
                          <w:r>
                            <w:rPr>
                              <w:rFonts w:hint="eastAsia" w:ascii="微软雅黑" w:hAnsi="微软雅黑" w:eastAsia="微软雅黑"/>
                            </w:rPr>
                            <w:t>视频教学</w:t>
                          </w:r>
                        </w:p>
                        <w:p>
                          <w:pPr>
                            <w:spacing w:line="360" w:lineRule="auto"/>
                            <w:rPr>
                              <w:rFonts w:hint="eastAsia" w:ascii="宋体" w:hAnsi="宋体"/>
                            </w:rPr>
                          </w:pPr>
                          <w:r>
                            <w:rPr>
                              <w:rFonts w:hint="eastAsia" w:ascii="宋体" w:hAnsi="宋体"/>
                            </w:rPr>
                            <w:t>·</w:t>
                          </w:r>
                          <w:r>
                            <w:rPr>
                              <w:rFonts w:hint="eastAsia" w:ascii="微软雅黑" w:hAnsi="微软雅黑" w:eastAsia="微软雅黑"/>
                            </w:rPr>
                            <w:t>示范教学</w:t>
                          </w:r>
                        </w:p>
                        <w:p>
                          <w:pPr>
                            <w:spacing w:line="360" w:lineRule="auto"/>
                            <w:rPr>
                              <w:rFonts w:ascii="宋体"/>
                            </w:rPr>
                          </w:pPr>
                        </w:p>
                        <w:p>
                          <w:pPr>
                            <w:spacing w:line="360" w:lineRule="auto"/>
                          </w:pPr>
                          <w:r>
                            <w:rPr>
                              <w:rFonts w:ascii="宋体" w:hAnsi="宋体"/>
                            </w:rPr>
                            <w:t xml:space="preserve">  </w:t>
                          </w:r>
                        </w:p>
                        <w:p/>
                      </w:txbxContent>
                    </v:textbox>
                  </v:shape>
                  <v:line id="直线 13" o:spid="_x0000_s1026" o:spt="20" style="position:absolute;left:8484;top:12862;height:1092;width:0;" filled="f" stroked="t" coordsize="21600,21600" o:gfxdata="UEsDBAoAAAAAAIdO4kAAAAAAAAAAAAAAAAAEAAAAZHJzL1BLAwQUAAAACACHTuJA7bsbArwAAADa&#10;AAAADwAAAGRycy9kb3ducmV2LnhtbEWPT2sCMRTE74LfITyhN030IO1qFBRbLD35B8HbY/PcLLt5&#10;2W7SXf32plDocZiZ3zDL9d3VoqM2lJ41TCcKBHHuTcmFhvPpffwKIkRkg7Vn0vCgAOvVcLDEzPie&#10;D9QdYyEShEOGGmyMTSZlyC05DBPfECfv5luHMcm2kKbFPsFdLWdKzaXDktOCxYa2lvLq+OM0zLaf&#10;31dVffVndfmwu0gH31UbrV9GU7UAEeke/8N/7b3R8Aa/V9INkK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27GwK8AAAA&#10;2gAAAA8AAAAAAAAAAQAgAAAAIgAAAGRycy9kb3ducmV2LnhtbFBLAQIUABQAAAAIAIdO4kAzLwWe&#10;OwAAADkAAAAQAAAAAAAAAAEAIAAAAAsBAABkcnMvc2hhcGV4bWwueG1sUEsFBgAAAAAGAAYAWwEA&#10;ALUDAAAAAA==&#10;">
                    <v:fill on="f" focussize="0,0"/>
                    <v:stroke weight="2.25pt" color="#C0C0C0" joinstyle="round"/>
                    <v:imagedata o:title=""/>
                    <o:lock v:ext="edit" aspectratio="f"/>
                  </v:line>
                </v:group>
                <v:group id="组合 14" o:spid="_x0000_s1026" o:spt="203" style="position:absolute;left:5628;top:12422;height:1092;width:1424;" coordorigin="2863,12862" coordsize="1301,1092"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text="f" aspectratio="f"/>
                  <v:shape id="文本框 15" o:spid="_x0000_s1026" o:spt="202" type="#_x0000_t202" style="position:absolute;left:2863;top:12862;height:1092;width:1301;" fillcolor="#F8F8F8" filled="t" stroked="f" coordsize="21600,21600" o:gfxdata="UEsDBAoAAAAAAIdO4kAAAAAAAAAAAAAAAAAEAAAAZHJzL1BLAwQUAAAACACHTuJAfCONGLsAAADb&#10;AAAADwAAAGRycy9kb3ducmV2LnhtbEVPyWrDMBC9B/oPYgq9hER2KWlwIvtQ0mAKPcRp7oM0tYyt&#10;kbGUpX9fFQq5zeOts61ubhAXmkLnWUG+zEAQa286bhV8Hd8XaxAhIhscPJOCHwpQlQ+zLRbGX/lA&#10;lya2IoVwKFCBjXEspAzaksOw9CNx4r795DAmOLXSTHhN4W6Qz1m2kg47Tg0WR3qzpPvm7BTshl7v&#10;T7re9x9ku5ca55/xda7U02OebUBEusW7+N9dmzQ/h79f0gGy/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CONGLsAAADb&#10;AAAADwAAAAAAAAABACAAAAAiAAAAZHJzL2Rvd25yZXYueG1sUEsBAhQAFAAAAAgAh07iQDMvBZ47&#10;AAAAOQAAABAAAAAAAAAAAQAgAAAACgEAAGRycy9zaGFwZXhtbC54bWxQSwUGAAAAAAYABgBbAQAA&#10;tAMAAAAA&#10;">
                    <v:fill on="t" focussize="0,0"/>
                    <v:stroke on="f"/>
                    <v:imagedata o:title=""/>
                    <o:lock v:ext="edit" aspectratio="f"/>
                    <v:textbox>
                      <w:txbxContent>
                        <w:p>
                          <w:pPr>
                            <w:spacing w:line="360" w:lineRule="auto"/>
                            <w:rPr>
                              <w:rFonts w:ascii="宋体"/>
                            </w:rPr>
                          </w:pPr>
                          <w:r>
                            <w:rPr>
                              <w:rFonts w:hint="eastAsia" w:ascii="宋体" w:hAnsi="宋体"/>
                            </w:rPr>
                            <w:t>·</w:t>
                          </w:r>
                          <w:r>
                            <w:rPr>
                              <w:rFonts w:hint="eastAsia" w:ascii="微软雅黑" w:hAnsi="微软雅黑" w:eastAsia="微软雅黑"/>
                            </w:rPr>
                            <w:t>角色演练</w:t>
                          </w:r>
                        </w:p>
                        <w:p>
                          <w:pPr>
                            <w:spacing w:line="360" w:lineRule="auto"/>
                          </w:pPr>
                          <w:r>
                            <w:rPr>
                              <w:rFonts w:hint="eastAsia" w:ascii="宋体" w:hAnsi="宋体"/>
                            </w:rPr>
                            <w:t>·</w:t>
                          </w:r>
                          <w:r>
                            <w:rPr>
                              <w:rFonts w:hint="eastAsia" w:ascii="微软雅黑" w:hAnsi="微软雅黑" w:eastAsia="微软雅黑"/>
                            </w:rPr>
                            <w:t>案例分析</w:t>
                          </w:r>
                        </w:p>
                        <w:p>
                          <w:pPr>
                            <w:spacing w:line="360" w:lineRule="auto"/>
                            <w:rPr>
                              <w:rFonts w:ascii="宋体"/>
                            </w:rPr>
                          </w:pPr>
                        </w:p>
                        <w:p>
                          <w:pPr>
                            <w:spacing w:line="360" w:lineRule="auto"/>
                          </w:pPr>
                        </w:p>
                      </w:txbxContent>
                    </v:textbox>
                  </v:shape>
                  <v:line id="直线 16" o:spid="_x0000_s1026" o:spt="20" style="position:absolute;left:4164;top:12862;height:1092;width:0;" filled="f" stroked="t" coordsize="21600,21600" o:gfxdata="UEsDBAoAAAAAAIdO4kAAAAAAAAAAAAAAAAAEAAAAZHJzL1BLAwQUAAAACACHTuJAP1C66roAAADb&#10;AAAADwAAAGRycy9kb3ducmV2LnhtbEVPTWsCMRC9F/wPYQRvNXEPUrZGQVFp6UkrBW/DZtwsu5ms&#10;m7hr/30jCL3N433OYnV3jeipC5VnDbOpAkFceFNxqeH0vXt9AxEissHGM2n4pQCr5ehlgbnxAx+o&#10;P8ZSpBAOOWqwMba5lKGw5DBMfUucuIvvHMYEu1KaDocU7hqZKTWXDitODRZb2lgq6uPNacg2n9ez&#10;qr+Gk/rZ222kg+/rtdaT8Uy9g4h0j//ip/vDpPkZPH5JB8jl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ULrqugAAANsA&#10;AAAPAAAAAAAAAAEAIAAAACIAAABkcnMvZG93bnJldi54bWxQSwECFAAUAAAACACHTuJAMy8FnjsA&#10;AAA5AAAAEAAAAAAAAAABACAAAAAJAQAAZHJzL3NoYXBleG1sLnhtbFBLBQYAAAAABgAGAFsBAACz&#10;AwAAAAA=&#10;">
                    <v:fill on="f" focussize="0,0"/>
                    <v:stroke weight="2.25pt" color="#C0C0C0" joinstyle="round"/>
                    <v:imagedata o:title=""/>
                    <o:lock v:ext="edit" aspectratio="f"/>
                  </v:line>
                </v:group>
              </v:group>
            </w:pict>
          </mc:Fallback>
        </mc:AlternateContent>
      </w:r>
      <w:r>
        <w:rPr>
          <w:rFonts w:ascii="宋体" w:hAnsi="宋体"/>
          <w:sz w:val="20"/>
          <w:lang/>
        </w:rPr>
        <w:drawing>
          <wp:anchor distT="0" distB="0" distL="114300" distR="114300" simplePos="0" relativeHeight="251659264" behindDoc="0" locked="0" layoutInCell="1" allowOverlap="1">
            <wp:simplePos x="0" y="0"/>
            <wp:positionH relativeFrom="column">
              <wp:posOffset>0</wp:posOffset>
            </wp:positionH>
            <wp:positionV relativeFrom="paragraph">
              <wp:posOffset>91440</wp:posOffset>
            </wp:positionV>
            <wp:extent cx="680085" cy="798195"/>
            <wp:effectExtent l="0" t="0" r="5715" b="1905"/>
            <wp:wrapSquare wrapText="bothSides"/>
            <wp:docPr id="1" name="图片 3" descr="PE06487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PE06487_s"/>
                    <pic:cNvPicPr>
                      <a:picLocks noChangeAspect="1"/>
                    </pic:cNvPicPr>
                  </pic:nvPicPr>
                  <pic:blipFill>
                    <a:blip r:embed="rId6"/>
                    <a:stretch>
                      <a:fillRect/>
                    </a:stretch>
                  </pic:blipFill>
                  <pic:spPr>
                    <a:xfrm>
                      <a:off x="0" y="0"/>
                      <a:ext cx="680085" cy="798195"/>
                    </a:xfrm>
                    <a:prstGeom prst="rect">
                      <a:avLst/>
                    </a:prstGeom>
                    <a:noFill/>
                    <a:ln>
                      <a:noFill/>
                    </a:ln>
                  </pic:spPr>
                </pic:pic>
              </a:graphicData>
            </a:graphic>
          </wp:anchor>
        </w:drawing>
      </w:r>
    </w:p>
    <w:p>
      <w:pPr>
        <w:spacing w:before="156" w:beforeLines="50" w:after="156" w:afterLines="50" w:line="440" w:lineRule="exact"/>
        <w:rPr>
          <w:rFonts w:hint="eastAsia" w:ascii="微软雅黑" w:hAnsi="微软雅黑" w:eastAsia="微软雅黑"/>
          <w:b/>
          <w:color w:val="000080"/>
          <w:sz w:val="32"/>
          <w:szCs w:val="32"/>
          <w:u w:val="double"/>
        </w:rPr>
      </w:pPr>
      <w:r>
        <w:rPr>
          <w:rFonts w:hint="eastAsia" w:ascii="黑体" w:hAnsi="宋体" w:eastAsia="黑体"/>
          <w:color w:val="000080"/>
          <w:sz w:val="24"/>
          <w:lang/>
        </w:rPr>
        <w:drawing>
          <wp:anchor distT="0" distB="0" distL="114300" distR="114300" simplePos="0" relativeHeight="251665408" behindDoc="0" locked="0" layoutInCell="1" allowOverlap="1">
            <wp:simplePos x="0" y="0"/>
            <wp:positionH relativeFrom="column">
              <wp:posOffset>-233680</wp:posOffset>
            </wp:positionH>
            <wp:positionV relativeFrom="paragraph">
              <wp:posOffset>106045</wp:posOffset>
            </wp:positionV>
            <wp:extent cx="214630" cy="287655"/>
            <wp:effectExtent l="0" t="0" r="13970" b="17145"/>
            <wp:wrapNone/>
            <wp:docPr id="19" name="图片 21" descr="jingrongchahua2_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1" descr="jingrongchahua2_064"/>
                    <pic:cNvPicPr>
                      <a:picLocks noChangeAspect="1"/>
                    </pic:cNvPicPr>
                  </pic:nvPicPr>
                  <pic:blipFill>
                    <a:blip r:embed="rId5"/>
                    <a:stretch>
                      <a:fillRect/>
                    </a:stretch>
                  </pic:blipFill>
                  <pic:spPr>
                    <a:xfrm>
                      <a:off x="0" y="0"/>
                      <a:ext cx="214630" cy="287655"/>
                    </a:xfrm>
                    <a:prstGeom prst="rect">
                      <a:avLst/>
                    </a:prstGeom>
                    <a:noFill/>
                    <a:ln>
                      <a:noFill/>
                    </a:ln>
                  </pic:spPr>
                </pic:pic>
              </a:graphicData>
            </a:graphic>
          </wp:anchor>
        </w:drawing>
      </w:r>
      <w:r>
        <w:rPr>
          <w:rFonts w:hint="eastAsia" w:ascii="微软雅黑" w:hAnsi="微软雅黑" w:eastAsia="微软雅黑"/>
          <w:b/>
          <w:color w:val="000080"/>
          <w:sz w:val="32"/>
          <w:szCs w:val="32"/>
          <w:u w:val="double"/>
        </w:rPr>
        <w:t>授课时间</w:t>
      </w:r>
      <w:r>
        <w:rPr>
          <w:rFonts w:hint="eastAsia" w:ascii="微软雅黑" w:hAnsi="微软雅黑" w:eastAsia="微软雅黑"/>
          <w:b/>
          <w:color w:val="000080"/>
          <w:sz w:val="32"/>
          <w:szCs w:val="32"/>
        </w:rPr>
        <w:t>：</w:t>
      </w:r>
      <w:r>
        <w:rPr>
          <w:rFonts w:hint="eastAsia" w:ascii="微软雅黑" w:hAnsi="微软雅黑" w:eastAsia="微软雅黑"/>
          <w:b/>
          <w:bCs/>
          <w:sz w:val="24"/>
        </w:rPr>
        <w:t>1-2天</w:t>
      </w:r>
    </w:p>
    <w:p>
      <w:pPr>
        <w:spacing w:before="156" w:beforeLines="50" w:line="44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p>
    <w:p>
      <w:pPr>
        <w:spacing w:before="156" w:beforeLines="50" w:line="44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t>课程大纲</w:t>
      </w:r>
    </w:p>
    <w:p>
      <w:pPr>
        <w:spacing w:before="156" w:beforeLines="50" w:line="44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p>
    <w:p>
      <w:pPr>
        <w:spacing w:line="460" w:lineRule="exact"/>
        <w:rPr>
          <w:rFonts w:hint="eastAsia" w:ascii="微软雅黑" w:hAnsi="微软雅黑" w:eastAsia="微软雅黑"/>
          <w:sz w:val="24"/>
          <w:u w:val="single"/>
        </w:rPr>
      </w:pPr>
      <w:r>
        <w:rPr>
          <w:rFonts w:hint="eastAsia" w:ascii="微软雅黑" w:hAnsi="微软雅黑" w:eastAsia="微软雅黑"/>
          <w:b/>
          <w:color w:val="000080"/>
          <w:sz w:val="32"/>
          <w:szCs w:val="32"/>
          <w:u w:val="single"/>
        </w:rPr>
        <w:t>模块一、培训认知与培训师角色定位</w:t>
      </w:r>
    </w:p>
    <w:p>
      <w:pPr>
        <w:spacing w:line="460" w:lineRule="exact"/>
        <w:rPr>
          <w:rFonts w:hint="eastAsia" w:ascii="微软雅黑" w:hAnsi="微软雅黑" w:eastAsia="微软雅黑"/>
          <w:sz w:val="24"/>
        </w:rPr>
      </w:pPr>
      <w:r>
        <w:rPr>
          <w:rFonts w:hint="eastAsia" w:ascii="微软雅黑" w:hAnsi="微软雅黑" w:eastAsia="微软雅黑"/>
          <w:b/>
          <w:sz w:val="24"/>
        </w:rPr>
        <w:t>【收益】</w:t>
      </w:r>
      <w:r>
        <w:rPr>
          <w:rFonts w:hint="eastAsia" w:ascii="微软雅黑" w:hAnsi="微软雅黑" w:eastAsia="微软雅黑"/>
          <w:sz w:val="24"/>
        </w:rPr>
        <w:t>了解培训的基本定义，并能够通过定义的关键词认知培训的核心价值；能够区分培训与教育的不同；充分探讨成人学习特点，通过对特点的分析总结授课中应对的措施；了解现代培训师的角色定位，优秀培训师的特征。</w:t>
      </w:r>
    </w:p>
    <w:p>
      <w:pPr>
        <w:numPr>
          <w:ilvl w:val="0"/>
          <w:numId w:val="3"/>
        </w:numPr>
        <w:spacing w:line="460" w:lineRule="exact"/>
        <w:rPr>
          <w:rFonts w:hint="eastAsia" w:ascii="微软雅黑" w:hAnsi="微软雅黑" w:eastAsia="微软雅黑"/>
          <w:b/>
          <w:sz w:val="24"/>
        </w:rPr>
      </w:pPr>
      <w:r>
        <w:rPr>
          <w:rFonts w:hint="eastAsia" w:ascii="微软雅黑" w:hAnsi="微软雅黑" w:eastAsia="微软雅黑"/>
          <w:b/>
          <w:sz w:val="24"/>
        </w:rPr>
        <w:t>认知培训</w:t>
      </w:r>
    </w:p>
    <w:p>
      <w:pPr>
        <w:spacing w:line="460" w:lineRule="exact"/>
        <w:ind w:left="720"/>
        <w:rPr>
          <w:rFonts w:hint="eastAsia" w:ascii="微软雅黑" w:hAnsi="微软雅黑" w:eastAsia="微软雅黑"/>
          <w:sz w:val="24"/>
        </w:rPr>
      </w:pPr>
      <w:r>
        <w:rPr>
          <w:rFonts w:hint="eastAsia" w:ascii="微软雅黑" w:hAnsi="微软雅黑" w:eastAsia="微软雅黑"/>
          <w:sz w:val="24"/>
        </w:rPr>
        <w:t>培训的定义</w:t>
      </w:r>
    </w:p>
    <w:p>
      <w:pPr>
        <w:spacing w:line="460" w:lineRule="exact"/>
        <w:ind w:left="720"/>
        <w:rPr>
          <w:rFonts w:hint="eastAsia" w:ascii="微软雅黑" w:hAnsi="微软雅黑" w:eastAsia="微软雅黑"/>
          <w:sz w:val="24"/>
        </w:rPr>
      </w:pPr>
      <w:r>
        <w:rPr>
          <w:rFonts w:hint="eastAsia" w:ascii="微软雅黑" w:hAnsi="微软雅黑" w:eastAsia="微软雅黑"/>
          <w:sz w:val="24"/>
        </w:rPr>
        <w:t>教育和培训的区别</w:t>
      </w:r>
    </w:p>
    <w:p>
      <w:pPr>
        <w:numPr>
          <w:ilvl w:val="0"/>
          <w:numId w:val="3"/>
        </w:numPr>
        <w:spacing w:line="460" w:lineRule="exact"/>
        <w:rPr>
          <w:rFonts w:hint="eastAsia" w:ascii="微软雅黑" w:hAnsi="微软雅黑" w:eastAsia="微软雅黑"/>
          <w:b/>
          <w:sz w:val="24"/>
        </w:rPr>
      </w:pPr>
      <w:r>
        <w:rPr>
          <w:rFonts w:hint="eastAsia" w:ascii="微软雅黑" w:hAnsi="微软雅黑" w:eastAsia="微软雅黑"/>
          <w:b/>
          <w:sz w:val="24"/>
        </w:rPr>
        <w:t>成人学习特点的启发</w:t>
      </w:r>
    </w:p>
    <w:p>
      <w:pPr>
        <w:spacing w:line="460" w:lineRule="exact"/>
        <w:ind w:firstLine="720" w:firstLineChars="300"/>
        <w:rPr>
          <w:rFonts w:hint="eastAsia" w:ascii="微软雅黑" w:hAnsi="微软雅黑" w:eastAsia="微软雅黑"/>
          <w:sz w:val="24"/>
        </w:rPr>
      </w:pPr>
      <w:r>
        <w:rPr>
          <w:rFonts w:hint="eastAsia" w:ascii="微软雅黑" w:hAnsi="微软雅黑" w:eastAsia="微软雅黑"/>
          <w:sz w:val="24"/>
        </w:rPr>
        <w:t>成人学习有什么特点？</w:t>
      </w:r>
    </w:p>
    <w:p>
      <w:pPr>
        <w:spacing w:line="460" w:lineRule="exact"/>
        <w:ind w:firstLine="720" w:firstLineChars="300"/>
        <w:rPr>
          <w:rFonts w:ascii="微软雅黑" w:hAnsi="微软雅黑" w:eastAsia="微软雅黑"/>
          <w:sz w:val="24"/>
        </w:rPr>
      </w:pPr>
      <w:r>
        <w:rPr>
          <w:rFonts w:hint="eastAsia" w:ascii="微软雅黑" w:hAnsi="微软雅黑" w:eastAsia="微软雅黑"/>
          <w:sz w:val="24"/>
        </w:rPr>
        <w:t>影响学习的因素及应对措施</w:t>
      </w:r>
    </w:p>
    <w:p>
      <w:pPr>
        <w:spacing w:line="460" w:lineRule="exact"/>
        <w:rPr>
          <w:rFonts w:hint="eastAsia" w:ascii="微软雅黑" w:hAnsi="微软雅黑" w:eastAsia="微软雅黑"/>
          <w:b/>
          <w:sz w:val="24"/>
        </w:rPr>
      </w:pPr>
      <w:r>
        <w:rPr>
          <w:rFonts w:hint="eastAsia" w:ascii="微软雅黑" w:hAnsi="微软雅黑" w:eastAsia="微软雅黑"/>
          <w:b/>
          <w:sz w:val="24"/>
        </w:rPr>
        <w:t>3、培训师的角色定位</w:t>
      </w:r>
    </w:p>
    <w:p>
      <w:pPr>
        <w:spacing w:line="460" w:lineRule="exact"/>
        <w:ind w:firstLine="720" w:firstLineChars="300"/>
        <w:rPr>
          <w:rFonts w:hint="eastAsia" w:ascii="微软雅黑" w:hAnsi="微软雅黑" w:eastAsia="微软雅黑"/>
          <w:sz w:val="24"/>
        </w:rPr>
      </w:pPr>
      <w:r>
        <w:rPr>
          <w:rFonts w:hint="eastAsia" w:ascii="微软雅黑" w:hAnsi="微软雅黑" w:eastAsia="微软雅黑"/>
          <w:sz w:val="24"/>
        </w:rPr>
        <w:t>优秀培训师的特征</w:t>
      </w:r>
    </w:p>
    <w:p>
      <w:pPr>
        <w:spacing w:line="460" w:lineRule="exact"/>
        <w:ind w:firstLine="720" w:firstLineChars="300"/>
        <w:rPr>
          <w:rFonts w:hint="eastAsia" w:ascii="微软雅黑" w:hAnsi="微软雅黑" w:eastAsia="微软雅黑"/>
          <w:sz w:val="24"/>
        </w:rPr>
      </w:pPr>
      <w:r>
        <w:rPr>
          <w:rFonts w:hint="eastAsia" w:ascii="微软雅黑" w:hAnsi="微软雅黑" w:eastAsia="微软雅黑"/>
          <w:sz w:val="24"/>
        </w:rPr>
        <w:t>培训师的角色定位</w:t>
      </w:r>
    </w:p>
    <w:p>
      <w:pPr>
        <w:spacing w:line="460" w:lineRule="exact"/>
        <w:ind w:firstLine="720" w:firstLineChars="300"/>
        <w:rPr>
          <w:rFonts w:hint="eastAsia" w:ascii="微软雅黑" w:hAnsi="微软雅黑" w:eastAsia="微软雅黑"/>
          <w:sz w:val="24"/>
        </w:rPr>
      </w:pPr>
      <w:r>
        <w:rPr>
          <w:rFonts w:hint="eastAsia" w:ascii="微软雅黑" w:hAnsi="微软雅黑" w:eastAsia="微软雅黑"/>
          <w:sz w:val="24"/>
        </w:rPr>
        <w:t>培训师的分类</w:t>
      </w:r>
    </w:p>
    <w:p>
      <w:pPr>
        <w:spacing w:line="460" w:lineRule="exact"/>
        <w:ind w:firstLine="720" w:firstLineChars="300"/>
        <w:rPr>
          <w:rFonts w:hint="eastAsia" w:ascii="微软雅黑" w:hAnsi="微软雅黑" w:eastAsia="微软雅黑"/>
          <w:sz w:val="24"/>
        </w:rPr>
      </w:pPr>
    </w:p>
    <w:p>
      <w:pPr>
        <w:spacing w:line="460" w:lineRule="exact"/>
        <w:rPr>
          <w:rFonts w:hint="eastAsia" w:ascii="微软雅黑" w:hAnsi="微软雅黑" w:eastAsia="微软雅黑"/>
          <w:b/>
          <w:color w:val="000080"/>
          <w:sz w:val="32"/>
          <w:szCs w:val="32"/>
          <w:u w:val="single"/>
        </w:rPr>
      </w:pPr>
      <w:r>
        <w:rPr>
          <w:rFonts w:hint="eastAsia" w:ascii="微软雅黑" w:hAnsi="微软雅黑" w:eastAsia="微软雅黑"/>
          <w:b/>
          <w:color w:val="000080"/>
          <w:sz w:val="32"/>
          <w:szCs w:val="32"/>
          <w:u w:val="single"/>
        </w:rPr>
        <w:t>模块二、培训师台上呈现技巧</w:t>
      </w:r>
    </w:p>
    <w:p>
      <w:pPr>
        <w:spacing w:line="460" w:lineRule="exact"/>
        <w:rPr>
          <w:rFonts w:hint="eastAsia" w:ascii="微软雅黑" w:hAnsi="微软雅黑" w:eastAsia="微软雅黑"/>
          <w:sz w:val="24"/>
        </w:rPr>
      </w:pPr>
      <w:r>
        <w:rPr>
          <w:rFonts w:hint="eastAsia" w:ascii="微软雅黑" w:hAnsi="微软雅黑" w:eastAsia="微软雅黑"/>
          <w:b/>
          <w:sz w:val="24"/>
        </w:rPr>
        <w:t>【收益】</w:t>
      </w:r>
      <w:r>
        <w:rPr>
          <w:rFonts w:hint="eastAsia" w:ascii="微软雅黑" w:hAnsi="微软雅黑" w:eastAsia="微软雅黑"/>
          <w:sz w:val="24"/>
        </w:rPr>
        <w:t>本模块内容以标准化训练为主，主要克服培训师登台恐惧，通过对培训师常用的肢体语言和声音训练，来加强培训师台上表现力；同时，通过结构化表达能力训练，在短时间内改变培训师语言能力，让听众清晰明了。</w:t>
      </w:r>
    </w:p>
    <w:p>
      <w:pPr>
        <w:numPr>
          <w:ilvl w:val="0"/>
          <w:numId w:val="4"/>
        </w:numPr>
        <w:spacing w:line="460" w:lineRule="exact"/>
        <w:rPr>
          <w:rFonts w:hint="eastAsia" w:ascii="微软雅黑" w:hAnsi="微软雅黑" w:eastAsia="微软雅黑"/>
          <w:b/>
          <w:sz w:val="24"/>
        </w:rPr>
      </w:pPr>
      <w:r>
        <w:rPr>
          <w:rFonts w:hint="eastAsia" w:ascii="微软雅黑" w:hAnsi="微软雅黑" w:eastAsia="微软雅黑"/>
          <w:b/>
          <w:sz w:val="24"/>
        </w:rPr>
        <w:t>培训师台上呈现技巧——外功</w:t>
      </w:r>
    </w:p>
    <w:p>
      <w:pPr>
        <w:spacing w:line="460" w:lineRule="exact"/>
        <w:ind w:left="644"/>
        <w:rPr>
          <w:rFonts w:hint="eastAsia" w:ascii="微软雅黑" w:hAnsi="微软雅黑" w:eastAsia="微软雅黑"/>
          <w:b/>
          <w:sz w:val="24"/>
        </w:rPr>
      </w:pPr>
      <w:r>
        <w:rPr>
          <w:rFonts w:hint="eastAsia" w:ascii="微软雅黑" w:hAnsi="微软雅黑" w:eastAsia="微软雅黑"/>
          <w:b/>
          <w:sz w:val="24"/>
        </w:rPr>
        <w:t>形象——非语言的影响力</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着装要求</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形象自检表</w:t>
      </w:r>
    </w:p>
    <w:p>
      <w:pPr>
        <w:spacing w:line="460" w:lineRule="exact"/>
        <w:ind w:left="644"/>
        <w:rPr>
          <w:rFonts w:hint="eastAsia" w:ascii="微软雅黑" w:hAnsi="微软雅黑" w:eastAsia="微软雅黑"/>
          <w:b/>
          <w:sz w:val="24"/>
        </w:rPr>
      </w:pPr>
      <w:r>
        <w:rPr>
          <w:rFonts w:hint="eastAsia" w:ascii="微软雅黑" w:hAnsi="微软雅黑" w:eastAsia="微软雅黑"/>
          <w:b/>
          <w:sz w:val="24"/>
        </w:rPr>
        <w:t>动作——举手投足尽显职业风范</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站姿</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走姿</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手势</w:t>
      </w:r>
    </w:p>
    <w:p>
      <w:pPr>
        <w:spacing w:line="460" w:lineRule="exact"/>
        <w:ind w:left="644"/>
        <w:rPr>
          <w:rFonts w:hint="eastAsia" w:ascii="微软雅黑" w:hAnsi="微软雅黑" w:eastAsia="微软雅黑"/>
          <w:b/>
          <w:sz w:val="24"/>
        </w:rPr>
      </w:pPr>
      <w:r>
        <w:rPr>
          <w:rFonts w:hint="eastAsia" w:ascii="微软雅黑" w:hAnsi="微软雅黑" w:eastAsia="微软雅黑"/>
          <w:b/>
          <w:sz w:val="24"/>
        </w:rPr>
        <w:t>声音——先声夺人尽显专业本色</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培训师声音的四个层次</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如何通过声音让你的内容更精彩</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保护声音的方法</w:t>
      </w:r>
    </w:p>
    <w:p>
      <w:pPr>
        <w:spacing w:line="460" w:lineRule="exact"/>
        <w:ind w:left="644"/>
        <w:rPr>
          <w:rFonts w:hint="eastAsia" w:ascii="微软雅黑" w:hAnsi="微软雅黑" w:eastAsia="微软雅黑"/>
          <w:b/>
          <w:sz w:val="24"/>
        </w:rPr>
      </w:pPr>
      <w:r>
        <w:rPr>
          <w:rFonts w:hint="eastAsia" w:ascii="微软雅黑" w:hAnsi="微软雅黑" w:eastAsia="微软雅黑"/>
          <w:b/>
          <w:sz w:val="24"/>
        </w:rPr>
        <w:t>情感——由内至外的情感交流</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面部表情训练</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眼神交流注意事项</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如何克服紧张情绪</w:t>
      </w:r>
    </w:p>
    <w:p>
      <w:pPr>
        <w:numPr>
          <w:ilvl w:val="0"/>
          <w:numId w:val="4"/>
        </w:numPr>
        <w:spacing w:line="460" w:lineRule="exact"/>
        <w:rPr>
          <w:rFonts w:hint="eastAsia" w:ascii="微软雅黑" w:hAnsi="微软雅黑" w:eastAsia="微软雅黑"/>
          <w:b/>
          <w:sz w:val="24"/>
        </w:rPr>
      </w:pPr>
      <w:r>
        <w:rPr>
          <w:rFonts w:hint="eastAsia" w:ascii="微软雅黑" w:hAnsi="微软雅黑" w:eastAsia="微软雅黑"/>
          <w:b/>
          <w:sz w:val="24"/>
        </w:rPr>
        <w:t>培训师台上呈现技巧——内功</w:t>
      </w:r>
    </w:p>
    <w:p>
      <w:pPr>
        <w:spacing w:line="460" w:lineRule="exact"/>
        <w:ind w:firstLine="600" w:firstLineChars="250"/>
        <w:rPr>
          <w:rFonts w:hint="eastAsia" w:ascii="微软雅黑" w:hAnsi="微软雅黑" w:eastAsia="微软雅黑"/>
          <w:b/>
          <w:sz w:val="24"/>
        </w:rPr>
      </w:pPr>
      <w:r>
        <w:rPr>
          <w:rFonts w:hint="eastAsia" w:ascii="微软雅黑" w:hAnsi="微软雅黑" w:eastAsia="微软雅黑"/>
          <w:b/>
          <w:sz w:val="24"/>
        </w:rPr>
        <w:t>定位学员</w:t>
      </w:r>
    </w:p>
    <w:p>
      <w:pPr>
        <w:spacing w:line="460" w:lineRule="exact"/>
        <w:ind w:firstLine="600" w:firstLineChars="250"/>
        <w:rPr>
          <w:rFonts w:hint="eastAsia" w:ascii="微软雅黑" w:hAnsi="微软雅黑" w:eastAsia="微软雅黑"/>
          <w:b/>
          <w:sz w:val="24"/>
        </w:rPr>
      </w:pPr>
      <w:r>
        <w:rPr>
          <w:rFonts w:hint="eastAsia" w:ascii="微软雅黑" w:hAnsi="微软雅黑" w:eastAsia="微软雅黑"/>
          <w:b/>
          <w:sz w:val="24"/>
        </w:rPr>
        <w:t>左右思维的启示</w:t>
      </w:r>
    </w:p>
    <w:p>
      <w:pPr>
        <w:spacing w:line="460" w:lineRule="exact"/>
        <w:ind w:firstLine="600" w:firstLineChars="250"/>
        <w:rPr>
          <w:rFonts w:hint="eastAsia" w:ascii="微软雅黑" w:hAnsi="微软雅黑" w:eastAsia="微软雅黑"/>
          <w:b/>
          <w:sz w:val="24"/>
        </w:rPr>
      </w:pPr>
      <w:r>
        <w:rPr>
          <w:rFonts w:hint="eastAsia" w:ascii="微软雅黑" w:hAnsi="微软雅黑" w:eastAsia="微软雅黑"/>
          <w:b/>
          <w:sz w:val="24"/>
        </w:rPr>
        <w:t>表达中常见的问题</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目标不清晰</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结构混乱</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展示不力</w:t>
      </w:r>
    </w:p>
    <w:p>
      <w:pPr>
        <w:spacing w:line="460" w:lineRule="exact"/>
        <w:ind w:left="644"/>
        <w:rPr>
          <w:rFonts w:hint="eastAsia" w:ascii="微软雅黑" w:hAnsi="微软雅黑" w:eastAsia="微软雅黑"/>
          <w:b/>
          <w:sz w:val="24"/>
        </w:rPr>
      </w:pPr>
      <w:r>
        <w:rPr>
          <w:rFonts w:hint="eastAsia" w:ascii="微软雅黑" w:hAnsi="微软雅黑" w:eastAsia="微软雅黑"/>
          <w:b/>
          <w:sz w:val="24"/>
        </w:rPr>
        <w:t>良好表达四要素</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观点鲜明</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重点突出</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结构清晰</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论证充分</w:t>
      </w:r>
    </w:p>
    <w:p>
      <w:pPr>
        <w:spacing w:line="460" w:lineRule="exact"/>
        <w:ind w:left="987"/>
        <w:rPr>
          <w:rFonts w:hint="eastAsia" w:ascii="微软雅黑" w:hAnsi="微软雅黑" w:eastAsia="微软雅黑"/>
          <w:sz w:val="24"/>
        </w:rPr>
      </w:pPr>
    </w:p>
    <w:p>
      <w:pPr>
        <w:spacing w:line="460" w:lineRule="exact"/>
        <w:rPr>
          <w:rFonts w:hint="eastAsia" w:ascii="微软雅黑" w:hAnsi="微软雅黑" w:eastAsia="微软雅黑"/>
          <w:b/>
          <w:color w:val="000080"/>
          <w:sz w:val="32"/>
          <w:szCs w:val="32"/>
          <w:u w:val="single"/>
        </w:rPr>
      </w:pPr>
      <w:r>
        <w:rPr>
          <w:rFonts w:hint="eastAsia" w:ascii="微软雅黑" w:hAnsi="微软雅黑" w:eastAsia="微软雅黑"/>
          <w:b/>
          <w:color w:val="000080"/>
          <w:sz w:val="32"/>
          <w:szCs w:val="32"/>
          <w:u w:val="single"/>
        </w:rPr>
        <w:t>模块三、培训师授课流程标准化</w:t>
      </w:r>
    </w:p>
    <w:p>
      <w:pPr>
        <w:spacing w:line="460" w:lineRule="exact"/>
        <w:rPr>
          <w:rFonts w:hint="eastAsia" w:ascii="微软雅黑" w:hAnsi="微软雅黑" w:eastAsia="微软雅黑"/>
          <w:sz w:val="24"/>
        </w:rPr>
      </w:pPr>
      <w:r>
        <w:rPr>
          <w:rFonts w:hint="eastAsia" w:ascii="微软雅黑" w:hAnsi="微软雅黑" w:eastAsia="微软雅黑"/>
          <w:b/>
          <w:sz w:val="24"/>
        </w:rPr>
        <w:t>【收益】</w:t>
      </w:r>
      <w:r>
        <w:rPr>
          <w:rFonts w:hint="eastAsia" w:ascii="微软雅黑" w:hAnsi="微软雅黑" w:eastAsia="微软雅黑"/>
          <w:sz w:val="24"/>
        </w:rPr>
        <w:t>本模块主要解决培训师授课流程，重点在开场和结尾的流程设计和注意事项讲授，并且能够学习到每个环节一些实用的方法，对未来授课有很好的借鉴作用。同时，每个步骤都有原理作说明，能够让每个步骤有法可依，有章可循。</w:t>
      </w:r>
    </w:p>
    <w:p>
      <w:pPr>
        <w:numPr>
          <w:ilvl w:val="0"/>
          <w:numId w:val="6"/>
        </w:numPr>
        <w:spacing w:line="460" w:lineRule="exact"/>
        <w:rPr>
          <w:rFonts w:hint="eastAsia" w:ascii="微软雅黑" w:hAnsi="微软雅黑" w:eastAsia="微软雅黑"/>
          <w:b/>
          <w:sz w:val="24"/>
        </w:rPr>
      </w:pPr>
      <w:r>
        <w:rPr>
          <w:rFonts w:hint="eastAsia" w:ascii="微软雅黑" w:hAnsi="微软雅黑" w:eastAsia="微软雅黑"/>
          <w:b/>
          <w:sz w:val="24"/>
        </w:rPr>
        <w:t>培训师之暖场</w:t>
      </w:r>
    </w:p>
    <w:p>
      <w:pPr>
        <w:numPr>
          <w:ilvl w:val="0"/>
          <w:numId w:val="7"/>
        </w:numPr>
        <w:spacing w:line="460" w:lineRule="exact"/>
        <w:rPr>
          <w:rFonts w:ascii="微软雅黑" w:hAnsi="微软雅黑" w:eastAsia="微软雅黑"/>
          <w:sz w:val="24"/>
        </w:rPr>
      </w:pPr>
      <w:r>
        <w:rPr>
          <w:rFonts w:hint="eastAsia" w:ascii="微软雅黑" w:hAnsi="微软雅黑" w:eastAsia="微软雅黑"/>
          <w:sz w:val="24"/>
        </w:rPr>
        <w:t>暖场的第一步:与学习对象建立亲和</w:t>
      </w:r>
    </w:p>
    <w:p>
      <w:pPr>
        <w:numPr>
          <w:ilvl w:val="0"/>
          <w:numId w:val="7"/>
        </w:numPr>
        <w:spacing w:line="460" w:lineRule="exact"/>
        <w:rPr>
          <w:rFonts w:ascii="微软雅黑" w:hAnsi="微软雅黑" w:eastAsia="微软雅黑"/>
          <w:sz w:val="24"/>
        </w:rPr>
      </w:pPr>
      <w:r>
        <w:rPr>
          <w:rFonts w:hint="eastAsia" w:ascii="微软雅黑" w:hAnsi="微软雅黑" w:eastAsia="微软雅黑"/>
          <w:sz w:val="24"/>
        </w:rPr>
        <w:t>暖场的第二步:建立有张力的主题导入</w:t>
      </w:r>
    </w:p>
    <w:p>
      <w:pPr>
        <w:numPr>
          <w:ilvl w:val="0"/>
          <w:numId w:val="7"/>
        </w:numPr>
        <w:spacing w:line="460" w:lineRule="exact"/>
        <w:rPr>
          <w:rFonts w:ascii="微软雅黑" w:hAnsi="微软雅黑" w:eastAsia="微软雅黑"/>
          <w:sz w:val="24"/>
        </w:rPr>
      </w:pPr>
      <w:r>
        <w:rPr>
          <w:rFonts w:hint="eastAsia" w:ascii="微软雅黑" w:hAnsi="微软雅黑" w:eastAsia="微软雅黑"/>
          <w:sz w:val="24"/>
        </w:rPr>
        <w:t>课程导入的关键控制点</w:t>
      </w:r>
    </w:p>
    <w:p>
      <w:pPr>
        <w:numPr>
          <w:ilvl w:val="0"/>
          <w:numId w:val="7"/>
        </w:numPr>
        <w:spacing w:line="460" w:lineRule="exact"/>
        <w:rPr>
          <w:rFonts w:ascii="微软雅黑" w:hAnsi="微软雅黑" w:eastAsia="微软雅黑"/>
          <w:sz w:val="24"/>
        </w:rPr>
      </w:pPr>
      <w:r>
        <w:rPr>
          <w:rFonts w:hint="eastAsia" w:ascii="微软雅黑" w:hAnsi="微软雅黑" w:eastAsia="微软雅黑"/>
          <w:sz w:val="24"/>
        </w:rPr>
        <w:t>暖场的第三步:建立学员的学习信心</w:t>
      </w:r>
    </w:p>
    <w:p>
      <w:pPr>
        <w:numPr>
          <w:ilvl w:val="0"/>
          <w:numId w:val="7"/>
        </w:numPr>
        <w:spacing w:line="460" w:lineRule="exact"/>
        <w:rPr>
          <w:rFonts w:ascii="微软雅黑" w:hAnsi="微软雅黑" w:eastAsia="微软雅黑"/>
          <w:sz w:val="24"/>
        </w:rPr>
      </w:pPr>
      <w:r>
        <w:rPr>
          <w:rFonts w:hint="eastAsia" w:ascii="微软雅黑" w:hAnsi="微软雅黑" w:eastAsia="微软雅黑"/>
          <w:sz w:val="24"/>
        </w:rPr>
        <w:t>暖场的第四步:打破彼此隔阂调整自身状态</w:t>
      </w:r>
    </w:p>
    <w:p>
      <w:pPr>
        <w:numPr>
          <w:ilvl w:val="0"/>
          <w:numId w:val="6"/>
        </w:numPr>
        <w:spacing w:line="460" w:lineRule="exact"/>
        <w:rPr>
          <w:rFonts w:ascii="微软雅黑" w:hAnsi="微软雅黑" w:eastAsia="微软雅黑"/>
          <w:b/>
          <w:sz w:val="24"/>
        </w:rPr>
      </w:pPr>
      <w:r>
        <w:rPr>
          <w:rFonts w:hint="eastAsia" w:ascii="微软雅黑" w:hAnsi="微软雅黑" w:eastAsia="微软雅黑"/>
          <w:b/>
          <w:sz w:val="24"/>
        </w:rPr>
        <w:t>培训师之约定</w:t>
      </w:r>
    </w:p>
    <w:p>
      <w:pPr>
        <w:numPr>
          <w:ilvl w:val="0"/>
          <w:numId w:val="7"/>
        </w:numPr>
        <w:spacing w:line="460" w:lineRule="exact"/>
        <w:rPr>
          <w:rFonts w:ascii="微软雅黑" w:hAnsi="微软雅黑" w:eastAsia="微软雅黑"/>
          <w:sz w:val="24"/>
        </w:rPr>
      </w:pPr>
      <w:r>
        <w:rPr>
          <w:rFonts w:hint="eastAsia" w:ascii="微软雅黑" w:hAnsi="微软雅黑" w:eastAsia="微软雅黑"/>
          <w:sz w:val="24"/>
        </w:rPr>
        <w:t>约定的第一件事:建立共同的学习守则/管理学习心态</w:t>
      </w:r>
    </w:p>
    <w:p>
      <w:pPr>
        <w:numPr>
          <w:ilvl w:val="0"/>
          <w:numId w:val="7"/>
        </w:numPr>
        <w:spacing w:line="460" w:lineRule="exact"/>
        <w:rPr>
          <w:rFonts w:ascii="微软雅黑" w:hAnsi="微软雅黑" w:eastAsia="微软雅黑"/>
          <w:sz w:val="24"/>
        </w:rPr>
      </w:pPr>
      <w:r>
        <w:rPr>
          <w:rFonts w:hint="eastAsia" w:ascii="微软雅黑" w:hAnsi="微软雅黑" w:eastAsia="微软雅黑"/>
          <w:sz w:val="24"/>
        </w:rPr>
        <w:t>学员期望值管理关键控制点</w:t>
      </w:r>
    </w:p>
    <w:p>
      <w:pPr>
        <w:numPr>
          <w:ilvl w:val="0"/>
          <w:numId w:val="7"/>
        </w:numPr>
        <w:spacing w:line="460" w:lineRule="exact"/>
        <w:rPr>
          <w:rFonts w:ascii="微软雅黑" w:hAnsi="微软雅黑" w:eastAsia="微软雅黑"/>
          <w:sz w:val="24"/>
        </w:rPr>
      </w:pPr>
      <w:r>
        <w:rPr>
          <w:rFonts w:hint="eastAsia" w:ascii="微软雅黑" w:hAnsi="微软雅黑" w:eastAsia="微软雅黑"/>
          <w:sz w:val="24"/>
        </w:rPr>
        <w:t>约定的第二件事:建立共同的远景</w:t>
      </w:r>
    </w:p>
    <w:p>
      <w:pPr>
        <w:numPr>
          <w:ilvl w:val="0"/>
          <w:numId w:val="7"/>
        </w:numPr>
        <w:spacing w:line="460" w:lineRule="exact"/>
        <w:rPr>
          <w:rFonts w:ascii="微软雅黑" w:hAnsi="微软雅黑" w:eastAsia="微软雅黑"/>
          <w:sz w:val="24"/>
        </w:rPr>
      </w:pPr>
      <w:r>
        <w:rPr>
          <w:rFonts w:hint="eastAsia" w:ascii="微软雅黑" w:hAnsi="微软雅黑" w:eastAsia="微软雅黑"/>
          <w:sz w:val="24"/>
        </w:rPr>
        <w:t>约定的第三件事:描绘学习蓝图</w:t>
      </w:r>
    </w:p>
    <w:p>
      <w:pPr>
        <w:numPr>
          <w:ilvl w:val="0"/>
          <w:numId w:val="6"/>
        </w:numPr>
        <w:spacing w:line="460" w:lineRule="exact"/>
        <w:rPr>
          <w:rFonts w:ascii="微软雅黑" w:hAnsi="微软雅黑" w:eastAsia="微软雅黑"/>
          <w:b/>
          <w:sz w:val="24"/>
        </w:rPr>
      </w:pPr>
      <w:r>
        <w:rPr>
          <w:rFonts w:hint="eastAsia" w:ascii="微软雅黑" w:hAnsi="微软雅黑" w:eastAsia="微软雅黑"/>
          <w:b/>
          <w:sz w:val="24"/>
        </w:rPr>
        <w:t>培训师之收官</w:t>
      </w:r>
    </w:p>
    <w:p>
      <w:pPr>
        <w:numPr>
          <w:ilvl w:val="0"/>
          <w:numId w:val="7"/>
        </w:numPr>
        <w:spacing w:line="460" w:lineRule="exact"/>
        <w:rPr>
          <w:rFonts w:ascii="微软雅黑" w:hAnsi="微软雅黑" w:eastAsia="微软雅黑"/>
          <w:sz w:val="24"/>
        </w:rPr>
      </w:pPr>
      <w:r>
        <w:rPr>
          <w:rFonts w:hint="eastAsia" w:ascii="微软雅黑" w:hAnsi="微软雅黑" w:eastAsia="微软雅黑"/>
          <w:sz w:val="24"/>
        </w:rPr>
        <w:t>收官三部曲、收官关键控制点</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课程回顾和简短耐味的结尾</w:t>
      </w:r>
    </w:p>
    <w:p>
      <w:pPr>
        <w:widowControl/>
        <w:shd w:val="clear" w:color="auto" w:fill="FFFFFF"/>
        <w:ind w:firstLine="420" w:firstLineChars="200"/>
        <w:jc w:val="left"/>
        <w:rPr>
          <w:rFonts w:hint="eastAsia" w:ascii="微软雅黑" w:hAnsi="微软雅黑" w:eastAsia="微软雅黑" w:cs="宋体"/>
          <w:kern w:val="0"/>
          <w:szCs w:val="21"/>
        </w:rPr>
      </w:pPr>
    </w:p>
    <w:p>
      <w:pPr>
        <w:spacing w:before="156" w:beforeLines="50" w:after="156" w:afterLines="50" w:line="54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t>培训师培训技能训练*中级</w:t>
      </w:r>
    </w:p>
    <w:p>
      <w:pPr>
        <w:spacing w:before="156" w:beforeLines="50" w:after="156" w:afterLines="50" w:line="54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r>
        <w:rPr>
          <w:rFonts w:hint="eastAsia" w:ascii="微软雅黑" w:hAnsi="微软雅黑" w:eastAsia="微软雅黑"/>
          <w:color w:val="000080"/>
          <w:sz w:val="44"/>
          <w:szCs w:val="44"/>
          <w:lang/>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418465</wp:posOffset>
                </wp:positionV>
                <wp:extent cx="5459730" cy="0"/>
                <wp:effectExtent l="12700" t="12700" r="13970" b="15875"/>
                <wp:wrapNone/>
                <wp:docPr id="53" name="直线 55"/>
                <wp:cNvGraphicFramePr/>
                <a:graphic xmlns:a="http://schemas.openxmlformats.org/drawingml/2006/main">
                  <a:graphicData uri="http://schemas.microsoft.com/office/word/2010/wordprocessingShape">
                    <wps:wsp>
                      <wps:cNvSpPr/>
                      <wps:spPr>
                        <a:xfrm>
                          <a:off x="0" y="0"/>
                          <a:ext cx="5459730" cy="0"/>
                        </a:xfrm>
                        <a:prstGeom prst="line">
                          <a:avLst/>
                        </a:prstGeom>
                        <a:ln w="25400" cap="rnd" cmpd="sng">
                          <a:solidFill>
                            <a:srgbClr val="808080"/>
                          </a:solidFill>
                          <a:prstDash val="sysDot"/>
                          <a:headEnd type="none" w="med" len="med"/>
                          <a:tailEnd type="none" w="med" len="med"/>
                        </a:ln>
                      </wps:spPr>
                      <wps:bodyPr upright="1"/>
                    </wps:wsp>
                  </a:graphicData>
                </a:graphic>
              </wp:anchor>
            </w:drawing>
          </mc:Choice>
          <mc:Fallback>
            <w:pict>
              <v:line id="直线 55" o:spid="_x0000_s1026" o:spt="20" style="position:absolute;left:0pt;margin-left:0pt;margin-top:32.95pt;height:0pt;width:429.9pt;z-index:251675648;mso-width-relative:page;mso-height-relative:page;" filled="f" stroked="t" coordsize="21600,21600" o:gfxdata="UEsDBAoAAAAAAIdO4kAAAAAAAAAAAAAAAAAEAAAAZHJzL1BLAwQUAAAACACHTuJA8XgmQtYAAAAG&#10;AQAADwAAAGRycy9kb3ducmV2LnhtbE2PS0/DMBCE70j8B2uRuFGniJY2xKkQAuXQC5SXuLnxkkTE&#10;68je9PHvWcQBjrOzmvmmWB18r3YYUxfIwHSSgUKqg+uoMfDy/HCxAJXYkrN9IDRwxASr8vSksLkL&#10;e3rC3YYbJSGUcmugZR5yrVPdordpEgYk8T5D9JZFxka7aPcS7nt9mWVz7W1H0tDaAe9arL82ozdw&#10;VR2vX1Pk6v1+Pa6rt+7xI/CtMedn0+wGFOOB/57hB1/QoRSmbRjJJdUbkCFsYD5bghJ3MVvKkO3v&#10;QZeF/o9ffgNQSwMEFAAAAAgAh07iQAaZiQXtAQAA3gMAAA4AAABkcnMvZTJvRG9jLnhtbK1TS27b&#10;MBDdF+gdCO5ryU7UJoLlLOqmm6INkPQAY5KSCPAHDm3ZZ+k1uuqmx8k1OpQcp0k3XhQCqCFn+Gbe&#10;m+HyZm8N26mI2ruGz2clZ8oJL7XrGv794fbdFWeYwEkw3qmGHxTym9XbN8sh1Grhe2+kioxAHNZD&#10;aHifUqiLAkWvLODMB+XI2fpoIdE2doWMMBC6NcWiLN8Xg48yRC8UIp2uJyc/IsZzAH3baqHWXmyt&#10;cmlCjcpAIkrY64B8NVbbtkqkb22LKjHTcGKaxpWSkL3Ja7FaQt1FCL0WxxLgnBJecbKgHSU9Qa0h&#10;AdtG/Q+U1SJ69G2aCW+LicioCLGYl6+0ue8hqJELSY3hJDr+P1jxdXcXmZYNry44c2Cp448/fj7+&#10;+s2qKqszBKwp6D7cxeMOycxU9220+U8k2H5U9HBSVO0TE3RYXVbXHy5IbPHkK54vhojps/KWZaPh&#10;RrtMFmrYfcFEySj0KSQfG8eGhi+qyzLjAY1edJIsG6h6dN14F73R8lYbk29g7DYfTWQ7oO5flfnL&#10;lAj3RVhOsgbspzg84NqnaTB6BfKTkywdAuni6D3wXINVlNcoej7ZIkSoE2hzTiTlNo5KyLJOQmZr&#10;4+WB2rANUXc9STEfy8weavtY8HFE81z9vR+Rnp/l6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x&#10;eCZC1gAAAAYBAAAPAAAAAAAAAAEAIAAAACIAAABkcnMvZG93bnJldi54bWxQSwECFAAUAAAACACH&#10;TuJABpmJBe0BAADeAwAADgAAAAAAAAABACAAAAAlAQAAZHJzL2Uyb0RvYy54bWxQSwUGAAAAAAYA&#10;BgBZAQAAhAUAAAAA&#10;">
                <v:fill on="f" focussize="0,0"/>
                <v:stroke weight="2pt" color="#808080" joinstyle="round" dashstyle="1 1" endcap="round"/>
                <v:imagedata o:title=""/>
                <o:lock v:ext="edit" aspectratio="f"/>
              </v:line>
            </w:pict>
          </mc:Fallback>
        </mc:AlternateContent>
      </w:r>
      <w: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t>《专业课程设计与制作》</w:t>
      </w:r>
    </w:p>
    <w:p>
      <w:pPr>
        <w:spacing w:before="156" w:beforeLines="50" w:after="156" w:afterLines="50" w:line="360" w:lineRule="auto"/>
        <w:jc w:val="left"/>
        <w:rPr>
          <w:rFonts w:hint="eastAsia" w:ascii="微软雅黑" w:hAnsi="微软雅黑" w:eastAsia="微软雅黑"/>
          <w:b/>
          <w:color w:val="000080"/>
          <w:sz w:val="32"/>
          <w:szCs w:val="32"/>
          <w:u w:val="double"/>
        </w:rPr>
      </w:pPr>
      <w:r>
        <w:rPr>
          <w:rFonts w:hint="eastAsia" w:ascii="微软雅黑" w:hAnsi="微软雅黑" w:eastAsia="微软雅黑"/>
          <w:b/>
          <w:color w:val="000080"/>
          <w:sz w:val="32"/>
          <w:szCs w:val="32"/>
          <w:u w:val="double"/>
        </w:rPr>
        <w:drawing>
          <wp:anchor distT="0" distB="0" distL="114300" distR="114300" simplePos="0" relativeHeight="251676672" behindDoc="0" locked="0" layoutInCell="1" allowOverlap="1">
            <wp:simplePos x="0" y="0"/>
            <wp:positionH relativeFrom="column">
              <wp:posOffset>-249555</wp:posOffset>
            </wp:positionH>
            <wp:positionV relativeFrom="paragraph">
              <wp:posOffset>95885</wp:posOffset>
            </wp:positionV>
            <wp:extent cx="214630" cy="287655"/>
            <wp:effectExtent l="0" t="0" r="13970" b="17145"/>
            <wp:wrapNone/>
            <wp:docPr id="54" name="图片 56" descr="jingrongchahua2_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6" descr="jingrongchahua2_064"/>
                    <pic:cNvPicPr>
                      <a:picLocks noChangeAspect="1"/>
                    </pic:cNvPicPr>
                  </pic:nvPicPr>
                  <pic:blipFill>
                    <a:blip r:embed="rId5"/>
                    <a:stretch>
                      <a:fillRect/>
                    </a:stretch>
                  </pic:blipFill>
                  <pic:spPr>
                    <a:xfrm>
                      <a:off x="0" y="0"/>
                      <a:ext cx="214630" cy="287655"/>
                    </a:xfrm>
                    <a:prstGeom prst="rect">
                      <a:avLst/>
                    </a:prstGeom>
                    <a:noFill/>
                    <a:ln>
                      <a:noFill/>
                    </a:ln>
                  </pic:spPr>
                </pic:pic>
              </a:graphicData>
            </a:graphic>
          </wp:anchor>
        </w:drawing>
      </w:r>
      <w:r>
        <w:rPr>
          <w:rFonts w:hint="eastAsia" w:ascii="微软雅黑" w:hAnsi="微软雅黑" w:eastAsia="微软雅黑"/>
          <w:b/>
          <w:color w:val="000080"/>
          <w:sz w:val="32"/>
          <w:szCs w:val="32"/>
          <w:u w:val="double"/>
        </w:rPr>
        <w:t>课程背景</w:t>
      </w:r>
    </w:p>
    <w:p>
      <w:pPr>
        <w:spacing w:before="50" w:after="50" w:line="480" w:lineRule="exact"/>
        <w:ind w:firstLine="480" w:firstLineChars="200"/>
        <w:rPr>
          <w:rFonts w:hint="eastAsia" w:ascii="微软雅黑" w:hAnsi="微软雅黑" w:eastAsia="微软雅黑"/>
          <w:bCs/>
          <w:sz w:val="24"/>
        </w:rPr>
      </w:pPr>
      <w:r>
        <w:rPr>
          <w:rFonts w:ascii="微软雅黑" w:hAnsi="微软雅黑" w:eastAsia="微软雅黑"/>
          <w:bCs/>
          <w:sz w:val="24"/>
        </w:rPr>
        <w:t>从事企业培训的人都知道</w:t>
      </w:r>
      <w:r>
        <w:rPr>
          <w:rFonts w:hint="eastAsia" w:ascii="Tahoma" w:hAnsi="Tahoma" w:cs="Tahoma"/>
          <w:color w:val="909090"/>
          <w:sz w:val="18"/>
          <w:szCs w:val="18"/>
          <w:shd w:val="clear" w:color="auto" w:fill="FFFFFF"/>
        </w:rPr>
        <w:t>，</w:t>
      </w:r>
      <w:r>
        <w:rPr>
          <w:rFonts w:hint="eastAsia" w:ascii="微软雅黑" w:hAnsi="微软雅黑" w:eastAsia="微软雅黑"/>
          <w:bCs/>
          <w:sz w:val="24"/>
        </w:rPr>
        <w:t>好口才并不是优秀培训师的决定因素而是先决条件，企业内部培训要的是实实在在解决企业问题，并且能够将经验不断的传承和复制，所以，设计一门有竞争力的课程才是培训师的看家本领。企业内部培训师虽然来自于不同的岗位，但是都有一个共性特征是，在某一领域业务专精，能起到表率作用。因此，优秀的培训师不仅仅自己要做得好，而且善于总结、善于传授，才能真正体现培训师的价值。但是我们也看到，很多优秀管理人才、专业人才在把经验转变为课程的过程中，碰到一些困惑：</w:t>
      </w:r>
    </w:p>
    <w:p>
      <w:pPr>
        <w:numPr>
          <w:ilvl w:val="0"/>
          <w:numId w:val="1"/>
        </w:numPr>
        <w:spacing w:before="50" w:after="50" w:line="480" w:lineRule="exact"/>
        <w:rPr>
          <w:rFonts w:hint="eastAsia" w:ascii="微软雅黑" w:hAnsi="微软雅黑" w:eastAsia="微软雅黑"/>
          <w:bCs/>
          <w:sz w:val="24"/>
        </w:rPr>
      </w:pPr>
      <w:r>
        <w:rPr>
          <w:rFonts w:hint="eastAsia" w:ascii="微软雅黑" w:hAnsi="微软雅黑" w:eastAsia="微软雅黑"/>
          <w:bCs/>
          <w:sz w:val="24"/>
        </w:rPr>
        <w:t>技术部陈总工在岗位上默默工作了二十多年，他加工的产品废品率年年都是最低的，公司很期待将他的宝贵经验传承下来。平时他也会给车间的员工开展操作技能培训，每每讲到如何把握焊接度时，他都说这东西就得凭手感，他自己做得很好，可员工还是一头雾水，如何将抽象内容可视化，陈总工遇到了困难。</w:t>
      </w:r>
    </w:p>
    <w:p>
      <w:pPr>
        <w:numPr>
          <w:ilvl w:val="0"/>
          <w:numId w:val="1"/>
        </w:numPr>
        <w:spacing w:before="50" w:after="50" w:line="480" w:lineRule="exact"/>
        <w:rPr>
          <w:rFonts w:hint="eastAsia" w:ascii="微软雅黑" w:hAnsi="微软雅黑" w:eastAsia="微软雅黑"/>
          <w:bCs/>
          <w:sz w:val="24"/>
        </w:rPr>
      </w:pPr>
      <w:r>
        <w:rPr>
          <w:rFonts w:hint="eastAsia" w:ascii="微软雅黑" w:hAnsi="微软雅黑" w:eastAsia="微软雅黑"/>
          <w:bCs/>
          <w:sz w:val="24"/>
        </w:rPr>
        <w:t>人力资源部每年都要给新晋员工做培训，培训部方经理碰到了头疼的事情，下午要给新员工做半天《考勤与请假制度》的培训，考勤制度就那些内容，如果按照文件念，员工会觉得很枯燥，如果是这样，比发给大家直接看没什么区别。如何能够讲枯燥的内容设计得更生动一些呢，哪些才是员工关注的内容呢，方经理面对着制度发愁。</w:t>
      </w:r>
    </w:p>
    <w:p>
      <w:pPr>
        <w:numPr>
          <w:ilvl w:val="0"/>
          <w:numId w:val="1"/>
        </w:numPr>
        <w:spacing w:before="50" w:after="50" w:line="480" w:lineRule="exact"/>
        <w:rPr>
          <w:rFonts w:hint="eastAsia" w:ascii="微软雅黑" w:hAnsi="微软雅黑" w:eastAsia="微软雅黑"/>
          <w:bCs/>
          <w:sz w:val="24"/>
        </w:rPr>
      </w:pPr>
      <w:r>
        <w:rPr>
          <w:rFonts w:hint="eastAsia" w:ascii="微软雅黑" w:hAnsi="微软雅黑" w:eastAsia="微软雅黑"/>
          <w:bCs/>
          <w:sz w:val="24"/>
        </w:rPr>
        <w:t>客户服务中心洪总去外面参加了一次营业厅服务质量提升的考察和学习，回来有很多的感想，回来马上给客服中心的中层干部作了一次培训，通过此次培训希望他们加强服务意识，理清工作职责，看清当前工作的不足，并将其所学的一些先进的理念和管理办法教给大家。短短两个小时的培训时间过去了，洪总始终未进入主题，反而成了一个批斗大会，数落了很多客服中心之前做得不足的地方，洪总忘记了一门好的课程，学员的收益是什么，什么方式学员更容易接受，以及哪些是学员能够学到的工具和方法。</w:t>
      </w:r>
    </w:p>
    <w:p>
      <w:pPr>
        <w:spacing w:before="50" w:after="50"/>
        <w:rPr>
          <w:rFonts w:hint="eastAsia" w:ascii="微软雅黑" w:hAnsi="微软雅黑" w:eastAsia="微软雅黑"/>
          <w:b/>
          <w:bCs/>
          <w:sz w:val="24"/>
        </w:rPr>
      </w:pPr>
    </w:p>
    <w:p>
      <w:pPr>
        <w:spacing w:before="50" w:after="50"/>
        <w:rPr>
          <w:rFonts w:hint="eastAsia" w:ascii="微软雅黑" w:hAnsi="微软雅黑" w:eastAsia="微软雅黑"/>
          <w:b/>
          <w:bCs/>
          <w:sz w:val="24"/>
        </w:rPr>
      </w:pPr>
      <w:r>
        <w:rPr>
          <w:rFonts w:hint="eastAsia" w:ascii="微软雅黑" w:hAnsi="微软雅黑" w:eastAsia="微软雅黑"/>
          <w:b/>
          <w:bCs/>
          <w:sz w:val="24"/>
        </w:rPr>
        <w:t>内部培训师课程设计的困惑：</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经验已经有了，如何把经验变成有结构有体系的课件呢；</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是设计我想讲的，还是学员向听的，培训需求真那么重要吗；</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互联网很发达，要什么资料都有，可是，当信息量过大的时候，反而迷失了；</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面对自己擅长的内容，觉得那些内容都很重要，删除了任何一点都觉得可惜；</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课程内容那么多，万一讲不完怎么办；如果时间到了没有东西讲了怎么办；</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如何让课件的内容成为你讲授课程的辅助工具而不是主导工具；</w:t>
      </w:r>
    </w:p>
    <w:p>
      <w:pPr>
        <w:spacing w:before="50" w:after="50" w:line="480" w:lineRule="exact"/>
        <w:ind w:left="480"/>
        <w:rPr>
          <w:rFonts w:hint="eastAsia" w:ascii="微软雅黑" w:hAnsi="微软雅黑" w:eastAsia="微软雅黑"/>
          <w:bCs/>
          <w:sz w:val="24"/>
        </w:rPr>
      </w:pPr>
    </w:p>
    <w:p>
      <w:pPr>
        <w:spacing w:before="156" w:beforeLines="50" w:after="156" w:afterLines="50" w:line="440" w:lineRule="exact"/>
        <w:rPr>
          <w:rFonts w:hint="eastAsia" w:ascii="微软雅黑" w:hAnsi="微软雅黑" w:eastAsia="微软雅黑"/>
          <w:b/>
          <w:color w:val="000080"/>
          <w:sz w:val="32"/>
          <w:szCs w:val="32"/>
          <w:u w:val="double"/>
        </w:rPr>
      </w:pPr>
      <w:r>
        <w:rPr>
          <w:rFonts w:hint="eastAsia" w:ascii="微软雅黑" w:hAnsi="微软雅黑" w:eastAsia="微软雅黑"/>
          <w:b/>
          <w:color w:val="000080"/>
          <w:sz w:val="32"/>
          <w:szCs w:val="32"/>
          <w:u w:val="double"/>
        </w:rPr>
        <w:drawing>
          <wp:anchor distT="0" distB="0" distL="114300" distR="114300" simplePos="0" relativeHeight="251677696" behindDoc="0" locked="0" layoutInCell="1" allowOverlap="1">
            <wp:simplePos x="0" y="0"/>
            <wp:positionH relativeFrom="column">
              <wp:posOffset>-249555</wp:posOffset>
            </wp:positionH>
            <wp:positionV relativeFrom="paragraph">
              <wp:posOffset>103505</wp:posOffset>
            </wp:positionV>
            <wp:extent cx="214630" cy="287655"/>
            <wp:effectExtent l="0" t="0" r="13970" b="17145"/>
            <wp:wrapNone/>
            <wp:docPr id="55" name="图片 57" descr="jingrongchahua2_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7" descr="jingrongchahua2_064"/>
                    <pic:cNvPicPr>
                      <a:picLocks noChangeAspect="1"/>
                    </pic:cNvPicPr>
                  </pic:nvPicPr>
                  <pic:blipFill>
                    <a:blip r:embed="rId5"/>
                    <a:stretch>
                      <a:fillRect/>
                    </a:stretch>
                  </pic:blipFill>
                  <pic:spPr>
                    <a:xfrm>
                      <a:off x="0" y="0"/>
                      <a:ext cx="214630" cy="287655"/>
                    </a:xfrm>
                    <a:prstGeom prst="rect">
                      <a:avLst/>
                    </a:prstGeom>
                    <a:noFill/>
                    <a:ln>
                      <a:noFill/>
                    </a:ln>
                  </pic:spPr>
                </pic:pic>
              </a:graphicData>
            </a:graphic>
          </wp:anchor>
        </w:drawing>
      </w:r>
      <w:r>
        <w:rPr>
          <w:rFonts w:hint="eastAsia" w:ascii="微软雅黑" w:hAnsi="微软雅黑" w:eastAsia="微软雅黑"/>
          <w:b/>
          <w:color w:val="000080"/>
          <w:sz w:val="32"/>
          <w:szCs w:val="32"/>
          <w:u w:val="double"/>
        </w:rPr>
        <w:t>课程目标</w:t>
      </w:r>
    </w:p>
    <w:p>
      <w:pPr>
        <w:numPr>
          <w:ilvl w:val="0"/>
          <w:numId w:val="2"/>
        </w:numPr>
        <w:spacing w:before="50" w:after="50" w:line="480" w:lineRule="exact"/>
        <w:ind w:left="480" w:hanging="480" w:hangingChars="200"/>
        <w:rPr>
          <w:rFonts w:ascii="微软雅黑" w:hAnsi="微软雅黑" w:eastAsia="微软雅黑"/>
          <w:bCs/>
          <w:sz w:val="24"/>
        </w:rPr>
      </w:pPr>
      <w:r>
        <w:rPr>
          <w:rFonts w:hint="eastAsia" w:ascii="微软雅黑" w:hAnsi="微软雅黑" w:eastAsia="微软雅黑"/>
          <w:bCs/>
          <w:sz w:val="24"/>
        </w:rPr>
        <w:t>根据课程设计原理指导整个课程设计流程</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运用选题卡和需求量表选择合适课题</w:t>
      </w:r>
    </w:p>
    <w:p>
      <w:pPr>
        <w:numPr>
          <w:ilvl w:val="0"/>
          <w:numId w:val="2"/>
        </w:numPr>
        <w:spacing w:before="50" w:after="50" w:line="480" w:lineRule="exact"/>
        <w:ind w:left="480" w:hanging="480" w:hangingChars="200"/>
        <w:rPr>
          <w:rFonts w:ascii="微软雅黑" w:hAnsi="微软雅黑" w:eastAsia="微软雅黑"/>
          <w:bCs/>
          <w:color w:val="000000"/>
          <w:sz w:val="24"/>
        </w:rPr>
      </w:pPr>
      <w:r>
        <w:rPr>
          <w:rFonts w:hint="eastAsia" w:ascii="微软雅黑" w:hAnsi="微软雅黑" w:eastAsia="微软雅黑"/>
          <w:bCs/>
          <w:sz w:val="24"/>
        </w:rPr>
        <w:t>理解系统性课程开发的流程及其关键步骤</w:t>
      </w:r>
    </w:p>
    <w:p>
      <w:pPr>
        <w:numPr>
          <w:ilvl w:val="0"/>
          <w:numId w:val="2"/>
        </w:numPr>
        <w:spacing w:before="50" w:after="50" w:line="480" w:lineRule="exact"/>
        <w:ind w:left="480" w:hanging="480" w:hangingChars="200"/>
        <w:rPr>
          <w:rFonts w:hint="eastAsia" w:ascii="微软雅黑" w:hAnsi="微软雅黑" w:eastAsia="微软雅黑"/>
          <w:bCs/>
          <w:color w:val="000000"/>
          <w:sz w:val="24"/>
        </w:rPr>
      </w:pPr>
      <w:r>
        <w:rPr>
          <w:rFonts w:hint="eastAsia" w:ascii="微软雅黑" w:hAnsi="微软雅黑" w:eastAsia="微软雅黑"/>
          <w:bCs/>
          <w:color w:val="000000"/>
          <w:sz w:val="24"/>
        </w:rPr>
        <w:t>严格按照标准撰写课程目标</w:t>
      </w:r>
    </w:p>
    <w:p>
      <w:pPr>
        <w:numPr>
          <w:ilvl w:val="0"/>
          <w:numId w:val="2"/>
        </w:numPr>
        <w:spacing w:before="50" w:after="50" w:line="480" w:lineRule="exact"/>
        <w:ind w:left="480" w:hanging="480" w:hangingChars="200"/>
        <w:rPr>
          <w:rFonts w:hint="eastAsia" w:ascii="微软雅黑" w:hAnsi="微软雅黑" w:eastAsia="微软雅黑"/>
          <w:bCs/>
          <w:color w:val="000000"/>
          <w:sz w:val="24"/>
        </w:rPr>
      </w:pPr>
      <w:r>
        <w:rPr>
          <w:rFonts w:hint="eastAsia" w:ascii="微软雅黑" w:hAnsi="微软雅黑" w:eastAsia="微软雅黑"/>
          <w:bCs/>
          <w:color w:val="000000"/>
          <w:sz w:val="24"/>
        </w:rPr>
        <w:t>运用金字塔原理梳理课程框架</w:t>
      </w:r>
    </w:p>
    <w:p>
      <w:pPr>
        <w:numPr>
          <w:ilvl w:val="0"/>
          <w:numId w:val="2"/>
        </w:numPr>
        <w:spacing w:before="50" w:after="50" w:line="480" w:lineRule="exact"/>
        <w:ind w:left="480" w:hanging="480" w:hangingChars="200"/>
        <w:rPr>
          <w:rFonts w:hint="eastAsia" w:ascii="微软雅黑" w:hAnsi="微软雅黑" w:eastAsia="微软雅黑"/>
          <w:bCs/>
          <w:color w:val="000000"/>
          <w:sz w:val="24"/>
        </w:rPr>
      </w:pPr>
      <w:r>
        <w:rPr>
          <w:rFonts w:hint="eastAsia" w:ascii="微软雅黑" w:hAnsi="微软雅黑" w:eastAsia="微软雅黑"/>
          <w:bCs/>
          <w:color w:val="000000"/>
          <w:sz w:val="24"/>
        </w:rPr>
        <w:t>结合不同的课程内容匹配不同的培训方法</w:t>
      </w:r>
    </w:p>
    <w:p>
      <w:pPr>
        <w:spacing w:before="156" w:beforeLines="50" w:after="156" w:afterLines="50" w:line="440" w:lineRule="exact"/>
        <w:rPr>
          <w:rFonts w:hint="eastAsia" w:ascii="微软雅黑" w:hAnsi="微软雅黑" w:eastAsia="微软雅黑"/>
          <w:b/>
          <w:color w:val="000080"/>
          <w:sz w:val="32"/>
          <w:szCs w:val="32"/>
          <w:u w:val="double"/>
        </w:rPr>
      </w:pPr>
      <w:r>
        <w:rPr>
          <w:rFonts w:hint="eastAsia" w:ascii="微软雅黑" w:hAnsi="微软雅黑" w:eastAsia="微软雅黑"/>
          <w:b/>
          <w:color w:val="000080"/>
          <w:sz w:val="32"/>
          <w:szCs w:val="32"/>
          <w:u w:val="double"/>
          <w:lang/>
        </w:rPr>
        <w:drawing>
          <wp:anchor distT="0" distB="0" distL="114300" distR="114300" simplePos="0" relativeHeight="251678720" behindDoc="0" locked="0" layoutInCell="1" allowOverlap="1">
            <wp:simplePos x="0" y="0"/>
            <wp:positionH relativeFrom="column">
              <wp:posOffset>-281305</wp:posOffset>
            </wp:positionH>
            <wp:positionV relativeFrom="paragraph">
              <wp:posOffset>82550</wp:posOffset>
            </wp:positionV>
            <wp:extent cx="214630" cy="287655"/>
            <wp:effectExtent l="0" t="0" r="13970" b="17145"/>
            <wp:wrapNone/>
            <wp:docPr id="56" name="图片 58" descr="jingrongchahua2_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8" descr="jingrongchahua2_064"/>
                    <pic:cNvPicPr>
                      <a:picLocks noChangeAspect="1"/>
                    </pic:cNvPicPr>
                  </pic:nvPicPr>
                  <pic:blipFill>
                    <a:blip r:embed="rId5"/>
                    <a:stretch>
                      <a:fillRect/>
                    </a:stretch>
                  </pic:blipFill>
                  <pic:spPr>
                    <a:xfrm>
                      <a:off x="0" y="0"/>
                      <a:ext cx="214630" cy="287655"/>
                    </a:xfrm>
                    <a:prstGeom prst="rect">
                      <a:avLst/>
                    </a:prstGeom>
                    <a:noFill/>
                    <a:ln>
                      <a:noFill/>
                    </a:ln>
                  </pic:spPr>
                </pic:pic>
              </a:graphicData>
            </a:graphic>
          </wp:anchor>
        </w:drawing>
      </w:r>
      <w:r>
        <w:rPr>
          <w:rFonts w:hint="eastAsia" w:ascii="微软雅黑" w:hAnsi="微软雅黑" w:eastAsia="微软雅黑"/>
          <w:b/>
          <w:color w:val="000080"/>
          <w:sz w:val="32"/>
          <w:szCs w:val="32"/>
          <w:u w:val="double"/>
        </w:rPr>
        <w:t>课程对象</w:t>
      </w:r>
    </w:p>
    <w:p>
      <w:pPr>
        <w:spacing w:before="156" w:beforeLines="50" w:after="156" w:afterLines="50" w:line="440" w:lineRule="exact"/>
        <w:rPr>
          <w:rFonts w:hint="eastAsia" w:ascii="微软雅黑" w:hAnsi="微软雅黑" w:eastAsia="微软雅黑"/>
          <w:bCs/>
          <w:color w:val="000000"/>
          <w:sz w:val="24"/>
        </w:rPr>
      </w:pPr>
      <w:r>
        <w:rPr>
          <w:rFonts w:ascii="微软雅黑" w:hAnsi="微软雅黑" w:eastAsia="微软雅黑"/>
          <w:bCs/>
          <w:color w:val="000000"/>
          <w:sz w:val="24"/>
        </w:rPr>
        <w:t>企业</w:t>
      </w:r>
      <w:r>
        <w:rPr>
          <w:rFonts w:hint="eastAsia" w:ascii="微软雅黑" w:hAnsi="微软雅黑" w:eastAsia="微软雅黑"/>
          <w:bCs/>
          <w:color w:val="000000"/>
          <w:sz w:val="24"/>
        </w:rPr>
        <w:t>中</w:t>
      </w:r>
      <w:r>
        <w:rPr>
          <w:rFonts w:ascii="微软雅黑" w:hAnsi="微软雅黑" w:eastAsia="微软雅黑"/>
          <w:bCs/>
          <w:color w:val="000000"/>
          <w:sz w:val="24"/>
        </w:rPr>
        <w:t>级培训师，</w:t>
      </w:r>
      <w:r>
        <w:rPr>
          <w:rFonts w:hint="eastAsia" w:ascii="微软雅黑" w:hAnsi="微软雅黑" w:eastAsia="微软雅黑"/>
          <w:bCs/>
          <w:color w:val="000000"/>
          <w:sz w:val="24"/>
        </w:rPr>
        <w:t>有一定的培训经验</w:t>
      </w:r>
      <w:r>
        <w:rPr>
          <w:rFonts w:ascii="微软雅黑" w:hAnsi="微软雅黑" w:eastAsia="微软雅黑"/>
          <w:bCs/>
          <w:color w:val="000000"/>
          <w:sz w:val="24"/>
        </w:rPr>
        <w:t>，</w:t>
      </w:r>
      <w:r>
        <w:rPr>
          <w:rFonts w:hint="eastAsia" w:ascii="微软雅黑" w:hAnsi="微软雅黑" w:eastAsia="微软雅黑"/>
          <w:bCs/>
          <w:color w:val="000000"/>
          <w:sz w:val="24"/>
        </w:rPr>
        <w:t>目标是解决课件设计。</w:t>
      </w:r>
    </w:p>
    <w:p>
      <w:pPr>
        <w:spacing w:before="156" w:beforeLines="50" w:after="156" w:afterLines="50" w:line="440" w:lineRule="exact"/>
        <w:rPr>
          <w:rFonts w:hint="eastAsia" w:ascii="微软雅黑" w:hAnsi="微软雅黑" w:eastAsia="微软雅黑"/>
          <w:b/>
          <w:color w:val="000080"/>
          <w:sz w:val="32"/>
          <w:szCs w:val="32"/>
          <w:u w:val="double"/>
        </w:rPr>
      </w:pPr>
      <w:r>
        <w:rPr>
          <w:rFonts w:hint="eastAsia" w:ascii="微软雅黑" w:hAnsi="微软雅黑" w:eastAsia="微软雅黑"/>
          <w:b/>
          <w:color w:val="000080"/>
          <w:sz w:val="32"/>
          <w:szCs w:val="32"/>
          <w:u w:val="double"/>
        </w:rPr>
        <w:t>授课方式</w:t>
      </w:r>
    </w:p>
    <w:p>
      <w:pPr>
        <w:spacing w:line="400" w:lineRule="exact"/>
        <w:rPr>
          <w:rFonts w:hint="eastAsia" w:ascii="黑体" w:hAnsi="宋体" w:eastAsia="黑体"/>
          <w:color w:val="000080"/>
          <w:sz w:val="24"/>
        </w:rPr>
      </w:pPr>
      <w:r>
        <w:rPr>
          <w:rFonts w:ascii="宋体" w:hAnsi="宋体"/>
          <w:sz w:val="20"/>
          <w:lang/>
        </w:rPr>
        <mc:AlternateContent>
          <mc:Choice Requires="wpg">
            <w:drawing>
              <wp:anchor distT="0" distB="0" distL="114300" distR="114300" simplePos="0" relativeHeight="251674624" behindDoc="0" locked="0" layoutInCell="1" allowOverlap="1">
                <wp:simplePos x="0" y="0"/>
                <wp:positionH relativeFrom="column">
                  <wp:posOffset>47625</wp:posOffset>
                </wp:positionH>
                <wp:positionV relativeFrom="paragraph">
                  <wp:posOffset>91440</wp:posOffset>
                </wp:positionV>
                <wp:extent cx="3958590" cy="798195"/>
                <wp:effectExtent l="0" t="0" r="22860" b="1905"/>
                <wp:wrapNone/>
                <wp:docPr id="52" name="组合 42"/>
                <wp:cNvGraphicFramePr/>
                <a:graphic xmlns:a="http://schemas.openxmlformats.org/drawingml/2006/main">
                  <a:graphicData uri="http://schemas.microsoft.com/office/word/2010/wordprocessingGroup">
                    <wpg:wgp>
                      <wpg:cNvGrpSpPr/>
                      <wpg:grpSpPr>
                        <a:xfrm>
                          <a:off x="0" y="0"/>
                          <a:ext cx="3958590" cy="798195"/>
                          <a:chOff x="2904" y="12422"/>
                          <a:chExt cx="6120" cy="1092"/>
                        </a:xfrm>
                      </wpg:grpSpPr>
                      <wpg:grpSp>
                        <wpg:cNvPr id="42" name="组合 43"/>
                        <wpg:cNvGrpSpPr/>
                        <wpg:grpSpPr>
                          <a:xfrm>
                            <a:off x="2904" y="12422"/>
                            <a:ext cx="1272" cy="1092"/>
                            <a:chOff x="2863" y="12862"/>
                            <a:chExt cx="1301" cy="1092"/>
                          </a:xfrm>
                        </wpg:grpSpPr>
                        <wps:wsp>
                          <wps:cNvPr id="40" name="文本框 44"/>
                          <wps:cNvSpPr txBox="1"/>
                          <wps:spPr>
                            <a:xfrm>
                              <a:off x="2863" y="12862"/>
                              <a:ext cx="1301" cy="1092"/>
                            </a:xfrm>
                            <a:prstGeom prst="rect">
                              <a:avLst/>
                            </a:prstGeom>
                            <a:solidFill>
                              <a:srgbClr val="F8F8F8"/>
                            </a:solidFill>
                            <a:ln>
                              <a:noFill/>
                            </a:ln>
                          </wps:spPr>
                          <wps:txbx>
                            <w:txbxContent>
                              <w:p>
                                <w:pPr>
                                  <w:spacing w:line="360" w:lineRule="auto"/>
                                  <w:rPr>
                                    <w:rFonts w:ascii="宋体"/>
                                    <w:color w:val="000000"/>
                                  </w:rPr>
                                </w:pPr>
                                <w:r>
                                  <w:rPr>
                                    <w:rFonts w:hint="eastAsia" w:ascii="宋体" w:hAnsi="宋体"/>
                                    <w:color w:val="000000"/>
                                  </w:rPr>
                                  <w:t>·</w:t>
                                </w:r>
                                <w:r>
                                  <w:rPr>
                                    <w:rFonts w:hint="eastAsia" w:ascii="微软雅黑" w:hAnsi="微软雅黑" w:eastAsia="微软雅黑"/>
                                    <w:color w:val="000000"/>
                                  </w:rPr>
                                  <w:t>讲授</w:t>
                                </w:r>
                              </w:p>
                              <w:p>
                                <w:pPr>
                                  <w:spacing w:line="360" w:lineRule="auto"/>
                                  <w:rPr>
                                    <w:color w:val="000000"/>
                                  </w:rPr>
                                </w:pPr>
                                <w:r>
                                  <w:rPr>
                                    <w:rFonts w:hint="eastAsia" w:ascii="宋体" w:hAnsi="宋体"/>
                                    <w:color w:val="000000"/>
                                  </w:rPr>
                                  <w:t>·</w:t>
                                </w:r>
                                <w:r>
                                  <w:rPr>
                                    <w:rFonts w:hint="eastAsia" w:ascii="微软雅黑" w:hAnsi="微软雅黑" w:eastAsia="微软雅黑"/>
                                    <w:color w:val="000000"/>
                                  </w:rPr>
                                  <w:t>游戏</w:t>
                                </w:r>
                              </w:p>
                            </w:txbxContent>
                          </wps:txbx>
                          <wps:bodyPr wrap="square" upright="1"/>
                        </wps:wsp>
                        <wps:wsp>
                          <wps:cNvPr id="41" name="直线 45"/>
                          <wps:cNvSpPr/>
                          <wps:spPr>
                            <a:xfrm>
                              <a:off x="4164" y="12862"/>
                              <a:ext cx="0" cy="1092"/>
                            </a:xfrm>
                            <a:prstGeom prst="line">
                              <a:avLst/>
                            </a:prstGeom>
                            <a:ln w="28575" cap="flat" cmpd="sng">
                              <a:solidFill>
                                <a:srgbClr val="C0C0C0"/>
                              </a:solidFill>
                              <a:prstDash val="solid"/>
                              <a:headEnd type="none" w="med" len="med"/>
                              <a:tailEnd type="none" w="med" len="med"/>
                            </a:ln>
                          </wps:spPr>
                          <wps:bodyPr upright="1"/>
                        </wps:wsp>
                      </wpg:grpSp>
                      <wpg:grpSp>
                        <wpg:cNvPr id="45" name="组合 46"/>
                        <wpg:cNvGrpSpPr/>
                        <wpg:grpSpPr>
                          <a:xfrm>
                            <a:off x="4182" y="12422"/>
                            <a:ext cx="1426" cy="1092"/>
                            <a:chOff x="4922" y="12862"/>
                            <a:chExt cx="1402" cy="1092"/>
                          </a:xfrm>
                        </wpg:grpSpPr>
                        <wps:wsp>
                          <wps:cNvPr id="43" name="文本框 47"/>
                          <wps:cNvSpPr txBox="1"/>
                          <wps:spPr>
                            <a:xfrm>
                              <a:off x="4922" y="12862"/>
                              <a:ext cx="1402" cy="1092"/>
                            </a:xfrm>
                            <a:prstGeom prst="rect">
                              <a:avLst/>
                            </a:prstGeom>
                            <a:solidFill>
                              <a:srgbClr val="F8F8F8"/>
                            </a:solidFill>
                            <a:ln>
                              <a:noFill/>
                            </a:ln>
                          </wps:spPr>
                          <wps:txbx>
                            <w:txbxContent>
                              <w:p>
                                <w:pPr>
                                  <w:spacing w:line="360" w:lineRule="auto"/>
                                  <w:rPr>
                                    <w:rFonts w:ascii="宋体"/>
                                  </w:rPr>
                                </w:pPr>
                                <w:r>
                                  <w:rPr>
                                    <w:rFonts w:hint="eastAsia" w:ascii="宋体" w:hAnsi="宋体"/>
                                  </w:rPr>
                                  <w:t>·</w:t>
                                </w:r>
                                <w:r>
                                  <w:rPr>
                                    <w:rFonts w:hint="eastAsia" w:ascii="微软雅黑" w:hAnsi="微软雅黑" w:eastAsia="微软雅黑"/>
                                  </w:rPr>
                                  <w:t>练  习</w:t>
                                </w:r>
                              </w:p>
                              <w:p>
                                <w:pPr>
                                  <w:spacing w:line="360" w:lineRule="auto"/>
                                  <w:rPr>
                                    <w:rFonts w:ascii="微软雅黑" w:hAnsi="微软雅黑" w:eastAsia="微软雅黑"/>
                                    <w:color w:val="000000"/>
                                  </w:rPr>
                                </w:pPr>
                                <w:r>
                                  <w:rPr>
                                    <w:rFonts w:hint="eastAsia" w:ascii="宋体" w:hAnsi="宋体"/>
                                  </w:rPr>
                                  <w:t>·</w:t>
                                </w:r>
                                <w:r>
                                  <w:rPr>
                                    <w:rFonts w:hint="eastAsia" w:ascii="微软雅黑" w:hAnsi="微软雅黑" w:eastAsia="微软雅黑"/>
                                  </w:rPr>
                                  <w:t>小组讨</w:t>
                                </w:r>
                                <w:r>
                                  <w:rPr>
                                    <w:rFonts w:hint="eastAsia" w:ascii="微软雅黑" w:hAnsi="微软雅黑" w:eastAsia="微软雅黑"/>
                                    <w:color w:val="000000"/>
                                  </w:rPr>
                                  <w:t>论</w:t>
                                </w:r>
                              </w:p>
                            </w:txbxContent>
                          </wps:txbx>
                          <wps:bodyPr wrap="square" upright="1"/>
                        </wps:wsp>
                        <wps:wsp>
                          <wps:cNvPr id="44" name="直线 48"/>
                          <wps:cNvSpPr/>
                          <wps:spPr>
                            <a:xfrm>
                              <a:off x="6324" y="12862"/>
                              <a:ext cx="0" cy="1092"/>
                            </a:xfrm>
                            <a:prstGeom prst="line">
                              <a:avLst/>
                            </a:prstGeom>
                            <a:ln w="28575" cap="flat" cmpd="sng">
                              <a:solidFill>
                                <a:srgbClr val="C0C0C0"/>
                              </a:solidFill>
                              <a:prstDash val="solid"/>
                              <a:headEnd type="none" w="med" len="med"/>
                              <a:tailEnd type="none" w="med" len="med"/>
                            </a:ln>
                          </wps:spPr>
                          <wps:bodyPr upright="1"/>
                        </wps:wsp>
                      </wpg:grpSp>
                      <wpg:grpSp>
                        <wpg:cNvPr id="48" name="组合 49"/>
                        <wpg:cNvGrpSpPr/>
                        <wpg:grpSpPr>
                          <a:xfrm>
                            <a:off x="7061" y="12422"/>
                            <a:ext cx="1963" cy="1092"/>
                            <a:chOff x="6981" y="12862"/>
                            <a:chExt cx="1503" cy="1092"/>
                          </a:xfrm>
                        </wpg:grpSpPr>
                        <wps:wsp>
                          <wps:cNvPr id="46" name="文本框 50"/>
                          <wps:cNvSpPr txBox="1"/>
                          <wps:spPr>
                            <a:xfrm>
                              <a:off x="6981" y="12862"/>
                              <a:ext cx="1503" cy="1092"/>
                            </a:xfrm>
                            <a:prstGeom prst="rect">
                              <a:avLst/>
                            </a:prstGeom>
                            <a:solidFill>
                              <a:srgbClr val="F8F8F8"/>
                            </a:solidFill>
                            <a:ln>
                              <a:noFill/>
                            </a:ln>
                          </wps:spPr>
                          <wps:txbx>
                            <w:txbxContent>
                              <w:p>
                                <w:pPr>
                                  <w:spacing w:line="360" w:lineRule="auto"/>
                                  <w:rPr>
                                    <w:rFonts w:hint="eastAsia" w:ascii="宋体" w:hAnsi="宋体"/>
                                  </w:rPr>
                                </w:pPr>
                                <w:r>
                                  <w:rPr>
                                    <w:rFonts w:hint="eastAsia" w:ascii="宋体" w:hAnsi="宋体"/>
                                  </w:rPr>
                                  <w:t>·</w:t>
                                </w:r>
                                <w:r>
                                  <w:rPr>
                                    <w:rFonts w:hint="eastAsia" w:ascii="微软雅黑" w:hAnsi="微软雅黑" w:eastAsia="微软雅黑"/>
                                  </w:rPr>
                                  <w:t>视频教学</w:t>
                                </w:r>
                              </w:p>
                              <w:p>
                                <w:pPr>
                                  <w:spacing w:line="360" w:lineRule="auto"/>
                                  <w:rPr>
                                    <w:rFonts w:hint="eastAsia" w:ascii="宋体" w:hAnsi="宋体"/>
                                  </w:rPr>
                                </w:pPr>
                                <w:r>
                                  <w:rPr>
                                    <w:rFonts w:hint="eastAsia" w:ascii="宋体" w:hAnsi="宋体"/>
                                  </w:rPr>
                                  <w:t>·</w:t>
                                </w:r>
                                <w:r>
                                  <w:rPr>
                                    <w:rFonts w:hint="eastAsia" w:ascii="微软雅黑" w:hAnsi="微软雅黑" w:eastAsia="微软雅黑"/>
                                  </w:rPr>
                                  <w:t>示范教学</w:t>
                                </w:r>
                              </w:p>
                              <w:p>
                                <w:pPr>
                                  <w:spacing w:line="360" w:lineRule="auto"/>
                                  <w:rPr>
                                    <w:rFonts w:ascii="宋体"/>
                                  </w:rPr>
                                </w:pPr>
                              </w:p>
                              <w:p>
                                <w:pPr>
                                  <w:spacing w:line="360" w:lineRule="auto"/>
                                </w:pPr>
                                <w:r>
                                  <w:rPr>
                                    <w:rFonts w:ascii="宋体" w:hAnsi="宋体"/>
                                  </w:rPr>
                                  <w:t xml:space="preserve">  </w:t>
                                </w:r>
                              </w:p>
                              <w:p/>
                            </w:txbxContent>
                          </wps:txbx>
                          <wps:bodyPr wrap="square" upright="1"/>
                        </wps:wsp>
                        <wps:wsp>
                          <wps:cNvPr id="47" name="直线 51"/>
                          <wps:cNvSpPr/>
                          <wps:spPr>
                            <a:xfrm>
                              <a:off x="8484" y="12862"/>
                              <a:ext cx="0" cy="1092"/>
                            </a:xfrm>
                            <a:prstGeom prst="line">
                              <a:avLst/>
                            </a:prstGeom>
                            <a:ln w="28575" cap="flat" cmpd="sng">
                              <a:solidFill>
                                <a:srgbClr val="C0C0C0"/>
                              </a:solidFill>
                              <a:prstDash val="solid"/>
                              <a:headEnd type="none" w="med" len="med"/>
                              <a:tailEnd type="none" w="med" len="med"/>
                            </a:ln>
                          </wps:spPr>
                          <wps:bodyPr upright="1"/>
                        </wps:wsp>
                      </wpg:grpSp>
                      <wpg:grpSp>
                        <wpg:cNvPr id="51" name="组合 52"/>
                        <wpg:cNvGrpSpPr/>
                        <wpg:grpSpPr>
                          <a:xfrm>
                            <a:off x="5628" y="12422"/>
                            <a:ext cx="1424" cy="1092"/>
                            <a:chOff x="2863" y="12862"/>
                            <a:chExt cx="1301" cy="1092"/>
                          </a:xfrm>
                        </wpg:grpSpPr>
                        <wps:wsp>
                          <wps:cNvPr id="49" name="文本框 53"/>
                          <wps:cNvSpPr txBox="1"/>
                          <wps:spPr>
                            <a:xfrm>
                              <a:off x="2863" y="12862"/>
                              <a:ext cx="1301" cy="1092"/>
                            </a:xfrm>
                            <a:prstGeom prst="rect">
                              <a:avLst/>
                            </a:prstGeom>
                            <a:solidFill>
                              <a:srgbClr val="F8F8F8"/>
                            </a:solidFill>
                            <a:ln>
                              <a:noFill/>
                            </a:ln>
                          </wps:spPr>
                          <wps:txbx>
                            <w:txbxContent>
                              <w:p>
                                <w:pPr>
                                  <w:spacing w:line="360" w:lineRule="auto"/>
                                  <w:rPr>
                                    <w:rFonts w:ascii="宋体"/>
                                  </w:rPr>
                                </w:pPr>
                                <w:r>
                                  <w:rPr>
                                    <w:rFonts w:hint="eastAsia" w:ascii="宋体" w:hAnsi="宋体"/>
                                  </w:rPr>
                                  <w:t>·</w:t>
                                </w:r>
                                <w:r>
                                  <w:rPr>
                                    <w:rFonts w:hint="eastAsia" w:ascii="微软雅黑" w:hAnsi="微软雅黑" w:eastAsia="微软雅黑"/>
                                  </w:rPr>
                                  <w:t>角色演练</w:t>
                                </w:r>
                              </w:p>
                              <w:p>
                                <w:pPr>
                                  <w:spacing w:line="360" w:lineRule="auto"/>
                                </w:pPr>
                                <w:r>
                                  <w:rPr>
                                    <w:rFonts w:hint="eastAsia" w:ascii="宋体" w:hAnsi="宋体"/>
                                  </w:rPr>
                                  <w:t>·</w:t>
                                </w:r>
                                <w:r>
                                  <w:rPr>
                                    <w:rFonts w:hint="eastAsia" w:ascii="微软雅黑" w:hAnsi="微软雅黑" w:eastAsia="微软雅黑"/>
                                  </w:rPr>
                                  <w:t>案例分析</w:t>
                                </w:r>
                              </w:p>
                              <w:p>
                                <w:pPr>
                                  <w:spacing w:line="360" w:lineRule="auto"/>
                                  <w:rPr>
                                    <w:rFonts w:ascii="宋体"/>
                                  </w:rPr>
                                </w:pPr>
                              </w:p>
                              <w:p>
                                <w:pPr>
                                  <w:spacing w:line="360" w:lineRule="auto"/>
                                </w:pPr>
                              </w:p>
                            </w:txbxContent>
                          </wps:txbx>
                          <wps:bodyPr wrap="square" upright="1"/>
                        </wps:wsp>
                        <wps:wsp>
                          <wps:cNvPr id="50" name="直线 54"/>
                          <wps:cNvSpPr/>
                          <wps:spPr>
                            <a:xfrm>
                              <a:off x="4164" y="12862"/>
                              <a:ext cx="0" cy="1092"/>
                            </a:xfrm>
                            <a:prstGeom prst="line">
                              <a:avLst/>
                            </a:prstGeom>
                            <a:ln w="28575" cap="flat" cmpd="sng">
                              <a:solidFill>
                                <a:srgbClr val="C0C0C0"/>
                              </a:solidFill>
                              <a:prstDash val="solid"/>
                              <a:headEnd type="none" w="med" len="med"/>
                              <a:tailEnd type="none" w="med" len="med"/>
                            </a:ln>
                          </wps:spPr>
                          <wps:bodyPr upright="1"/>
                        </wps:wsp>
                      </wpg:grpSp>
                    </wpg:wgp>
                  </a:graphicData>
                </a:graphic>
              </wp:anchor>
            </w:drawing>
          </mc:Choice>
          <mc:Fallback>
            <w:pict>
              <v:group id="组合 42" o:spid="_x0000_s1026" o:spt="203" style="position:absolute;left:0pt;margin-left:3.75pt;margin-top:7.2pt;height:62.85pt;width:311.7pt;z-index:251674624;mso-width-relative:page;mso-height-relative:page;" coordorigin="2904,12422" coordsize="6120,1092" o:gfxdata="UEsDBAoAAAAAAIdO4kAAAAAAAAAAAAAAAAAEAAAAZHJzL1BLAwQUAAAACACHTuJAORu9iNgAAAAI&#10;AQAADwAAAGRycy9kb3ducmV2LnhtbE2PzU7DMBCE70i8g7VI3Kht+gOEOBWqgFOFRIuEuG3jbRI1&#10;tqPYTdq3Z3uC486MZr/JlyfXioH62ARvQE8UCPJlsI2vDHxt3+4eQcSE3mIbPBk4U4RlcX2VY2bD&#10;6D9p2KRKcImPGRqoU+oyKWNZk8M4CR159vahd5j47Ctpexy53LXyXqmFdNh4/lBjR6uaysPm6Ay8&#10;jzi+TPXrsD7sV+ef7fzje63JmNsbrZ5BJDqlvzBc8BkdCmbahaO3UbQGHuYcZHk2A8H2YqqeQOwu&#10;gtIgi1z+H1D8AlBLAwQUAAAACACHTuJASxvKyB8EAACxFgAADgAAAGRycy9lMm9Eb2MueG1s7ZjL&#10;btw2FIb3AfoOBPe1LiNpJMHjAI1jb4omQNoHoCXqAkiiQnI8433QZplVNumm+y67ahd9mtqv0UPq&#10;MiNZKsYuEgPBwMBYong7/znn4+X0+bYs0DXlImfVClsnJka0ilicV+kK//Tjxbc+RkKSKiYFq+gK&#10;31CBn5998+x0U4fUZhkrYsoRdFKJcFOvcCZlHRqGiDJaEnHCalrBx4Txkkh45akRc7KB3svCsE3T&#10;MzaMxzVnERUCSs+bj7jtkR/SIUuSPKLnLFqXtJJNr5wWRIJJIstrgc/0bJOERvJVkggqUbHCYKnU&#10;vzAIPF+pX+PslIQpJ3WWR+0UyCFTGNlUkryCQfuuzokkaM3ze12VecSZYIk8iVhpNIZoRcAKyxxp&#10;c8nZuta2pOEmrXvRwVEj1R/dbfTD9WuO8niFXRujipTg8bu/3v3z4T1ybKXOpk5DqHTJ6zf1a94W&#10;pM2bMnib8FL9B1PQVut60+tKtxJFULgIXN8NQPIIvi0D3wrcRvgoA++oZnZgOhjBV8t2bD0uCaPs&#10;Zdves+y2sWUG+qvRDWyo+fXT6V8+r1SgzEiqxSOkmrK5U8yylzCGkquzWOnRieV7i1Ys37snlrUw&#10;rWHTWbEggcUuqsT/i6o3GampDlahAqaNKgcc10TV7cdfbn/9/fa3n5HjNGrpeiqqkNx+xyAKrK5c&#10;QOFEcNkThveKzZtNwpoLeUlZidTDCnPAgs5Wcv29kBDToFBXRQ0rWJHHF3lR6BeeXr0oOLomgJAL&#10;X/2paUKTQbWiUpUrppo1n1UJhKcIG2vUk9xebXUKifCKxTdg+QbQs8Li7ZpwitG65nmawQy1Erox&#10;eEgl4ZdwFYRNC4BPf9z9+TdydJaqscGfffZ39nQZ2Ke+Y3ldDvdh2XlnLn13ureuKfJKBREJZ1xT&#10;VGgDuPDdpQtBrrRLgPvwWNbAMFGluvHAM2LfgS9M9TflQBUA50RkjaN1D6oaCTNK4pdVjORNDXCs&#10;YFHEag4ljTEqKKyh6knXlCQvDqkJsTMRHG1EzMXAjnQNlDX0PjPnQOPhkuApQx+4JDiWDywbsr2L&#10;C8uxvSGs9jjnBLAUNA37gNotCpZjjhD5pJwDIt/j3LJRq8+fQzk3ZfhOsVmz7yXTkXOTSxJQasg5&#10;DfSDOect7CPnvi7OwZFnyLngEZxbmh6soDOcC9SWbWY/58GO+D8455qjpk/KOcD1mHOuXk/38udQ&#10;zk0Z3nNu3uwj50bnxJmt97Jz1V2zn3P7/fVB+znf8Y+c+6o4BwEw5Byc+R++n3M9G3g5wzlHrY0z&#10;nJs6vu3t5+YPcLutrzoWfpnDUNBJtTu3uu0p/8H7uSnDe87Nm33k3EGcg+Wni+qWc+P7BR3jx3Pr&#10;059bdSLDTaa+PmlvXdVV6f67vjTZ3TSf/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QBgAAW0NvbnRlbnRfVHlwZXNdLnhtbFBLAQIUAAoAAAAA&#10;AIdO4kAAAAAAAAAAAAAAAAAGAAAAAAAAAAAAEAAAAHIFAABfcmVscy9QSwECFAAUAAAACACHTuJA&#10;ihRmPNEAAACUAQAACwAAAAAAAAABACAAAACWBQAAX3JlbHMvLnJlbHNQSwECFAAKAAAAAACHTuJA&#10;AAAAAAAAAAAAAAAABAAAAAAAAAAAABAAAAAAAAAAZHJzL1BLAQIUABQAAAAIAIdO4kA5G72I2AAA&#10;AAgBAAAPAAAAAAAAAAEAIAAAACIAAABkcnMvZG93bnJldi54bWxQSwECFAAUAAAACACHTuJASxvK&#10;yB8EAACxFgAADgAAAAAAAAABACAAAAAnAQAAZHJzL2Uyb0RvYy54bWxQSwUGAAAAAAYABgBZAQAA&#10;uAcAAAAA&#10;">
                <o:lock v:ext="edit" aspectratio="f"/>
                <v:group id="组合 43" o:spid="_x0000_s1026" o:spt="203" style="position:absolute;left:2904;top:12422;height:1092;width:1272;" coordorigin="2863,12862" coordsize="1301,1092" o:gfxdata="UEsDBAoAAAAAAIdO4kAAAAAAAAAAAAAAAAAEAAAAZHJzL1BLAwQUAAAACACHTuJAfiOF5L8AAADb&#10;AAAADwAAAGRycy9kb3ducmV2LnhtbEWPzWrDMBCE74G+g9hCb4ls54fiRjElNCUHU4hTKL0t1sY2&#10;sVbGUu347atCIcdhZr5httnNtGKg3jWWFcSLCARxaXXDlYLP82H+DMJ5ZI2tZVIwkYNs9zDbYqrt&#10;yCcaCl+JAGGXooLa+y6V0pU1GXQL2xEH72J7gz7IvpK6xzHATSuTKNpIgw2HhRo72tdUXosfo+B9&#10;xPF1Gb8N+fWyn77P64+vPCalnh7j6AWEp5u/h//bR61glcD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I4XkvwAAANsAAAAPAAAAAAAAAAEAIAAAACIAAABkcnMvZG93bnJldi54&#10;bWxQSwECFAAUAAAACACHTuJAMy8FnjsAAAA5AAAAFQAAAAAAAAABACAAAAAOAQAAZHJzL2dyb3Vw&#10;c2hhcGV4bWwueG1sUEsFBgAAAAAGAAYAYAEAAMsDAAAAAA==&#10;">
                  <o:lock v:ext="edit" text="f" aspectratio="f"/>
                  <v:shape id="文本框 44" o:spid="_x0000_s1026" o:spt="202" type="#_x0000_t202" style="position:absolute;left:2863;top:12862;height:1092;width:1301;" fillcolor="#F8F8F8" filled="t" stroked="f" coordsize="21600,21600" o:gfxdata="UEsDBAoAAAAAAIdO4kAAAAAAAAAAAAAAAAAEAAAAZHJzL1BLAwQUAAAACACHTuJAANwHnrgAAADb&#10;AAAADwAAAGRycy9kb3ducmV2LnhtbEVPy4rCMBTdC/5DuIIb0VQRlWp0IaOUgVmMj/0luTalzU1p&#10;Mj7+frIQXB7Oe7N7ukbcqQuVZwXTSQaCWHtTcangcj6MVyBCRDbYeCYFLwqw2/Z7G8yNf/Av3U+x&#10;FCmEQ44KbIxtLmXQlhyGiW+JE3fzncOYYFdK0+EjhbtGzrJsIR1WnBostrS3pOvTn1Pw1dT6eNXF&#10;sf4mW80LHP3E5Uip4WCarUFEesaP+O0ujIJ5Wp++pB8gt/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ANwHnr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pPr>
                            <w:spacing w:line="360" w:lineRule="auto"/>
                            <w:rPr>
                              <w:rFonts w:ascii="宋体"/>
                              <w:color w:val="000000"/>
                            </w:rPr>
                          </w:pPr>
                          <w:r>
                            <w:rPr>
                              <w:rFonts w:hint="eastAsia" w:ascii="宋体" w:hAnsi="宋体"/>
                              <w:color w:val="000000"/>
                            </w:rPr>
                            <w:t>·</w:t>
                          </w:r>
                          <w:r>
                            <w:rPr>
                              <w:rFonts w:hint="eastAsia" w:ascii="微软雅黑" w:hAnsi="微软雅黑" w:eastAsia="微软雅黑"/>
                              <w:color w:val="000000"/>
                            </w:rPr>
                            <w:t>讲授</w:t>
                          </w:r>
                        </w:p>
                        <w:p>
                          <w:pPr>
                            <w:spacing w:line="360" w:lineRule="auto"/>
                            <w:rPr>
                              <w:color w:val="000000"/>
                            </w:rPr>
                          </w:pPr>
                          <w:r>
                            <w:rPr>
                              <w:rFonts w:hint="eastAsia" w:ascii="宋体" w:hAnsi="宋体"/>
                              <w:color w:val="000000"/>
                            </w:rPr>
                            <w:t>·</w:t>
                          </w:r>
                          <w:r>
                            <w:rPr>
                              <w:rFonts w:hint="eastAsia" w:ascii="微软雅黑" w:hAnsi="微软雅黑" w:eastAsia="微软雅黑"/>
                              <w:color w:val="000000"/>
                            </w:rPr>
                            <w:t>游戏</w:t>
                          </w:r>
                        </w:p>
                      </w:txbxContent>
                    </v:textbox>
                  </v:shape>
                  <v:line id="直线 45" o:spid="_x0000_s1026" o:spt="20" style="position:absolute;left:4164;top:12862;height:1092;width:0;" filled="f" stroked="t" coordsize="21600,21600" o:gfxdata="UEsDBAoAAAAAAIdO4kAAAAAAAAAAAAAAAAAEAAAAZHJzL1BLAwQUAAAACACHTuJA3DELgL0AAADb&#10;AAAADwAAAGRycy9kb3ducmV2LnhtbEWPT2sCMRTE74LfIbxCb5qsiJStUahYsXjyD4K3x+Z1s+zm&#10;ZbuJu/bbN4VCj8PM/IZZrh+uET11ofKsIZsqEMSFNxWXGi7n98kLiBCRDTaeScM3BVivxqMl5sYP&#10;fKT+FEuRIBxy1GBjbHMpQ2HJYZj6ljh5n75zGJPsSmk6HBLcNXKm1EI6rDgtWGxpY6moT3enYbb5&#10;+Lqp+jBc1HVnt5GOvq/ftH5+ytQriEiP+B/+a++NhnkGv1/SD5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MQuAvQAA&#10;ANsAAAAPAAAAAAAAAAEAIAAAACIAAABkcnMvZG93bnJldi54bWxQSwECFAAUAAAACACHTuJAMy8F&#10;njsAAAA5AAAAEAAAAAAAAAABACAAAAAMAQAAZHJzL3NoYXBleG1sLnhtbFBLBQYAAAAABgAGAFsB&#10;AAC2AwAAAAA=&#10;">
                    <v:fill on="f" focussize="0,0"/>
                    <v:stroke weight="2.25pt" color="#C0C0C0" joinstyle="round"/>
                    <v:imagedata o:title=""/>
                    <o:lock v:ext="edit" aspectratio="f"/>
                  </v:line>
                </v:group>
                <v:group id="组合 46" o:spid="_x0000_s1026" o:spt="203" style="position:absolute;left:4182;top:12422;height:1092;width:1426;" coordorigin="4922,12862" coordsize="1402,1092"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text="f" aspectratio="f"/>
                  <v:shape id="文本框 47" o:spid="_x0000_s1026" o:spt="202" type="#_x0000_t202" style="position:absolute;left:4922;top:12862;height:1092;width:1402;" fillcolor="#F8F8F8" filled="t" stroked="f" coordsize="21600,21600" o:gfxdata="UEsDBAoAAAAAAIdO4kAAAAAAAAAAAAAAAAAEAAAAZHJzL1BLAwQUAAAACACHTuJA8A6Z6b0AAADb&#10;AAAADwAAAGRycy9kb3ducmV2LnhtbEWPT2sCMRTE7wW/Q3hCL1KzVrGyGj2IlUXowbW9P5LnZtnN&#10;y7KJf/rtjVDocZiZ3zCrzd214kp9qD0rmIwzEMTam5orBd+nz7cFiBCRDbaeScEvBdisBy8rzI2/&#10;8ZGuZaxEgnDIUYGNsculDNqSwzD2HXHyzr53GJPsK2l6vCW4a+V7ls2lw5rTgsWOtpZ0U16cgl3b&#10;6P2PLvbNgWw9K3D0FT9GSr0OJ9kSRKR7/A//tQujYDaF55f0A+T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DpnpvQAA&#10;ANsAAAAPAAAAAAAAAAEAIAAAACIAAABkcnMvZG93bnJldi54bWxQSwECFAAUAAAACACHTuJAMy8F&#10;njsAAAA5AAAAEAAAAAAAAAABACAAAAAMAQAAZHJzL3NoYXBleG1sLnhtbFBLBQYAAAAABgAGAFsB&#10;AAC2AwAAAAA=&#10;">
                    <v:fill on="t" focussize="0,0"/>
                    <v:stroke on="f"/>
                    <v:imagedata o:title=""/>
                    <o:lock v:ext="edit" aspectratio="f"/>
                    <v:textbox>
                      <w:txbxContent>
                        <w:p>
                          <w:pPr>
                            <w:spacing w:line="360" w:lineRule="auto"/>
                            <w:rPr>
                              <w:rFonts w:ascii="宋体"/>
                            </w:rPr>
                          </w:pPr>
                          <w:r>
                            <w:rPr>
                              <w:rFonts w:hint="eastAsia" w:ascii="宋体" w:hAnsi="宋体"/>
                            </w:rPr>
                            <w:t>·</w:t>
                          </w:r>
                          <w:r>
                            <w:rPr>
                              <w:rFonts w:hint="eastAsia" w:ascii="微软雅黑" w:hAnsi="微软雅黑" w:eastAsia="微软雅黑"/>
                            </w:rPr>
                            <w:t>练  习</w:t>
                          </w:r>
                        </w:p>
                        <w:p>
                          <w:pPr>
                            <w:spacing w:line="360" w:lineRule="auto"/>
                            <w:rPr>
                              <w:rFonts w:ascii="微软雅黑" w:hAnsi="微软雅黑" w:eastAsia="微软雅黑"/>
                              <w:color w:val="000000"/>
                            </w:rPr>
                          </w:pPr>
                          <w:r>
                            <w:rPr>
                              <w:rFonts w:hint="eastAsia" w:ascii="宋体" w:hAnsi="宋体"/>
                            </w:rPr>
                            <w:t>·</w:t>
                          </w:r>
                          <w:r>
                            <w:rPr>
                              <w:rFonts w:hint="eastAsia" w:ascii="微软雅黑" w:hAnsi="微软雅黑" w:eastAsia="微软雅黑"/>
                            </w:rPr>
                            <w:t>小组讨</w:t>
                          </w:r>
                          <w:r>
                            <w:rPr>
                              <w:rFonts w:hint="eastAsia" w:ascii="微软雅黑" w:hAnsi="微软雅黑" w:eastAsia="微软雅黑"/>
                              <w:color w:val="000000"/>
                            </w:rPr>
                            <w:t>论</w:t>
                          </w:r>
                        </w:p>
                      </w:txbxContent>
                    </v:textbox>
                  </v:shape>
                  <v:line id="直线 48" o:spid="_x0000_s1026" o:spt="20" style="position:absolute;left:6324;top:12862;height:1092;width:0;" filled="f" stroked="t" coordsize="21600,21600" o:gfxdata="UEsDBAoAAAAAAIdO4kAAAAAAAAAAAAAAAAAEAAAAZHJzL1BLAwQUAAAACACHTuJAzEaoGL4AAADb&#10;AAAADwAAAGRycy9kb3ducmV2LnhtbEWPzWrDMBCE74W8g9hAb43kEEpwoxgS0tLSU34I9LZYG8vY&#10;WjmWaqdvXxUKOQ4z8w2zKm6uFQP1ofasIZspEMSlNzVXGk7H16cliBCRDbaeScMPBSjWk4cV5saP&#10;vKfhECuRIBxy1GBj7HIpQ2nJYZj5jjh5F987jEn2lTQ9jgnuWjlX6lk6rDktWOxoa6lsDt9Ow3z7&#10;cf1Szed4Uuc3u4u090Oz0fpxmqkXEJFu8R7+b78bDYsF/H1JP0C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EaoGL4A&#10;AADbAAAADwAAAAAAAAABACAAAAAiAAAAZHJzL2Rvd25yZXYueG1sUEsBAhQAFAAAAAgAh07iQDMv&#10;BZ47AAAAOQAAABAAAAAAAAAAAQAgAAAADQEAAGRycy9zaGFwZXhtbC54bWxQSwUGAAAAAAYABgBb&#10;AQAAtwMAAAAA&#10;">
                    <v:fill on="f" focussize="0,0"/>
                    <v:stroke weight="2.25pt" color="#C0C0C0" joinstyle="round"/>
                    <v:imagedata o:title=""/>
                    <o:lock v:ext="edit" aspectratio="f"/>
                  </v:line>
                </v:group>
                <v:group id="组合 49" o:spid="_x0000_s1026" o:spt="203" style="position:absolute;left:7061;top:12422;height:1092;width:1963;" coordorigin="6981,12862" coordsize="1503,1092" o:gfxdata="UEsDBAoAAAAAAIdO4kAAAAAAAAAAAAAAAAAEAAAAZHJzL1BLAwQUAAAACACHTuJAH8uyDrsAAADb&#10;AAAADwAAAGRycy9kb3ducmV2LnhtbEVPy4rCMBTdD/gP4QqzG9M6o0g1FREdZiGCDxB3l+b2gc1N&#10;aWKrfz9ZCC4P571YPkwtOmpdZVlBPIpAEGdWV1woOJ+2XzMQziNrrC2Tgic5WKaDjwUm2vZ8oO7o&#10;CxFC2CWooPS+SaR0WUkG3cg2xIHLbWvQB9gWUrfYh3BTy3EUTaXBikNDiQ2tS8pux7tR8Ntjv/qO&#10;N93ulq+f19Nkf9nFpNTnMI7mIDw9/Fv8cv9pBT9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Lsg67AAAA2wAAAA8AAAAAAAAAAQAgAAAAIgAAAGRycy9kb3ducmV2LnhtbFBL&#10;AQIUABQAAAAIAIdO4kAzLwWeOwAAADkAAAAVAAAAAAAAAAEAIAAAAAoBAABkcnMvZ3JvdXBzaGFw&#10;ZXhtbC54bWxQSwUGAAAAAAYABgBgAQAAxwMAAAAA&#10;">
                  <o:lock v:ext="edit" text="f" aspectratio="f"/>
                  <v:shape id="文本框 50" o:spid="_x0000_s1026" o:spt="202" type="#_x0000_t202" style="position:absolute;left:6981;top:12862;height:1092;width:1503;" fillcolor="#F8F8F8" filled="t" stroked="f" coordsize="21600,21600" o:gfxdata="UEsDBAoAAAAAAIdO4kAAAAAAAAAAAAAAAAAEAAAAZHJzL1BLAwQUAAAACACHTuJA4Hk6cb0AAADb&#10;AAAADwAAAGRycy9kb3ducmV2LnhtbEWPwWrDMBBE74X8g9hCLqGRU4xT3Cg5hNaYQA9N0vsibS1j&#10;a2UsNXH+PioUehxm5g2z2U2uFxcaQ+tZwWqZgSDW3rTcKDif3p9eQISIbLD3TApuFGC3nT1ssDT+&#10;yp90OcZGJAiHEhXYGIdSyqAtOQxLPxAn79uPDmOSYyPNiNcEd718zrJCOmw5LVgcaG9Jd8cfp+Ct&#10;73T1peuqO5Bt8xoXH3G9UGr+uMpeQUSa4n/4r10bBXkBv1/SD5Db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eTpxvQAA&#10;ANsAAAAPAAAAAAAAAAEAIAAAACIAAABkcnMvZG93bnJldi54bWxQSwECFAAUAAAACACHTuJAMy8F&#10;njsAAAA5AAAAEAAAAAAAAAABACAAAAAMAQAAZHJzL3NoYXBleG1sLnhtbFBLBQYAAAAABgAGAFsB&#10;AAC2AwAAAAA=&#10;">
                    <v:fill on="t" focussize="0,0"/>
                    <v:stroke on="f"/>
                    <v:imagedata o:title=""/>
                    <o:lock v:ext="edit" aspectratio="f"/>
                    <v:textbox>
                      <w:txbxContent>
                        <w:p>
                          <w:pPr>
                            <w:spacing w:line="360" w:lineRule="auto"/>
                            <w:rPr>
                              <w:rFonts w:hint="eastAsia" w:ascii="宋体" w:hAnsi="宋体"/>
                            </w:rPr>
                          </w:pPr>
                          <w:r>
                            <w:rPr>
                              <w:rFonts w:hint="eastAsia" w:ascii="宋体" w:hAnsi="宋体"/>
                            </w:rPr>
                            <w:t>·</w:t>
                          </w:r>
                          <w:r>
                            <w:rPr>
                              <w:rFonts w:hint="eastAsia" w:ascii="微软雅黑" w:hAnsi="微软雅黑" w:eastAsia="微软雅黑"/>
                            </w:rPr>
                            <w:t>视频教学</w:t>
                          </w:r>
                        </w:p>
                        <w:p>
                          <w:pPr>
                            <w:spacing w:line="360" w:lineRule="auto"/>
                            <w:rPr>
                              <w:rFonts w:hint="eastAsia" w:ascii="宋体" w:hAnsi="宋体"/>
                            </w:rPr>
                          </w:pPr>
                          <w:r>
                            <w:rPr>
                              <w:rFonts w:hint="eastAsia" w:ascii="宋体" w:hAnsi="宋体"/>
                            </w:rPr>
                            <w:t>·</w:t>
                          </w:r>
                          <w:r>
                            <w:rPr>
                              <w:rFonts w:hint="eastAsia" w:ascii="微软雅黑" w:hAnsi="微软雅黑" w:eastAsia="微软雅黑"/>
                            </w:rPr>
                            <w:t>示范教学</w:t>
                          </w:r>
                        </w:p>
                        <w:p>
                          <w:pPr>
                            <w:spacing w:line="360" w:lineRule="auto"/>
                            <w:rPr>
                              <w:rFonts w:ascii="宋体"/>
                            </w:rPr>
                          </w:pPr>
                        </w:p>
                        <w:p>
                          <w:pPr>
                            <w:spacing w:line="360" w:lineRule="auto"/>
                          </w:pPr>
                          <w:r>
                            <w:rPr>
                              <w:rFonts w:ascii="宋体" w:hAnsi="宋体"/>
                            </w:rPr>
                            <w:t xml:space="preserve">  </w:t>
                          </w:r>
                        </w:p>
                        <w:p/>
                      </w:txbxContent>
                    </v:textbox>
                  </v:shape>
                  <v:line id="直线 51" o:spid="_x0000_s1026" o:spt="20" style="position:absolute;left:8484;top:12862;height:1092;width:0;" filled="f" stroked="t" coordsize="21600,21600" o:gfxdata="UEsDBAoAAAAAAIdO4kAAAAAAAAAAAAAAAAAEAAAAZHJzL1BLAwQUAAAACACHTuJAPJQ2b70AAADb&#10;AAAADwAAAGRycy9kb3ducmV2LnhtbEWPQWsCMRSE74L/ITyhN02UUsvWKCi2tPSkLoXeHpvnZtnN&#10;y7pJd+2/bwqCx2FmvmFWm6trRE9dqDxrmM8UCOLCm4pLDfnpdfoMIkRkg41n0vBLATbr8WiFmfED&#10;H6g/xlIkCIcMNdgY20zKUFhyGGa+JU7e2XcOY5JdKU2HQ4K7Ri6UepIOK04LFlvaWSrq44/TsNh9&#10;XL5V/Tnk6uvN7iMdfF9vtX6YzNULiEjXeA/f2u9Gw+MS/r+kHyD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lDZvvQAA&#10;ANsAAAAPAAAAAAAAAAEAIAAAACIAAABkcnMvZG93bnJldi54bWxQSwECFAAUAAAACACHTuJAMy8F&#10;njsAAAA5AAAAEAAAAAAAAAABACAAAAAMAQAAZHJzL3NoYXBleG1sLnhtbFBLBQYAAAAABgAGAFsB&#10;AAC2AwAAAAA=&#10;">
                    <v:fill on="f" focussize="0,0"/>
                    <v:stroke weight="2.25pt" color="#C0C0C0" joinstyle="round"/>
                    <v:imagedata o:title=""/>
                    <o:lock v:ext="edit" aspectratio="f"/>
                  </v:line>
                </v:group>
                <v:group id="组合 52" o:spid="_x0000_s1026" o:spt="203" style="position:absolute;left:5628;top:12422;height:1092;width:1424;" coordorigin="2863,12862" coordsize="1301,1092" o:gfxdata="UEsDBAoAAAAAAIdO4kAAAAAAAAAAAAAAAAAEAAAAZHJzL1BLAwQUAAAACACHTuJACyiNTr4AAADb&#10;AAAADwAAAGRycy9kb3ducmV2LnhtbEWPQWvCQBSE7wX/w/IKvdXNtlgkdQ0lWOlBClVBentkn0lI&#10;9m3Irkn8992C4HGYmW+YVTbZVgzU+9qxBjVPQBAXztRcajgePp+XIHxANtg6Jg1X8pCtZw8rTI0b&#10;+YeGfShFhLBPUUMVQpdK6YuKLPq564ijd3a9xRBlX0rT4xjhtpUvSfImLdYcFyrsKK+oaPYXq2E7&#10;4vjxqjbDrjnn19/D4vu0U6T106NK3kEEmsI9fGt/GQ0LBf9f4g+Q6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sojU6+AAAA2wAAAA8AAAAAAAAAAQAgAAAAIgAAAGRycy9kb3ducmV2Lnht&#10;bFBLAQIUABQAAAAIAIdO4kAzLwWeOwAAADkAAAAVAAAAAAAAAAEAIAAAAA0BAABkcnMvZ3JvdXBz&#10;aGFwZXhtbC54bWxQSwUGAAAAAAYABgBgAQAAygMAAAAA&#10;">
                  <o:lock v:ext="edit" text="f" aspectratio="f"/>
                  <v:shape id="文本框 53" o:spid="_x0000_s1026" o:spt="202" type="#_x0000_t202" style="position:absolute;left:2863;top:12862;height:1092;width:1301;" fillcolor="#F8F8F8" filled="t" stroked="f" coordsize="21600,21600" o:gfxdata="UEsDBAoAAAAAAIdO4kAAAAAAAAAAAAAAAAAEAAAAZHJzL1BLAwQUAAAACACHTuJAkeauA70AAADb&#10;AAAADwAAAGRycy9kb3ducmV2LnhtbEWPT2sCMRTE7wW/Q3hCL6JZi7S6mt2DWFkKPWj1/kiem2U3&#10;L8sm/um3bwqFHoeZ+Q2zKR+uEzcaQuNZwXyWgSDW3jRcKzh9vU+XIEJENth5JgXfFKAsRk8bzI2/&#10;84Fux1iLBOGQowIbY59LGbQlh2Hme+LkXfzgMCY51NIMeE9w18mXLHuVDhtOCxZ72lrS7fHqFOy6&#10;Vu/Putq3H2SbRYWTz/g2Uep5PM/WICI94n/4r10ZBYsV/H5JP0AW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5q4DvQAA&#10;ANsAAAAPAAAAAAAAAAEAIAAAACIAAABkcnMvZG93bnJldi54bWxQSwECFAAUAAAACACHTuJAMy8F&#10;njsAAAA5AAAAEAAAAAAAAAABACAAAAAMAQAAZHJzL3NoYXBleG1sLnhtbFBLBQYAAAAABgAGAFsB&#10;AAC2AwAAAAA=&#10;">
                    <v:fill on="t" focussize="0,0"/>
                    <v:stroke on="f"/>
                    <v:imagedata o:title=""/>
                    <o:lock v:ext="edit" aspectratio="f"/>
                    <v:textbox>
                      <w:txbxContent>
                        <w:p>
                          <w:pPr>
                            <w:spacing w:line="360" w:lineRule="auto"/>
                            <w:rPr>
                              <w:rFonts w:ascii="宋体"/>
                            </w:rPr>
                          </w:pPr>
                          <w:r>
                            <w:rPr>
                              <w:rFonts w:hint="eastAsia" w:ascii="宋体" w:hAnsi="宋体"/>
                            </w:rPr>
                            <w:t>·</w:t>
                          </w:r>
                          <w:r>
                            <w:rPr>
                              <w:rFonts w:hint="eastAsia" w:ascii="微软雅黑" w:hAnsi="微软雅黑" w:eastAsia="微软雅黑"/>
                            </w:rPr>
                            <w:t>角色演练</w:t>
                          </w:r>
                        </w:p>
                        <w:p>
                          <w:pPr>
                            <w:spacing w:line="360" w:lineRule="auto"/>
                          </w:pPr>
                          <w:r>
                            <w:rPr>
                              <w:rFonts w:hint="eastAsia" w:ascii="宋体" w:hAnsi="宋体"/>
                            </w:rPr>
                            <w:t>·</w:t>
                          </w:r>
                          <w:r>
                            <w:rPr>
                              <w:rFonts w:hint="eastAsia" w:ascii="微软雅黑" w:hAnsi="微软雅黑" w:eastAsia="微软雅黑"/>
                            </w:rPr>
                            <w:t>案例分析</w:t>
                          </w:r>
                        </w:p>
                        <w:p>
                          <w:pPr>
                            <w:spacing w:line="360" w:lineRule="auto"/>
                            <w:rPr>
                              <w:rFonts w:ascii="宋体"/>
                            </w:rPr>
                          </w:pPr>
                        </w:p>
                        <w:p>
                          <w:pPr>
                            <w:spacing w:line="360" w:lineRule="auto"/>
                          </w:pPr>
                        </w:p>
                      </w:txbxContent>
                    </v:textbox>
                  </v:shape>
                  <v:line id="直线 54" o:spid="_x0000_s1026" o:spt="20" style="position:absolute;left:4164;top:12862;height:1092;width:0;" filled="f" stroked="t" coordsize="21600,21600" o:gfxdata="UEsDBAoAAAAAAIdO4kAAAAAAAAAAAAAAAAAEAAAAZHJzL1BLAwQUAAAACACHTuJANqQ4xroAAADb&#10;AAAADwAAAGRycy9kb3ducmV2LnhtbEVPz2vCMBS+D/Y/hDfwNhMFRappQdnGZCedDLw9mmdT2rx0&#10;Tdbqf78cBI8f3+9NcXWtGKgPtWcNs6kCQVx6U3Ol4fT9/roCESKywdYzabhRgCJ/ftpgZvzIBxqO&#10;sRIphEOGGmyMXSZlKC05DFPfESfu4nuHMcG+kqbHMYW7Vs6VWkqHNacGix3tLJXN8c9pmO/2v2fV&#10;fI0n9fNh3yId/NBstZ68zNQaRKRrfIjv7k+jYZHWpy/pB8j8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pDjGugAAANsA&#10;AAAPAAAAAAAAAAEAIAAAACIAAABkcnMvZG93bnJldi54bWxQSwECFAAUAAAACACHTuJAMy8FnjsA&#10;AAA5AAAAEAAAAAAAAAABACAAAAAJAQAAZHJzL3NoYXBleG1sLnhtbFBLBQYAAAAABgAGAFsBAACz&#10;AwAAAAA=&#10;">
                    <v:fill on="f" focussize="0,0"/>
                    <v:stroke weight="2.25pt" color="#C0C0C0" joinstyle="round"/>
                    <v:imagedata o:title=""/>
                    <o:lock v:ext="edit" aspectratio="f"/>
                  </v:line>
                </v:group>
              </v:group>
            </w:pict>
          </mc:Fallback>
        </mc:AlternateContent>
      </w:r>
      <w:r>
        <w:rPr>
          <w:rFonts w:ascii="宋体" w:hAnsi="宋体"/>
          <w:sz w:val="20"/>
          <w:lang/>
        </w:rPr>
        <w:drawing>
          <wp:anchor distT="0" distB="0" distL="114300" distR="114300" simplePos="0" relativeHeight="251673600" behindDoc="0" locked="0" layoutInCell="1" allowOverlap="1">
            <wp:simplePos x="0" y="0"/>
            <wp:positionH relativeFrom="column">
              <wp:posOffset>0</wp:posOffset>
            </wp:positionH>
            <wp:positionV relativeFrom="paragraph">
              <wp:posOffset>91440</wp:posOffset>
            </wp:positionV>
            <wp:extent cx="680085" cy="798195"/>
            <wp:effectExtent l="0" t="0" r="5715" b="1905"/>
            <wp:wrapSquare wrapText="bothSides"/>
            <wp:docPr id="39" name="图片 41" descr="PE06487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1" descr="PE06487_s"/>
                    <pic:cNvPicPr>
                      <a:picLocks noChangeAspect="1"/>
                    </pic:cNvPicPr>
                  </pic:nvPicPr>
                  <pic:blipFill>
                    <a:blip r:embed="rId6"/>
                    <a:stretch>
                      <a:fillRect/>
                    </a:stretch>
                  </pic:blipFill>
                  <pic:spPr>
                    <a:xfrm>
                      <a:off x="0" y="0"/>
                      <a:ext cx="680085" cy="798195"/>
                    </a:xfrm>
                    <a:prstGeom prst="rect">
                      <a:avLst/>
                    </a:prstGeom>
                    <a:noFill/>
                    <a:ln>
                      <a:noFill/>
                    </a:ln>
                  </pic:spPr>
                </pic:pic>
              </a:graphicData>
            </a:graphic>
          </wp:anchor>
        </w:drawing>
      </w:r>
    </w:p>
    <w:p>
      <w:pPr>
        <w:spacing w:before="156" w:beforeLines="50" w:line="440" w:lineRule="exact"/>
        <w:rPr>
          <w:rFonts w:hint="eastAsia" w:ascii="黑体" w:hAnsi="宋体" w:eastAsia="黑体"/>
          <w:color w:val="000080"/>
          <w:sz w:val="24"/>
        </w:rPr>
      </w:pPr>
    </w:p>
    <w:p>
      <w:pPr>
        <w:spacing w:before="156" w:beforeLines="50" w:line="440" w:lineRule="exact"/>
        <w:jc w:val="center"/>
        <w:rPr>
          <w:rFonts w:hint="eastAsia" w:ascii="黑体" w:hAnsi="宋体" w:eastAsia="黑体"/>
          <w:color w:val="000080"/>
          <w:sz w:val="30"/>
          <w:szCs w:val="30"/>
        </w:rPr>
      </w:pPr>
    </w:p>
    <w:p>
      <w:pPr>
        <w:spacing w:before="156" w:beforeLines="50" w:after="156" w:afterLines="50" w:line="440" w:lineRule="exact"/>
        <w:rPr>
          <w:rFonts w:hint="eastAsia" w:ascii="微软雅黑" w:hAnsi="微软雅黑" w:eastAsia="微软雅黑"/>
          <w:b/>
          <w:color w:val="000080"/>
          <w:sz w:val="32"/>
          <w:szCs w:val="32"/>
          <w:u w:val="double"/>
        </w:rPr>
      </w:pPr>
      <w:r>
        <w:rPr>
          <w:rFonts w:hint="eastAsia" w:ascii="黑体" w:hAnsi="宋体" w:eastAsia="黑体"/>
          <w:color w:val="000080"/>
          <w:sz w:val="24"/>
          <w:lang/>
        </w:rPr>
        <w:drawing>
          <wp:anchor distT="0" distB="0" distL="114300" distR="114300" simplePos="0" relativeHeight="251679744" behindDoc="0" locked="0" layoutInCell="1" allowOverlap="1">
            <wp:simplePos x="0" y="0"/>
            <wp:positionH relativeFrom="column">
              <wp:posOffset>-233680</wp:posOffset>
            </wp:positionH>
            <wp:positionV relativeFrom="paragraph">
              <wp:posOffset>106045</wp:posOffset>
            </wp:positionV>
            <wp:extent cx="214630" cy="287655"/>
            <wp:effectExtent l="0" t="0" r="13970" b="17145"/>
            <wp:wrapNone/>
            <wp:docPr id="57" name="图片 59" descr="jingrongchahua2_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9" descr="jingrongchahua2_064"/>
                    <pic:cNvPicPr>
                      <a:picLocks noChangeAspect="1"/>
                    </pic:cNvPicPr>
                  </pic:nvPicPr>
                  <pic:blipFill>
                    <a:blip r:embed="rId5"/>
                    <a:stretch>
                      <a:fillRect/>
                    </a:stretch>
                  </pic:blipFill>
                  <pic:spPr>
                    <a:xfrm>
                      <a:off x="0" y="0"/>
                      <a:ext cx="214630" cy="287655"/>
                    </a:xfrm>
                    <a:prstGeom prst="rect">
                      <a:avLst/>
                    </a:prstGeom>
                    <a:noFill/>
                    <a:ln>
                      <a:noFill/>
                    </a:ln>
                  </pic:spPr>
                </pic:pic>
              </a:graphicData>
            </a:graphic>
          </wp:anchor>
        </w:drawing>
      </w:r>
      <w:r>
        <w:rPr>
          <w:rFonts w:hint="eastAsia" w:ascii="微软雅黑" w:hAnsi="微软雅黑" w:eastAsia="微软雅黑"/>
          <w:b/>
          <w:color w:val="000080"/>
          <w:sz w:val="32"/>
          <w:szCs w:val="32"/>
          <w:u w:val="double"/>
        </w:rPr>
        <w:t>授课时间</w:t>
      </w:r>
      <w:r>
        <w:rPr>
          <w:rFonts w:hint="eastAsia" w:ascii="微软雅黑" w:hAnsi="微软雅黑" w:eastAsia="微软雅黑"/>
          <w:b/>
          <w:color w:val="000080"/>
          <w:sz w:val="32"/>
          <w:szCs w:val="32"/>
        </w:rPr>
        <w:t>：</w:t>
      </w:r>
      <w:r>
        <w:rPr>
          <w:rFonts w:hint="eastAsia" w:ascii="微软雅黑" w:hAnsi="微软雅黑" w:eastAsia="微软雅黑"/>
          <w:b/>
          <w:bCs/>
          <w:sz w:val="24"/>
        </w:rPr>
        <w:t xml:space="preserve"> 2-3天</w:t>
      </w:r>
    </w:p>
    <w:p>
      <w:pPr>
        <w:spacing w:before="156" w:beforeLines="50" w:line="44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p>
    <w:p>
      <w:pPr>
        <w:spacing w:before="156" w:beforeLines="50" w:line="44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t>课程大纲</w:t>
      </w:r>
    </w:p>
    <w:p>
      <w:pPr>
        <w:spacing w:before="156" w:beforeLines="50" w:line="44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p>
    <w:p>
      <w:pPr>
        <w:spacing w:line="460" w:lineRule="exact"/>
        <w:rPr>
          <w:rFonts w:hint="eastAsia" w:ascii="微软雅黑" w:hAnsi="微软雅黑" w:eastAsia="微软雅黑"/>
          <w:sz w:val="24"/>
          <w:u w:val="single"/>
        </w:rPr>
      </w:pPr>
      <w:r>
        <w:rPr>
          <w:rFonts w:hint="eastAsia" w:ascii="微软雅黑" w:hAnsi="微软雅黑" w:eastAsia="微软雅黑"/>
          <w:b/>
          <w:color w:val="000080"/>
          <w:sz w:val="32"/>
          <w:szCs w:val="32"/>
          <w:u w:val="single"/>
        </w:rPr>
        <w:t>模块一、课程设计基本原理</w:t>
      </w:r>
    </w:p>
    <w:p>
      <w:pPr>
        <w:snapToGrid w:val="0"/>
        <w:spacing w:line="400" w:lineRule="exact"/>
        <w:rPr>
          <w:rFonts w:hint="eastAsia" w:ascii="微软雅黑" w:hAnsi="微软雅黑" w:eastAsia="微软雅黑"/>
          <w:sz w:val="24"/>
        </w:rPr>
      </w:pPr>
      <w:r>
        <w:rPr>
          <w:rFonts w:hint="eastAsia" w:ascii="微软雅黑" w:hAnsi="微软雅黑" w:eastAsia="微软雅黑"/>
          <w:b/>
          <w:sz w:val="24"/>
        </w:rPr>
        <w:t>【收益】</w:t>
      </w:r>
      <w:r>
        <w:rPr>
          <w:rFonts w:hint="eastAsia" w:ascii="微软雅黑" w:hAnsi="微软雅黑" w:eastAsia="微软雅黑"/>
          <w:sz w:val="24"/>
        </w:rPr>
        <w:t>学习课程设计中常用的三大设计原理，以学员为中心，从发挥学员的主观能动性出发来进行课程设计，把课件当作是一个引导学员学习思考的纲领，而不是老师照本宣科的教案。结合左右脑的课程设计原理，让内容组织更生动，全方位调动学员感官刺激。</w:t>
      </w:r>
    </w:p>
    <w:p>
      <w:pPr>
        <w:numPr>
          <w:ilvl w:val="0"/>
          <w:numId w:val="3"/>
        </w:numPr>
        <w:spacing w:line="460" w:lineRule="exact"/>
        <w:rPr>
          <w:rFonts w:hint="eastAsia" w:ascii="微软雅黑" w:hAnsi="微软雅黑" w:eastAsia="微软雅黑"/>
          <w:b/>
          <w:sz w:val="24"/>
        </w:rPr>
      </w:pPr>
      <w:r>
        <w:rPr>
          <w:rFonts w:hint="eastAsia" w:ascii="微软雅黑" w:hAnsi="微软雅黑" w:eastAsia="微软雅黑"/>
          <w:b/>
          <w:sz w:val="24"/>
        </w:rPr>
        <w:t>学习动力模型——凯勒ARCS模型</w:t>
      </w:r>
    </w:p>
    <w:p>
      <w:pPr>
        <w:spacing w:line="460" w:lineRule="exact"/>
        <w:ind w:left="360"/>
        <w:rPr>
          <w:rFonts w:hint="eastAsia" w:ascii="微软雅黑" w:hAnsi="微软雅黑" w:eastAsia="微软雅黑"/>
          <w:sz w:val="24"/>
        </w:rPr>
      </w:pPr>
      <w:r>
        <w:rPr>
          <w:rFonts w:hint="eastAsia" w:ascii="微软雅黑" w:hAnsi="微软雅黑" w:eastAsia="微软雅黑"/>
          <w:sz w:val="24"/>
        </w:rPr>
        <w:t>Attention:引起学员注意</w:t>
      </w:r>
    </w:p>
    <w:p>
      <w:pPr>
        <w:spacing w:line="460" w:lineRule="exact"/>
        <w:ind w:left="360"/>
        <w:rPr>
          <w:rFonts w:hint="eastAsia" w:ascii="微软雅黑" w:hAnsi="微软雅黑" w:eastAsia="微软雅黑"/>
          <w:sz w:val="24"/>
        </w:rPr>
      </w:pPr>
      <w:r>
        <w:rPr>
          <w:rFonts w:hint="eastAsia" w:ascii="微软雅黑" w:hAnsi="微软雅黑" w:eastAsia="微软雅黑"/>
          <w:sz w:val="24"/>
        </w:rPr>
        <w:t>Relevance:知识点与学员工作相关</w:t>
      </w:r>
    </w:p>
    <w:p>
      <w:pPr>
        <w:spacing w:line="460" w:lineRule="exact"/>
        <w:ind w:left="360"/>
        <w:rPr>
          <w:rFonts w:hint="eastAsia" w:ascii="微软雅黑" w:hAnsi="微软雅黑" w:eastAsia="微软雅黑"/>
          <w:sz w:val="24"/>
        </w:rPr>
      </w:pPr>
      <w:r>
        <w:rPr>
          <w:rFonts w:hint="eastAsia" w:ascii="微软雅黑" w:hAnsi="微软雅黑" w:eastAsia="微软雅黑"/>
          <w:sz w:val="24"/>
        </w:rPr>
        <w:t>Confidence:建立学员自我信心</w:t>
      </w:r>
    </w:p>
    <w:p>
      <w:pPr>
        <w:spacing w:line="460" w:lineRule="exact"/>
        <w:ind w:left="360"/>
        <w:rPr>
          <w:rFonts w:hint="eastAsia" w:ascii="微软雅黑" w:hAnsi="微软雅黑" w:eastAsia="微软雅黑"/>
          <w:sz w:val="24"/>
        </w:rPr>
      </w:pPr>
      <w:r>
        <w:rPr>
          <w:rFonts w:hint="eastAsia" w:ascii="微软雅黑" w:hAnsi="微软雅黑" w:eastAsia="微软雅黑"/>
          <w:sz w:val="24"/>
        </w:rPr>
        <w:t>Satisfaction:使学员达到满意</w:t>
      </w:r>
    </w:p>
    <w:p>
      <w:pPr>
        <w:numPr>
          <w:ilvl w:val="0"/>
          <w:numId w:val="3"/>
        </w:numPr>
        <w:spacing w:line="460" w:lineRule="exact"/>
        <w:rPr>
          <w:rFonts w:hint="eastAsia" w:ascii="微软雅黑" w:hAnsi="微软雅黑" w:eastAsia="微软雅黑"/>
          <w:b/>
          <w:sz w:val="24"/>
        </w:rPr>
      </w:pPr>
      <w:r>
        <w:rPr>
          <w:rFonts w:hint="eastAsia" w:ascii="微软雅黑" w:hAnsi="微软雅黑" w:eastAsia="微软雅黑"/>
          <w:b/>
          <w:sz w:val="24"/>
        </w:rPr>
        <w:t>人的思维习惯</w:t>
      </w:r>
    </w:p>
    <w:p>
      <w:pPr>
        <w:spacing w:line="460" w:lineRule="exact"/>
        <w:ind w:firstLine="360" w:firstLineChars="150"/>
        <w:rPr>
          <w:rFonts w:hint="eastAsia" w:ascii="微软雅黑" w:hAnsi="微软雅黑" w:eastAsia="微软雅黑"/>
          <w:sz w:val="24"/>
        </w:rPr>
      </w:pPr>
      <w:r>
        <w:rPr>
          <w:rFonts w:hint="eastAsia" w:ascii="微软雅黑" w:hAnsi="微软雅黑" w:eastAsia="微软雅黑"/>
          <w:sz w:val="24"/>
        </w:rPr>
        <w:t>左脑——理性思考</w:t>
      </w:r>
    </w:p>
    <w:p>
      <w:pPr>
        <w:spacing w:line="460" w:lineRule="exact"/>
        <w:ind w:firstLine="360" w:firstLineChars="150"/>
        <w:rPr>
          <w:rFonts w:ascii="微软雅黑" w:hAnsi="微软雅黑" w:eastAsia="微软雅黑"/>
          <w:sz w:val="24"/>
        </w:rPr>
      </w:pPr>
      <w:r>
        <w:rPr>
          <w:rFonts w:hint="eastAsia" w:ascii="微软雅黑" w:hAnsi="微软雅黑" w:eastAsia="微软雅黑"/>
          <w:sz w:val="24"/>
        </w:rPr>
        <w:t>右脑——感性触动</w:t>
      </w:r>
    </w:p>
    <w:p>
      <w:pPr>
        <w:spacing w:line="460" w:lineRule="exact"/>
        <w:rPr>
          <w:rFonts w:hint="eastAsia" w:ascii="微软雅黑" w:hAnsi="微软雅黑" w:eastAsia="微软雅黑"/>
          <w:b/>
          <w:sz w:val="24"/>
        </w:rPr>
      </w:pPr>
      <w:r>
        <w:rPr>
          <w:rFonts w:hint="eastAsia" w:ascii="微软雅黑" w:hAnsi="微软雅黑" w:eastAsia="微软雅黑"/>
          <w:b/>
          <w:sz w:val="24"/>
        </w:rPr>
        <w:t>3、KOLB学习循环</w:t>
      </w:r>
    </w:p>
    <w:p>
      <w:pPr>
        <w:spacing w:line="460" w:lineRule="exact"/>
        <w:ind w:firstLine="360" w:firstLineChars="150"/>
        <w:rPr>
          <w:rFonts w:hint="eastAsia" w:ascii="微软雅黑" w:hAnsi="微软雅黑" w:eastAsia="微软雅黑"/>
          <w:sz w:val="24"/>
        </w:rPr>
      </w:pPr>
      <w:r>
        <w:rPr>
          <w:rFonts w:hint="eastAsia" w:ascii="微软雅黑" w:hAnsi="微软雅黑" w:eastAsia="微软雅黑"/>
          <w:sz w:val="24"/>
        </w:rPr>
        <w:t>体验——反思——理论——运用</w:t>
      </w:r>
    </w:p>
    <w:p>
      <w:pPr>
        <w:spacing w:line="460" w:lineRule="exact"/>
        <w:ind w:firstLine="720" w:firstLineChars="300"/>
        <w:rPr>
          <w:rFonts w:hint="eastAsia" w:ascii="微软雅黑" w:hAnsi="微软雅黑" w:eastAsia="微软雅黑"/>
          <w:sz w:val="24"/>
        </w:rPr>
      </w:pPr>
    </w:p>
    <w:p>
      <w:pPr>
        <w:spacing w:line="460" w:lineRule="exact"/>
        <w:rPr>
          <w:rFonts w:hint="eastAsia" w:ascii="微软雅黑" w:hAnsi="微软雅黑" w:eastAsia="微软雅黑"/>
          <w:b/>
          <w:color w:val="000080"/>
          <w:sz w:val="32"/>
          <w:szCs w:val="32"/>
          <w:u w:val="single"/>
        </w:rPr>
      </w:pPr>
      <w:r>
        <w:rPr>
          <w:rFonts w:hint="eastAsia" w:ascii="微软雅黑" w:hAnsi="微软雅黑" w:eastAsia="微软雅黑"/>
          <w:b/>
          <w:color w:val="000080"/>
          <w:sz w:val="32"/>
          <w:szCs w:val="32"/>
          <w:u w:val="single"/>
        </w:rPr>
        <w:t>模块二、课程选题及课程目标设定</w:t>
      </w:r>
    </w:p>
    <w:p>
      <w:pPr>
        <w:spacing w:line="460" w:lineRule="exact"/>
        <w:rPr>
          <w:rFonts w:hint="eastAsia" w:ascii="微软雅黑" w:hAnsi="微软雅黑" w:eastAsia="微软雅黑"/>
          <w:sz w:val="24"/>
        </w:rPr>
      </w:pPr>
      <w:r>
        <w:rPr>
          <w:rFonts w:hint="eastAsia" w:ascii="微软雅黑" w:hAnsi="微软雅黑" w:eastAsia="微软雅黑"/>
          <w:b/>
          <w:sz w:val="24"/>
        </w:rPr>
        <w:t>【收益】</w:t>
      </w:r>
      <w:r>
        <w:rPr>
          <w:rFonts w:hint="eastAsia" w:ascii="微软雅黑" w:hAnsi="微软雅黑" w:eastAsia="微软雅黑"/>
          <w:sz w:val="24"/>
        </w:rPr>
        <w:t>通过本模块的学习，在锁定培训对象的基础上，通过科学的需求分析工具，聚焦培训需求，进行针对性的课程目标设定，让培训有章可循，避免在课程设计后期出现偏题或者对实际工作没有指导意义的想象。</w:t>
      </w:r>
    </w:p>
    <w:p>
      <w:pPr>
        <w:numPr>
          <w:ilvl w:val="0"/>
          <w:numId w:val="4"/>
        </w:numPr>
        <w:spacing w:line="460" w:lineRule="exact"/>
        <w:rPr>
          <w:rFonts w:hint="eastAsia" w:ascii="微软雅黑" w:hAnsi="微软雅黑" w:eastAsia="微软雅黑"/>
          <w:b/>
          <w:sz w:val="24"/>
        </w:rPr>
      </w:pPr>
      <w:r>
        <w:rPr>
          <w:rFonts w:hint="eastAsia" w:ascii="微软雅黑" w:hAnsi="微软雅黑" w:eastAsia="微软雅黑"/>
          <w:b/>
          <w:sz w:val="24"/>
        </w:rPr>
        <w:t>培训需求分析三要素</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岗位分析</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工作任务分析</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组织与绩效分析</w:t>
      </w:r>
    </w:p>
    <w:p>
      <w:pPr>
        <w:numPr>
          <w:ilvl w:val="0"/>
          <w:numId w:val="4"/>
        </w:numPr>
        <w:spacing w:line="460" w:lineRule="exact"/>
        <w:rPr>
          <w:rFonts w:hint="eastAsia" w:ascii="微软雅黑" w:hAnsi="微软雅黑" w:eastAsia="微软雅黑"/>
          <w:b/>
          <w:sz w:val="24"/>
        </w:rPr>
      </w:pPr>
      <w:r>
        <w:rPr>
          <w:rFonts w:hint="eastAsia" w:ascii="微软雅黑" w:hAnsi="微软雅黑" w:eastAsia="微软雅黑"/>
          <w:b/>
          <w:sz w:val="24"/>
        </w:rPr>
        <w:t>好课题的四个标准</w:t>
      </w:r>
    </w:p>
    <w:p>
      <w:pPr>
        <w:numPr>
          <w:ilvl w:val="0"/>
          <w:numId w:val="4"/>
        </w:numPr>
        <w:spacing w:line="460" w:lineRule="exact"/>
        <w:rPr>
          <w:rFonts w:hint="eastAsia" w:ascii="微软雅黑" w:hAnsi="微软雅黑" w:eastAsia="微软雅黑"/>
          <w:b/>
          <w:sz w:val="24"/>
        </w:rPr>
      </w:pPr>
      <w:r>
        <w:rPr>
          <w:rFonts w:hint="eastAsia" w:ascii="微软雅黑" w:hAnsi="微软雅黑" w:eastAsia="微软雅黑"/>
          <w:b/>
          <w:sz w:val="24"/>
        </w:rPr>
        <w:t>撰写培训目标的ABCD法则</w:t>
      </w:r>
    </w:p>
    <w:p>
      <w:pPr>
        <w:spacing w:line="460" w:lineRule="exact"/>
        <w:ind w:left="644"/>
        <w:rPr>
          <w:rFonts w:hint="eastAsia" w:ascii="微软雅黑" w:hAnsi="微软雅黑" w:eastAsia="微软雅黑"/>
          <w:b/>
          <w:color w:val="000080"/>
          <w:sz w:val="32"/>
          <w:szCs w:val="32"/>
          <w:u w:val="single"/>
        </w:rPr>
      </w:pPr>
    </w:p>
    <w:p>
      <w:pPr>
        <w:spacing w:line="460" w:lineRule="exact"/>
        <w:rPr>
          <w:rFonts w:hint="eastAsia" w:ascii="微软雅黑" w:hAnsi="微软雅黑" w:eastAsia="微软雅黑"/>
          <w:b/>
          <w:color w:val="000080"/>
          <w:sz w:val="32"/>
          <w:szCs w:val="32"/>
          <w:u w:val="single"/>
        </w:rPr>
      </w:pPr>
      <w:r>
        <w:rPr>
          <w:rFonts w:hint="eastAsia" w:ascii="微软雅黑" w:hAnsi="微软雅黑" w:eastAsia="微软雅黑"/>
          <w:b/>
          <w:color w:val="000080"/>
          <w:sz w:val="32"/>
          <w:szCs w:val="32"/>
          <w:u w:val="single"/>
        </w:rPr>
        <w:t>模块三、基于金字塔原理的课程结构搭建</w:t>
      </w:r>
    </w:p>
    <w:p>
      <w:pPr>
        <w:spacing w:line="460" w:lineRule="exact"/>
        <w:rPr>
          <w:rFonts w:hint="eastAsia" w:ascii="微软雅黑" w:hAnsi="微软雅黑" w:eastAsia="微软雅黑"/>
          <w:sz w:val="24"/>
        </w:rPr>
      </w:pPr>
      <w:r>
        <w:rPr>
          <w:rFonts w:hint="eastAsia" w:ascii="微软雅黑" w:hAnsi="微软雅黑" w:eastAsia="微软雅黑"/>
          <w:b/>
          <w:sz w:val="24"/>
        </w:rPr>
        <w:t>【收益】</w:t>
      </w:r>
      <w:r>
        <w:rPr>
          <w:rFonts w:hint="eastAsia" w:ascii="微软雅黑" w:hAnsi="微软雅黑" w:eastAsia="微软雅黑"/>
          <w:sz w:val="24"/>
        </w:rPr>
        <w:t>通过本模块的学习，了解金字塔原理的三个重要原则，并且能够运用得当，让课程结构更清晰。同时，学习常用的几种课程结构形式，编写自己的课程，找出章节之间的逻辑线，易于学员吸收。</w:t>
      </w:r>
    </w:p>
    <w:p>
      <w:pPr>
        <w:numPr>
          <w:ilvl w:val="0"/>
          <w:numId w:val="6"/>
        </w:numPr>
        <w:spacing w:line="460" w:lineRule="exact"/>
        <w:rPr>
          <w:rFonts w:hint="eastAsia" w:ascii="微软雅黑" w:hAnsi="微软雅黑" w:eastAsia="微软雅黑"/>
          <w:b/>
          <w:sz w:val="24"/>
        </w:rPr>
      </w:pPr>
      <w:r>
        <w:rPr>
          <w:rFonts w:hint="eastAsia" w:ascii="微软雅黑" w:hAnsi="微软雅黑" w:eastAsia="微软雅黑"/>
          <w:b/>
          <w:sz w:val="24"/>
        </w:rPr>
        <w:t>认知金字塔原理</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金字塔原理的由来</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金字塔三原则</w:t>
      </w:r>
    </w:p>
    <w:p>
      <w:pPr>
        <w:numPr>
          <w:ilvl w:val="0"/>
          <w:numId w:val="7"/>
        </w:numPr>
        <w:spacing w:line="460" w:lineRule="exact"/>
        <w:rPr>
          <w:rFonts w:ascii="微软雅黑" w:hAnsi="微软雅黑" w:eastAsia="微软雅黑"/>
          <w:sz w:val="24"/>
        </w:rPr>
      </w:pPr>
      <w:r>
        <w:rPr>
          <w:rFonts w:hint="eastAsia" w:ascii="微软雅黑" w:hAnsi="微软雅黑" w:eastAsia="微软雅黑"/>
          <w:sz w:val="24"/>
        </w:rPr>
        <w:t>如何搭建金色塔</w:t>
      </w:r>
    </w:p>
    <w:p>
      <w:pPr>
        <w:numPr>
          <w:ilvl w:val="0"/>
          <w:numId w:val="6"/>
        </w:numPr>
        <w:spacing w:line="460" w:lineRule="exact"/>
        <w:rPr>
          <w:rFonts w:ascii="微软雅黑" w:hAnsi="微软雅黑" w:eastAsia="微软雅黑"/>
          <w:b/>
          <w:sz w:val="24"/>
        </w:rPr>
      </w:pPr>
      <w:r>
        <w:rPr>
          <w:rFonts w:hint="eastAsia" w:ascii="微软雅黑" w:hAnsi="微软雅黑" w:eastAsia="微软雅黑"/>
          <w:b/>
          <w:sz w:val="24"/>
        </w:rPr>
        <w:t>金字塔原理在实际课堂中应用</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常用的三种课程主体结构</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设计模块间的过渡语</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以课题为中心思想统领下的课程结构呈现</w:t>
      </w:r>
    </w:p>
    <w:p>
      <w:pPr>
        <w:spacing w:line="460" w:lineRule="exact"/>
        <w:rPr>
          <w:rFonts w:hint="eastAsia" w:ascii="微软雅黑" w:hAnsi="微软雅黑" w:eastAsia="微软雅黑"/>
          <w:b/>
          <w:color w:val="000080"/>
          <w:sz w:val="32"/>
          <w:szCs w:val="32"/>
          <w:u w:val="single"/>
        </w:rPr>
      </w:pPr>
      <w:r>
        <w:rPr>
          <w:rFonts w:hint="eastAsia" w:ascii="微软雅黑" w:hAnsi="微软雅黑" w:eastAsia="微软雅黑"/>
          <w:b/>
          <w:color w:val="000080"/>
          <w:sz w:val="32"/>
          <w:szCs w:val="32"/>
          <w:u w:val="single"/>
        </w:rPr>
        <w:t>模块四、内容组织与生动化</w:t>
      </w:r>
    </w:p>
    <w:p>
      <w:pPr>
        <w:spacing w:line="460" w:lineRule="exact"/>
        <w:rPr>
          <w:rFonts w:hint="eastAsia" w:ascii="微软雅黑" w:hAnsi="微软雅黑" w:eastAsia="微软雅黑"/>
          <w:sz w:val="24"/>
        </w:rPr>
      </w:pPr>
      <w:r>
        <w:rPr>
          <w:rFonts w:hint="eastAsia" w:ascii="微软雅黑" w:hAnsi="微软雅黑" w:eastAsia="微软雅黑"/>
          <w:b/>
          <w:sz w:val="24"/>
        </w:rPr>
        <w:t>【收益】</w:t>
      </w:r>
      <w:r>
        <w:rPr>
          <w:rFonts w:hint="eastAsia" w:ascii="微软雅黑" w:hAnsi="微软雅黑" w:eastAsia="微软雅黑"/>
          <w:sz w:val="24"/>
        </w:rPr>
        <w:t>通过本模块的学习，学习收集素材的核心原理，并且通过大量的素材运用练习，让学员能够结合自有课程进行素材的编辑整理，让课程有血有肉，丰厚精彩。</w:t>
      </w:r>
    </w:p>
    <w:p>
      <w:pPr>
        <w:spacing w:line="460" w:lineRule="exact"/>
        <w:rPr>
          <w:rFonts w:hint="eastAsia" w:ascii="微软雅黑" w:hAnsi="微软雅黑" w:eastAsia="微软雅黑"/>
          <w:sz w:val="24"/>
        </w:rPr>
      </w:pPr>
      <w:r>
        <w:rPr>
          <w:rFonts w:hint="eastAsia" w:ascii="微软雅黑" w:hAnsi="微软雅黑" w:eastAsia="微软雅黑"/>
          <w:sz w:val="24"/>
        </w:rPr>
        <w:t>同时，运用对比、冲突等手法的设计，让内容更加生动化。</w:t>
      </w:r>
    </w:p>
    <w:p>
      <w:pPr>
        <w:spacing w:line="460" w:lineRule="exact"/>
        <w:ind w:firstLine="480" w:firstLineChars="200"/>
        <w:rPr>
          <w:rFonts w:hint="eastAsia" w:ascii="微软雅黑" w:hAnsi="微软雅黑" w:eastAsia="微软雅黑"/>
          <w:b/>
          <w:sz w:val="24"/>
        </w:rPr>
      </w:pPr>
      <w:r>
        <w:rPr>
          <w:rFonts w:hint="eastAsia" w:ascii="微软雅黑" w:hAnsi="微软雅黑" w:eastAsia="微软雅黑"/>
          <w:b/>
          <w:sz w:val="24"/>
        </w:rPr>
        <w:t>1、 素材的来源和分类</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素材运用的重要性</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素材的分类及运用原则：</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引言、数据、图片、视频、理论模型、案例、典故</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素材的选择及实战练习</w:t>
      </w:r>
    </w:p>
    <w:p>
      <w:pPr>
        <w:spacing w:line="460" w:lineRule="exact"/>
        <w:ind w:left="360"/>
        <w:rPr>
          <w:rFonts w:hint="eastAsia" w:ascii="微软雅黑" w:hAnsi="微软雅黑" w:eastAsia="微软雅黑"/>
          <w:b/>
          <w:sz w:val="24"/>
        </w:rPr>
      </w:pPr>
      <w:r>
        <w:rPr>
          <w:rFonts w:hint="eastAsia" w:ascii="微软雅黑" w:hAnsi="微软雅黑" w:eastAsia="微软雅黑"/>
          <w:b/>
          <w:sz w:val="24"/>
        </w:rPr>
        <w:t>2、让内容生动起来的四把钥匙</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冲突</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对比</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测试</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变化</w:t>
      </w:r>
    </w:p>
    <w:p>
      <w:pPr>
        <w:spacing w:line="460" w:lineRule="exact"/>
        <w:rPr>
          <w:rFonts w:hint="eastAsia" w:ascii="微软雅黑" w:hAnsi="微软雅黑" w:eastAsia="微软雅黑"/>
          <w:b/>
          <w:color w:val="000080"/>
          <w:sz w:val="32"/>
          <w:szCs w:val="32"/>
          <w:u w:val="single"/>
        </w:rPr>
      </w:pPr>
      <w:r>
        <w:rPr>
          <w:rFonts w:hint="eastAsia" w:ascii="微软雅黑" w:hAnsi="微软雅黑" w:eastAsia="微软雅黑"/>
          <w:b/>
          <w:color w:val="000080"/>
          <w:sz w:val="32"/>
          <w:szCs w:val="32"/>
          <w:u w:val="single"/>
        </w:rPr>
        <w:t>模块五、授课方法选择与设计</w:t>
      </w:r>
    </w:p>
    <w:p>
      <w:pPr>
        <w:spacing w:line="460" w:lineRule="exact"/>
        <w:rPr>
          <w:rFonts w:hint="eastAsia" w:ascii="微软雅黑" w:hAnsi="微软雅黑" w:eastAsia="微软雅黑"/>
          <w:sz w:val="24"/>
        </w:rPr>
      </w:pPr>
      <w:r>
        <w:rPr>
          <w:rFonts w:hint="eastAsia" w:ascii="微软雅黑" w:hAnsi="微软雅黑" w:eastAsia="微软雅黑"/>
          <w:b/>
          <w:sz w:val="24"/>
        </w:rPr>
        <w:t>【收益】</w:t>
      </w:r>
      <w:r>
        <w:rPr>
          <w:rFonts w:hint="eastAsia" w:ascii="微软雅黑" w:hAnsi="微软雅黑" w:eastAsia="微软雅黑"/>
          <w:sz w:val="24"/>
        </w:rPr>
        <w:t>通过本模块的学习，选择不同内容的知识表达形式，并且了解不同授课方法对学习的刺激度不同。能够结合不同的课程内容匹配相应的授课方法，让培训更有效果。</w:t>
      </w:r>
    </w:p>
    <w:p>
      <w:pPr>
        <w:spacing w:line="460" w:lineRule="exact"/>
        <w:ind w:firstLine="480" w:firstLineChars="200"/>
        <w:rPr>
          <w:rFonts w:hint="eastAsia" w:ascii="微软雅黑" w:hAnsi="微软雅黑" w:eastAsia="微软雅黑"/>
          <w:b/>
          <w:sz w:val="24"/>
        </w:rPr>
      </w:pPr>
      <w:r>
        <w:rPr>
          <w:rFonts w:hint="eastAsia" w:ascii="微软雅黑" w:hAnsi="微软雅黑" w:eastAsia="微软雅黑"/>
          <w:b/>
          <w:sz w:val="24"/>
        </w:rPr>
        <w:t>1、培训课程及培训方法的对应关系</w:t>
      </w:r>
    </w:p>
    <w:p>
      <w:pPr>
        <w:spacing w:line="460" w:lineRule="exact"/>
        <w:ind w:left="720"/>
        <w:rPr>
          <w:rFonts w:hint="eastAsia" w:ascii="微软雅黑" w:hAnsi="微软雅黑" w:eastAsia="微软雅黑"/>
          <w:sz w:val="24"/>
        </w:rPr>
      </w:pPr>
      <w:r>
        <w:rPr>
          <w:rFonts w:hint="eastAsia" w:ascii="微软雅黑" w:hAnsi="微软雅黑" w:eastAsia="微软雅黑"/>
          <w:sz w:val="24"/>
        </w:rPr>
        <w:t>常用培训方法介绍及设计要点</w:t>
      </w:r>
    </w:p>
    <w:p>
      <w:pPr>
        <w:numPr>
          <w:ilvl w:val="0"/>
          <w:numId w:val="9"/>
        </w:numPr>
        <w:spacing w:line="460" w:lineRule="exact"/>
        <w:rPr>
          <w:rFonts w:hint="eastAsia" w:ascii="微软雅黑" w:hAnsi="微软雅黑" w:eastAsia="微软雅黑"/>
          <w:sz w:val="24"/>
        </w:rPr>
      </w:pPr>
      <w:r>
        <w:rPr>
          <w:rFonts w:hint="eastAsia" w:ascii="微软雅黑" w:hAnsi="微软雅黑" w:eastAsia="微软雅黑"/>
          <w:sz w:val="24"/>
        </w:rPr>
        <w:t>讲授法</w:t>
      </w:r>
    </w:p>
    <w:p>
      <w:pPr>
        <w:numPr>
          <w:ilvl w:val="0"/>
          <w:numId w:val="9"/>
        </w:numPr>
        <w:spacing w:line="460" w:lineRule="exact"/>
        <w:rPr>
          <w:rFonts w:hint="eastAsia" w:ascii="微软雅黑" w:hAnsi="微软雅黑" w:eastAsia="微软雅黑"/>
          <w:sz w:val="24"/>
        </w:rPr>
      </w:pPr>
      <w:r>
        <w:rPr>
          <w:rFonts w:hint="eastAsia" w:ascii="微软雅黑" w:hAnsi="微软雅黑" w:eastAsia="微软雅黑"/>
          <w:sz w:val="24"/>
        </w:rPr>
        <w:t>现场模拟教学法</w:t>
      </w:r>
    </w:p>
    <w:p>
      <w:pPr>
        <w:numPr>
          <w:ilvl w:val="0"/>
          <w:numId w:val="9"/>
        </w:numPr>
        <w:spacing w:line="460" w:lineRule="exact"/>
        <w:rPr>
          <w:rFonts w:hint="eastAsia" w:ascii="微软雅黑" w:hAnsi="微软雅黑" w:eastAsia="微软雅黑"/>
          <w:sz w:val="24"/>
        </w:rPr>
      </w:pPr>
      <w:r>
        <w:rPr>
          <w:rFonts w:hint="eastAsia" w:ascii="微软雅黑" w:hAnsi="微软雅黑" w:eastAsia="微软雅黑"/>
          <w:sz w:val="24"/>
        </w:rPr>
        <w:t>角色扮演法</w:t>
      </w:r>
    </w:p>
    <w:p>
      <w:pPr>
        <w:numPr>
          <w:ilvl w:val="0"/>
          <w:numId w:val="9"/>
        </w:numPr>
        <w:spacing w:line="460" w:lineRule="exact"/>
        <w:rPr>
          <w:rFonts w:hint="eastAsia" w:ascii="微软雅黑" w:hAnsi="微软雅黑" w:eastAsia="微软雅黑"/>
          <w:sz w:val="24"/>
        </w:rPr>
      </w:pPr>
      <w:r>
        <w:rPr>
          <w:rFonts w:hint="eastAsia" w:ascii="微软雅黑" w:hAnsi="微软雅黑" w:eastAsia="微软雅黑"/>
          <w:sz w:val="24"/>
        </w:rPr>
        <w:t>案例讨论法</w:t>
      </w:r>
    </w:p>
    <w:p>
      <w:pPr>
        <w:numPr>
          <w:ilvl w:val="0"/>
          <w:numId w:val="9"/>
        </w:numPr>
        <w:spacing w:line="460" w:lineRule="exact"/>
        <w:rPr>
          <w:rFonts w:hint="eastAsia" w:ascii="微软雅黑" w:hAnsi="微软雅黑" w:eastAsia="微软雅黑"/>
          <w:sz w:val="24"/>
        </w:rPr>
      </w:pPr>
      <w:r>
        <w:rPr>
          <w:rFonts w:hint="eastAsia" w:ascii="微软雅黑" w:hAnsi="微软雅黑" w:eastAsia="微软雅黑"/>
          <w:sz w:val="24"/>
        </w:rPr>
        <w:t>游戏教学法</w:t>
      </w:r>
    </w:p>
    <w:p>
      <w:pPr>
        <w:spacing w:line="460" w:lineRule="exact"/>
        <w:ind w:left="720"/>
        <w:rPr>
          <w:rFonts w:hint="eastAsia" w:ascii="微软雅黑" w:hAnsi="微软雅黑" w:eastAsia="微软雅黑"/>
          <w:sz w:val="24"/>
        </w:rPr>
      </w:pPr>
      <w:r>
        <w:rPr>
          <w:rFonts w:hint="eastAsia" w:ascii="微软雅黑" w:hAnsi="微软雅黑" w:eastAsia="微软雅黑"/>
          <w:sz w:val="24"/>
        </w:rPr>
        <w:t>不同培训方法的内容传递效果</w:t>
      </w:r>
    </w:p>
    <w:p>
      <w:pPr>
        <w:spacing w:line="460" w:lineRule="exact"/>
        <w:ind w:left="360"/>
        <w:rPr>
          <w:rFonts w:hint="eastAsia" w:ascii="微软雅黑" w:hAnsi="微软雅黑" w:eastAsia="微软雅黑"/>
          <w:b/>
          <w:sz w:val="24"/>
        </w:rPr>
      </w:pPr>
      <w:r>
        <w:rPr>
          <w:rFonts w:hint="eastAsia" w:ascii="微软雅黑" w:hAnsi="微软雅黑" w:eastAsia="微软雅黑"/>
          <w:b/>
          <w:sz w:val="24"/>
        </w:rPr>
        <w:t>2、培训方法选择与学习刺激度</w:t>
      </w:r>
    </w:p>
    <w:p>
      <w:pPr>
        <w:spacing w:line="460" w:lineRule="exact"/>
        <w:ind w:left="360"/>
        <w:rPr>
          <w:rFonts w:hint="eastAsia" w:ascii="微软雅黑" w:hAnsi="微软雅黑" w:eastAsia="微软雅黑"/>
          <w:b/>
          <w:sz w:val="24"/>
        </w:rPr>
      </w:pPr>
      <w:r>
        <w:rPr>
          <w:rFonts w:hint="eastAsia" w:ascii="微软雅黑" w:hAnsi="微软雅黑" w:eastAsia="微软雅黑"/>
          <w:b/>
          <w:sz w:val="24"/>
        </w:rPr>
        <w:t>3、课程设计五线谱</w:t>
      </w:r>
    </w:p>
    <w:p>
      <w:pPr>
        <w:spacing w:line="460" w:lineRule="exact"/>
        <w:ind w:left="360"/>
        <w:rPr>
          <w:rFonts w:hint="eastAsia" w:ascii="微软雅黑" w:hAnsi="微软雅黑" w:eastAsia="微软雅黑"/>
          <w:b/>
          <w:color w:val="000080"/>
          <w:sz w:val="32"/>
          <w:szCs w:val="32"/>
          <w:u w:val="single"/>
        </w:rPr>
      </w:pPr>
      <w:r>
        <w:rPr>
          <w:rFonts w:hint="eastAsia" w:ascii="微软雅黑" w:hAnsi="微软雅黑" w:eastAsia="微软雅黑"/>
          <w:b/>
          <w:color w:val="000080"/>
          <w:sz w:val="32"/>
          <w:szCs w:val="32"/>
          <w:u w:val="single"/>
        </w:rPr>
        <w:t>模块六、课程的试讲与验收</w:t>
      </w:r>
    </w:p>
    <w:p>
      <w:pPr>
        <w:spacing w:line="460" w:lineRule="exact"/>
        <w:rPr>
          <w:rFonts w:hint="eastAsia" w:ascii="微软雅黑" w:hAnsi="微软雅黑" w:eastAsia="微软雅黑"/>
          <w:sz w:val="24"/>
        </w:rPr>
      </w:pPr>
      <w:r>
        <w:rPr>
          <w:rFonts w:hint="eastAsia" w:ascii="微软雅黑" w:hAnsi="微软雅黑" w:eastAsia="微软雅黑"/>
          <w:b/>
          <w:sz w:val="24"/>
        </w:rPr>
        <w:t>【收益】</w:t>
      </w:r>
      <w:r>
        <w:rPr>
          <w:rFonts w:hint="eastAsia" w:ascii="微软雅黑" w:hAnsi="微软雅黑" w:eastAsia="微软雅黑"/>
          <w:sz w:val="24"/>
        </w:rPr>
        <w:t>通过本模块的学习，了解课程后期的成果交付内容，了解评估课程的标准，及在试讲过程中人员的选择，验收团队的组成，让课件多维度得到考量，让成果更有保障。</w:t>
      </w:r>
    </w:p>
    <w:p>
      <w:pPr>
        <w:numPr>
          <w:ilvl w:val="0"/>
          <w:numId w:val="10"/>
        </w:numPr>
        <w:spacing w:line="460" w:lineRule="exact"/>
        <w:rPr>
          <w:rFonts w:hint="eastAsia" w:ascii="微软雅黑" w:hAnsi="微软雅黑" w:eastAsia="微软雅黑"/>
          <w:b/>
          <w:sz w:val="24"/>
        </w:rPr>
      </w:pPr>
      <w:r>
        <w:rPr>
          <w:rFonts w:hint="eastAsia" w:ascii="微软雅黑" w:hAnsi="微软雅黑" w:eastAsia="微软雅黑"/>
          <w:b/>
          <w:sz w:val="24"/>
        </w:rPr>
        <w:t>导师工具箱包含的内容及设计</w:t>
      </w:r>
    </w:p>
    <w:p>
      <w:pPr>
        <w:numPr>
          <w:ilvl w:val="0"/>
          <w:numId w:val="10"/>
        </w:numPr>
        <w:spacing w:line="460" w:lineRule="exact"/>
        <w:rPr>
          <w:rFonts w:hint="eastAsia" w:ascii="微软雅黑" w:hAnsi="微软雅黑" w:eastAsia="微软雅黑"/>
          <w:b/>
          <w:sz w:val="24"/>
        </w:rPr>
      </w:pPr>
      <w:r>
        <w:rPr>
          <w:rFonts w:hint="eastAsia" w:ascii="微软雅黑" w:hAnsi="微软雅黑" w:eastAsia="微软雅黑"/>
          <w:b/>
          <w:sz w:val="24"/>
        </w:rPr>
        <w:t>课件的评定标准</w:t>
      </w:r>
    </w:p>
    <w:p>
      <w:pPr>
        <w:numPr>
          <w:ilvl w:val="0"/>
          <w:numId w:val="10"/>
        </w:numPr>
        <w:spacing w:line="460" w:lineRule="exact"/>
        <w:rPr>
          <w:rFonts w:hint="eastAsia" w:ascii="微软雅黑" w:hAnsi="微软雅黑" w:eastAsia="微软雅黑"/>
          <w:b/>
          <w:sz w:val="24"/>
        </w:rPr>
      </w:pPr>
      <w:r>
        <w:rPr>
          <w:rFonts w:hint="eastAsia" w:ascii="微软雅黑" w:hAnsi="微软雅黑" w:eastAsia="微软雅黑"/>
          <w:b/>
          <w:sz w:val="24"/>
        </w:rPr>
        <w:t>试讲注意事项</w:t>
      </w:r>
    </w:p>
    <w:p>
      <w:pPr>
        <w:numPr>
          <w:ilvl w:val="0"/>
          <w:numId w:val="10"/>
        </w:numPr>
        <w:spacing w:line="460" w:lineRule="exact"/>
        <w:rPr>
          <w:rFonts w:hint="eastAsia" w:ascii="微软雅黑" w:hAnsi="微软雅黑" w:eastAsia="微软雅黑"/>
          <w:b/>
          <w:sz w:val="24"/>
        </w:rPr>
      </w:pPr>
      <w:r>
        <w:rPr>
          <w:rFonts w:hint="eastAsia" w:ascii="微软雅黑" w:hAnsi="微软雅黑" w:eastAsia="微软雅黑"/>
          <w:b/>
          <w:sz w:val="24"/>
        </w:rPr>
        <w:t>验收及通关</w:t>
      </w:r>
    </w:p>
    <w:p>
      <w:pPr>
        <w:spacing w:before="156" w:beforeLines="50" w:after="156" w:afterLines="50" w:line="46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t>培训师培训技能训练*高级</w:t>
      </w:r>
    </w:p>
    <w:p>
      <w:pPr>
        <w:spacing w:before="156" w:beforeLines="50" w:after="156" w:afterLines="50" w:line="46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r>
        <w:rPr>
          <w:rFonts w:hint="eastAsia" w:ascii="微软雅黑" w:hAnsi="微软雅黑" w:eastAsia="微软雅黑"/>
          <w:color w:val="000080"/>
          <w:sz w:val="44"/>
          <w:szCs w:val="44"/>
          <w:lang/>
        </w:rPr>
        <mc:AlternateContent>
          <mc:Choice Requires="wps">
            <w:drawing>
              <wp:anchor distT="0" distB="0" distL="114300" distR="114300" simplePos="0" relativeHeight="251668480" behindDoc="0" locked="0" layoutInCell="1" allowOverlap="1">
                <wp:simplePos x="0" y="0"/>
                <wp:positionH relativeFrom="column">
                  <wp:posOffset>-34925</wp:posOffset>
                </wp:positionH>
                <wp:positionV relativeFrom="paragraph">
                  <wp:posOffset>374015</wp:posOffset>
                </wp:positionV>
                <wp:extent cx="5459730" cy="0"/>
                <wp:effectExtent l="12700" t="12700" r="13970" b="15875"/>
                <wp:wrapNone/>
                <wp:docPr id="34" name="直线 36"/>
                <wp:cNvGraphicFramePr/>
                <a:graphic xmlns:a="http://schemas.openxmlformats.org/drawingml/2006/main">
                  <a:graphicData uri="http://schemas.microsoft.com/office/word/2010/wordprocessingShape">
                    <wps:wsp>
                      <wps:cNvSpPr/>
                      <wps:spPr>
                        <a:xfrm>
                          <a:off x="0" y="0"/>
                          <a:ext cx="5459730" cy="0"/>
                        </a:xfrm>
                        <a:prstGeom prst="line">
                          <a:avLst/>
                        </a:prstGeom>
                        <a:ln w="25400" cap="rnd" cmpd="sng">
                          <a:solidFill>
                            <a:srgbClr val="808080"/>
                          </a:solidFill>
                          <a:prstDash val="sysDot"/>
                          <a:headEnd type="none" w="med" len="med"/>
                          <a:tailEnd type="none" w="med" len="med"/>
                        </a:ln>
                      </wps:spPr>
                      <wps:bodyPr upright="1"/>
                    </wps:wsp>
                  </a:graphicData>
                </a:graphic>
              </wp:anchor>
            </w:drawing>
          </mc:Choice>
          <mc:Fallback>
            <w:pict>
              <v:line id="直线 36" o:spid="_x0000_s1026" o:spt="20" style="position:absolute;left:0pt;margin-left:-2.75pt;margin-top:29.45pt;height:0pt;width:429.9pt;z-index:251668480;mso-width-relative:page;mso-height-relative:page;" filled="f" stroked="t" coordsize="21600,21600" o:gfxdata="UEsDBAoAAAAAAIdO4kAAAAAAAAAAAAAAAAAEAAAAZHJzL1BLAwQUAAAACACHTuJAVo5H5tgAAAAI&#10;AQAADwAAAGRycy9kb3ducmV2LnhtbE2PzU7DMBCE70i8g7VI3Fqn0NAQsqkQAuXQSykFxM2NlyQi&#10;Xke205+3x4gDHGdnNPNtsTyaXuzJ+c4ywmyagCCure64Qdi+PE0yED4o1qq3TAgn8rAsz88KlWt7&#10;4Gfab0IjYgn7XCG0IQy5lL5uySg/tQNx9D6tMypE6RqpnTrEctPLqyS5kUZ1HBdaNdBDS/XXZjQI&#10;8+q0ePUuVO+Pq3FVvXXrDxvuES8vZskdiEDH8BeGH/yIDmVk2tmRtRc9wiRNYxIhzW5BRD9L59cg&#10;dr8HWRby/wPlN1BLAwQUAAAACACHTuJA68SBW+0BAADeAwAADgAAAGRycy9lMm9Eb2MueG1srVNL&#10;btswEN0X6B0I7mvJvzQVLGdRN90UbYC0BxiTlESAP3Boyz5Lr9FVNz1OrtGh5DhNsvGiEEANOcM3&#10;894MVzcHa9heRdTe1Xw6KTlTTnipXVvzH99v311zhgmcBOOdqvlRIb9Zv32z6kOlZr7zRqrICMRh&#10;1YeadymFqihQdMoCTnxQjpyNjxYSbWNbyAg9oVtTzMryquh9lCF6oRDpdDM6+QkxXgLom0YLtfFi&#10;Z5VLI2pUBhJRwk4H5Ouh2qZRIn1rGlSJmZoT0zSslITsbV6L9QqqNkLotDiVAJeU8IKTBe0o6Rlq&#10;AwnYLupXUFaL6NE3aSK8LUYigyLEYlq+0Oa+g6AGLiQ1hrPo+P9gxdf9XWRa1ny+4MyBpY4//Pz1&#10;8PsPm19ldfqAFQXdh7t42iGZmeqhiTb/iQQ7DIoez4qqQ2KCDpeL5Yf3cxJbPPqKp4shYvqsvGXZ&#10;qLnRLpOFCvZfMFEyCn0MycfGsb7ms+WizHhAoxedJMsGqh5dO9xFb7S81cbkGxjb7UcT2R6o+9dl&#10;/jIlwn0WlpNsALsxDo+48WkcjE6B/OQkS8dAujh6DzzXYBXlNYqeT7YIEaoE2lwSSbmNoxKyrKOQ&#10;2dp6eaQ27ELUbUdSTIcys4faPhR8GtE8V//uB6SnZ7n+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aOR+bYAAAACAEAAA8AAAAAAAAAAQAgAAAAIgAAAGRycy9kb3ducmV2LnhtbFBLAQIUABQAAAAI&#10;AIdO4kDrxIFb7QEAAN4DAAAOAAAAAAAAAAEAIAAAACcBAABkcnMvZTJvRG9jLnhtbFBLBQYAAAAA&#10;BgAGAFkBAACGBQAAAAA=&#10;">
                <v:fill on="f" focussize="0,0"/>
                <v:stroke weight="2pt" color="#808080" joinstyle="round" dashstyle="1 1" endcap="round"/>
                <v:imagedata o:title=""/>
                <o:lock v:ext="edit" aspectratio="f"/>
              </v:line>
            </w:pict>
          </mc:Fallback>
        </mc:AlternateContent>
      </w:r>
      <w: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t>《互动式教学与课堂掌控技巧》</w:t>
      </w:r>
    </w:p>
    <w:p>
      <w:pPr>
        <w:spacing w:before="156" w:beforeLines="50" w:after="156" w:afterLines="50" w:line="360" w:lineRule="auto"/>
        <w:jc w:val="left"/>
        <w:rPr>
          <w:rFonts w:hint="eastAsia" w:ascii="微软雅黑" w:hAnsi="微软雅黑" w:eastAsia="微软雅黑"/>
          <w:b/>
          <w:color w:val="000080"/>
          <w:sz w:val="32"/>
          <w:szCs w:val="32"/>
          <w:u w:val="double"/>
        </w:rPr>
      </w:pPr>
      <w:r>
        <w:rPr>
          <w:rFonts w:hint="eastAsia" w:ascii="微软雅黑" w:hAnsi="微软雅黑" w:eastAsia="微软雅黑"/>
          <w:b/>
          <w:color w:val="000080"/>
          <w:sz w:val="32"/>
          <w:szCs w:val="32"/>
          <w:u w:val="double"/>
        </w:rPr>
        <w:drawing>
          <wp:anchor distT="0" distB="0" distL="114300" distR="114300" simplePos="0" relativeHeight="251669504" behindDoc="0" locked="0" layoutInCell="1" allowOverlap="1">
            <wp:simplePos x="0" y="0"/>
            <wp:positionH relativeFrom="column">
              <wp:posOffset>-249555</wp:posOffset>
            </wp:positionH>
            <wp:positionV relativeFrom="paragraph">
              <wp:posOffset>95885</wp:posOffset>
            </wp:positionV>
            <wp:extent cx="214630" cy="287655"/>
            <wp:effectExtent l="0" t="0" r="13970" b="17145"/>
            <wp:wrapNone/>
            <wp:docPr id="35" name="图片 37" descr="jingrongchahua2_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7" descr="jingrongchahua2_064"/>
                    <pic:cNvPicPr>
                      <a:picLocks noChangeAspect="1"/>
                    </pic:cNvPicPr>
                  </pic:nvPicPr>
                  <pic:blipFill>
                    <a:blip r:embed="rId5"/>
                    <a:stretch>
                      <a:fillRect/>
                    </a:stretch>
                  </pic:blipFill>
                  <pic:spPr>
                    <a:xfrm>
                      <a:off x="0" y="0"/>
                      <a:ext cx="214630" cy="287655"/>
                    </a:xfrm>
                    <a:prstGeom prst="rect">
                      <a:avLst/>
                    </a:prstGeom>
                    <a:noFill/>
                    <a:ln>
                      <a:noFill/>
                    </a:ln>
                  </pic:spPr>
                </pic:pic>
              </a:graphicData>
            </a:graphic>
          </wp:anchor>
        </w:drawing>
      </w:r>
      <w:r>
        <w:rPr>
          <w:rFonts w:hint="eastAsia" w:ascii="微软雅黑" w:hAnsi="微软雅黑" w:eastAsia="微软雅黑"/>
          <w:b/>
          <w:color w:val="000080"/>
          <w:sz w:val="32"/>
          <w:szCs w:val="32"/>
          <w:u w:val="double"/>
        </w:rPr>
        <w:t>课程背景</w:t>
      </w:r>
    </w:p>
    <w:p>
      <w:pPr>
        <w:spacing w:before="50" w:after="50" w:line="480" w:lineRule="exact"/>
        <w:rPr>
          <w:rFonts w:hint="eastAsia" w:ascii="微软雅黑" w:hAnsi="微软雅黑" w:eastAsia="微软雅黑"/>
          <w:bCs/>
          <w:sz w:val="24"/>
        </w:rPr>
      </w:pPr>
      <w:r>
        <w:rPr>
          <w:rFonts w:hint="eastAsia" w:ascii="微软雅黑" w:hAnsi="微软雅黑" w:eastAsia="微软雅黑"/>
          <w:bCs/>
          <w:sz w:val="24"/>
        </w:rPr>
        <w:t>企业培训中，好的培训不仅仅取决于老师对自有课程的专精程度，更重要的是能够启发学员，能够授人以鱼，更要授人以渔。因此，作为优秀培训师的您，已经能够收放自如地演绎您的课程了，现在，请您对换一下位置，站在学员的位置上思考以下问题，我这样讲学员能够理解吗？这个知识点我可否换一种传递方式？这个内容是学员已知还是未知的，已经了多少，未知多少？这个案例学员会有触动吗？不同的学员，他们的状态为什么会有这么不一样，他们都在想什么呢？如果您开始思考这些问题，那么，恭喜您，您又向优秀培训师迈了一步了。作为优秀培训师的您，是否也会有以下困惑呢？</w:t>
      </w:r>
    </w:p>
    <w:p>
      <w:pPr>
        <w:numPr>
          <w:ilvl w:val="0"/>
          <w:numId w:val="1"/>
        </w:numPr>
        <w:spacing w:before="50" w:after="50" w:line="480" w:lineRule="exact"/>
        <w:rPr>
          <w:rFonts w:hint="eastAsia" w:ascii="微软雅黑" w:hAnsi="微软雅黑" w:eastAsia="微软雅黑"/>
          <w:bCs/>
          <w:sz w:val="24"/>
        </w:rPr>
      </w:pPr>
      <w:r>
        <w:rPr>
          <w:rFonts w:hint="eastAsia" w:ascii="微软雅黑" w:hAnsi="微软雅黑" w:eastAsia="微软雅黑"/>
          <w:bCs/>
          <w:sz w:val="24"/>
        </w:rPr>
        <w:t>公司事业部的丁总除了日常管理工作之外，还肩负着事业部对经销商的新产品、新政策的培训。丁总培训经验丰富，口才特别好，能够开展300人以上的培训。可是现在政策有变，公司与经销商的利益捆绑更紧密，不仅仅要经销商认知新产品，而且能够结成战略同盟，能够就新产品提出一些市场反馈与改进建议。300人的会场也变为了50人的小规模培训，丁总面临的最大问题是如何调动学员的主观能动性和集体智慧，单靠讲已经满足不了需求，必须学习一些互动性更强的团队学习方法。</w:t>
      </w:r>
    </w:p>
    <w:p>
      <w:pPr>
        <w:numPr>
          <w:ilvl w:val="0"/>
          <w:numId w:val="1"/>
        </w:numPr>
        <w:spacing w:before="50" w:after="50" w:line="480" w:lineRule="exact"/>
        <w:rPr>
          <w:rFonts w:hint="eastAsia" w:ascii="微软雅黑" w:hAnsi="微软雅黑" w:eastAsia="微软雅黑"/>
          <w:bCs/>
          <w:sz w:val="24"/>
        </w:rPr>
      </w:pPr>
      <w:r>
        <w:rPr>
          <w:rFonts w:hint="eastAsia" w:ascii="微软雅黑" w:hAnsi="微软雅黑" w:eastAsia="微软雅黑"/>
          <w:bCs/>
          <w:sz w:val="24"/>
        </w:rPr>
        <w:t>销售部陈经理是一位很有经验的内部讲师，无论是给客户做商务呈现，还是在企业内部给员工做培训，思路都非常清晰，论据充分，很能让人信服。在培训中，陈经理能够很好地把内容呈现给听众，但是到了技能训练环节，他就特别着急，因为学员演练的都不合他的意思，导致现场指责学员，让学员信心大跌。陈经理也很郁闷，讲也讲了，示范也示范了，学员怎么就这么笨，难道问题出在我的教学上？</w:t>
      </w:r>
    </w:p>
    <w:p>
      <w:pPr>
        <w:numPr>
          <w:ilvl w:val="0"/>
          <w:numId w:val="1"/>
        </w:numPr>
        <w:spacing w:before="50" w:after="50" w:line="480" w:lineRule="exact"/>
        <w:rPr>
          <w:rFonts w:hint="eastAsia" w:ascii="微软雅黑" w:hAnsi="微软雅黑" w:eastAsia="微软雅黑"/>
          <w:bCs/>
          <w:sz w:val="24"/>
        </w:rPr>
      </w:pPr>
      <w:r>
        <w:rPr>
          <w:rFonts w:hint="eastAsia" w:ascii="微软雅黑" w:hAnsi="微软雅黑" w:eastAsia="微软雅黑"/>
          <w:bCs/>
          <w:sz w:val="24"/>
        </w:rPr>
        <w:t>财务部汤经理是一个很强势的人，但是工作经验非常丰富，因此他也充当公司每年的《非财务人员的财务管理》培训，又到了一次培训，有一其它职能部门的负责人在课堂上质疑汤经理的某个理论有错，汤经理对此非常在意，开始拿出大量的资料来论证其真实性，可这位学员还是坚持自己的观点，汤经理突然情绪爆发，与学员直接对骂，课程气氛非常紧张，汤经理也一直想控制自己的情绪，但是在课堂上什么学员都会有，如何去评判学员的不同状态呢。</w:t>
      </w:r>
    </w:p>
    <w:p>
      <w:pPr>
        <w:spacing w:before="50" w:after="50"/>
        <w:rPr>
          <w:rFonts w:hint="eastAsia" w:ascii="微软雅黑" w:hAnsi="微软雅黑" w:eastAsia="微软雅黑"/>
          <w:b/>
          <w:bCs/>
          <w:sz w:val="24"/>
        </w:rPr>
      </w:pPr>
      <w:r>
        <w:rPr>
          <w:rFonts w:hint="eastAsia" w:ascii="微软雅黑" w:hAnsi="微软雅黑" w:eastAsia="微软雅黑"/>
          <w:b/>
          <w:bCs/>
          <w:sz w:val="24"/>
        </w:rPr>
        <w:t>内部培训师授课技巧的困惑：</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很多的理论和概念，单纯用语言来表达很难精彩；</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培训师除了讲课精彩，是否还要学会其它的培训技能；</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一些互动性强的方法，带教起来非常复杂，是否有标准的带教流程；</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如何能够从我知道的转为为学员掌握的，这个过程有什么影响因素；</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培训现场都会出现哪些常见的问题，应该如何应对呢；</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不同的学员有不同的状态，如何识别不同的状态并给予不同的沟通模式。</w:t>
      </w:r>
    </w:p>
    <w:p>
      <w:pPr>
        <w:spacing w:before="156" w:beforeLines="50" w:after="156" w:afterLines="50" w:line="440" w:lineRule="exact"/>
        <w:rPr>
          <w:rFonts w:hint="eastAsia" w:ascii="微软雅黑" w:hAnsi="微软雅黑" w:eastAsia="微软雅黑"/>
          <w:b/>
          <w:color w:val="000080"/>
          <w:sz w:val="32"/>
          <w:szCs w:val="32"/>
          <w:u w:val="double"/>
        </w:rPr>
      </w:pPr>
      <w:r>
        <w:rPr>
          <w:rFonts w:hint="eastAsia" w:ascii="微软雅黑" w:hAnsi="微软雅黑" w:eastAsia="微软雅黑"/>
          <w:b/>
          <w:color w:val="000080"/>
          <w:sz w:val="32"/>
          <w:szCs w:val="32"/>
          <w:u w:val="double"/>
        </w:rPr>
        <w:drawing>
          <wp:anchor distT="0" distB="0" distL="114300" distR="114300" simplePos="0" relativeHeight="251670528" behindDoc="0" locked="0" layoutInCell="1" allowOverlap="1">
            <wp:simplePos x="0" y="0"/>
            <wp:positionH relativeFrom="column">
              <wp:posOffset>-249555</wp:posOffset>
            </wp:positionH>
            <wp:positionV relativeFrom="paragraph">
              <wp:posOffset>103505</wp:posOffset>
            </wp:positionV>
            <wp:extent cx="214630" cy="287655"/>
            <wp:effectExtent l="0" t="0" r="13970" b="17145"/>
            <wp:wrapNone/>
            <wp:docPr id="36" name="图片 38" descr="jingrongchahua2_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8" descr="jingrongchahua2_064"/>
                    <pic:cNvPicPr>
                      <a:picLocks noChangeAspect="1"/>
                    </pic:cNvPicPr>
                  </pic:nvPicPr>
                  <pic:blipFill>
                    <a:blip r:embed="rId5"/>
                    <a:stretch>
                      <a:fillRect/>
                    </a:stretch>
                  </pic:blipFill>
                  <pic:spPr>
                    <a:xfrm>
                      <a:off x="0" y="0"/>
                      <a:ext cx="214630" cy="287655"/>
                    </a:xfrm>
                    <a:prstGeom prst="rect">
                      <a:avLst/>
                    </a:prstGeom>
                    <a:noFill/>
                    <a:ln>
                      <a:noFill/>
                    </a:ln>
                  </pic:spPr>
                </pic:pic>
              </a:graphicData>
            </a:graphic>
          </wp:anchor>
        </w:drawing>
      </w:r>
      <w:r>
        <w:rPr>
          <w:rFonts w:hint="eastAsia" w:ascii="微软雅黑" w:hAnsi="微软雅黑" w:eastAsia="微软雅黑"/>
          <w:b/>
          <w:color w:val="000080"/>
          <w:sz w:val="32"/>
          <w:szCs w:val="32"/>
          <w:u w:val="double"/>
        </w:rPr>
        <w:t>课程目标</w:t>
      </w:r>
    </w:p>
    <w:p>
      <w:pPr>
        <w:numPr>
          <w:ilvl w:val="0"/>
          <w:numId w:val="2"/>
        </w:numPr>
        <w:spacing w:before="50" w:after="50" w:line="480" w:lineRule="exact"/>
        <w:ind w:left="480" w:hanging="480" w:hangingChars="200"/>
        <w:rPr>
          <w:rFonts w:ascii="微软雅黑" w:hAnsi="微软雅黑" w:eastAsia="微软雅黑"/>
          <w:bCs/>
          <w:sz w:val="24"/>
        </w:rPr>
      </w:pPr>
      <w:r>
        <w:rPr>
          <w:rFonts w:hint="eastAsia" w:ascii="微软雅黑" w:hAnsi="微软雅黑" w:eastAsia="微软雅黑"/>
          <w:bCs/>
          <w:sz w:val="24"/>
        </w:rPr>
        <w:t>结合现代成人学习特点的启示指导授课</w:t>
      </w:r>
    </w:p>
    <w:p>
      <w:pPr>
        <w:numPr>
          <w:ilvl w:val="0"/>
          <w:numId w:val="2"/>
        </w:numPr>
        <w:spacing w:before="50" w:after="50" w:line="480" w:lineRule="exact"/>
        <w:ind w:left="480" w:hanging="480" w:hangingChars="200"/>
        <w:rPr>
          <w:rFonts w:hint="eastAsia" w:ascii="微软雅黑" w:hAnsi="微软雅黑" w:eastAsia="微软雅黑"/>
          <w:bCs/>
          <w:sz w:val="24"/>
        </w:rPr>
      </w:pPr>
      <w:r>
        <w:rPr>
          <w:rFonts w:hint="eastAsia" w:ascii="微软雅黑" w:hAnsi="微软雅黑" w:eastAsia="微软雅黑"/>
          <w:bCs/>
          <w:sz w:val="24"/>
        </w:rPr>
        <w:t>通过学习过程的路径做好授课的关键环节</w:t>
      </w:r>
    </w:p>
    <w:p>
      <w:pPr>
        <w:numPr>
          <w:ilvl w:val="0"/>
          <w:numId w:val="2"/>
        </w:numPr>
        <w:spacing w:before="50" w:after="50" w:line="480" w:lineRule="exact"/>
        <w:ind w:left="480" w:hanging="480" w:hangingChars="200"/>
        <w:rPr>
          <w:rFonts w:ascii="微软雅黑" w:hAnsi="微软雅黑" w:eastAsia="微软雅黑"/>
          <w:bCs/>
          <w:color w:val="000000"/>
          <w:sz w:val="24"/>
        </w:rPr>
      </w:pPr>
      <w:r>
        <w:rPr>
          <w:rFonts w:hint="eastAsia" w:ascii="微软雅黑" w:hAnsi="微软雅黑" w:eastAsia="微软雅黑"/>
          <w:bCs/>
          <w:sz w:val="24"/>
        </w:rPr>
        <w:t>掌握四种互动性强的沟通技能开展授课</w:t>
      </w:r>
    </w:p>
    <w:p>
      <w:pPr>
        <w:numPr>
          <w:ilvl w:val="0"/>
          <w:numId w:val="2"/>
        </w:numPr>
        <w:spacing w:before="50" w:after="50" w:line="480" w:lineRule="exact"/>
        <w:ind w:left="480" w:hanging="480" w:hangingChars="200"/>
        <w:rPr>
          <w:rFonts w:hint="eastAsia" w:ascii="微软雅黑" w:hAnsi="微软雅黑" w:eastAsia="微软雅黑"/>
          <w:bCs/>
          <w:color w:val="000000"/>
          <w:sz w:val="24"/>
        </w:rPr>
      </w:pPr>
      <w:r>
        <w:rPr>
          <w:rFonts w:hint="eastAsia" w:ascii="微软雅黑" w:hAnsi="微软雅黑" w:eastAsia="微软雅黑"/>
          <w:bCs/>
          <w:color w:val="000000"/>
          <w:sz w:val="24"/>
        </w:rPr>
        <w:t>熟练掌握讲授法开展知识类内容讲授</w:t>
      </w:r>
    </w:p>
    <w:p>
      <w:pPr>
        <w:numPr>
          <w:ilvl w:val="0"/>
          <w:numId w:val="2"/>
        </w:numPr>
        <w:spacing w:before="50" w:after="50" w:line="480" w:lineRule="exact"/>
        <w:ind w:left="480" w:hanging="480" w:hangingChars="200"/>
        <w:rPr>
          <w:rFonts w:hint="eastAsia" w:ascii="微软雅黑" w:hAnsi="微软雅黑" w:eastAsia="微软雅黑"/>
          <w:bCs/>
          <w:color w:val="000000"/>
          <w:sz w:val="24"/>
        </w:rPr>
      </w:pPr>
      <w:r>
        <w:rPr>
          <w:rFonts w:hint="eastAsia" w:ascii="微软雅黑" w:hAnsi="微软雅黑" w:eastAsia="微软雅黑"/>
          <w:bCs/>
          <w:color w:val="000000"/>
          <w:sz w:val="24"/>
        </w:rPr>
        <w:t>了解四种互动性强授课方法的带教步骤并开始演练</w:t>
      </w:r>
    </w:p>
    <w:p>
      <w:pPr>
        <w:numPr>
          <w:ilvl w:val="0"/>
          <w:numId w:val="2"/>
        </w:numPr>
        <w:spacing w:before="50" w:after="50" w:line="480" w:lineRule="exact"/>
        <w:ind w:left="480" w:hanging="480" w:hangingChars="200"/>
        <w:rPr>
          <w:rFonts w:hint="eastAsia" w:ascii="微软雅黑" w:hAnsi="微软雅黑" w:eastAsia="微软雅黑"/>
          <w:bCs/>
          <w:color w:val="000000"/>
          <w:sz w:val="24"/>
        </w:rPr>
      </w:pPr>
      <w:r>
        <w:rPr>
          <w:rFonts w:hint="eastAsia" w:ascii="微软雅黑" w:hAnsi="微软雅黑" w:eastAsia="微软雅黑"/>
          <w:bCs/>
          <w:color w:val="000000"/>
          <w:sz w:val="24"/>
        </w:rPr>
        <w:t>清晰认知不同培训现场状态及应对措施</w:t>
      </w:r>
    </w:p>
    <w:p>
      <w:pPr>
        <w:spacing w:before="156" w:beforeLines="50" w:after="156" w:afterLines="50" w:line="440" w:lineRule="exact"/>
        <w:rPr>
          <w:rFonts w:hint="eastAsia" w:ascii="微软雅黑" w:hAnsi="微软雅黑" w:eastAsia="微软雅黑"/>
          <w:b/>
          <w:color w:val="000080"/>
          <w:sz w:val="32"/>
          <w:szCs w:val="32"/>
          <w:u w:val="double"/>
        </w:rPr>
      </w:pPr>
      <w:r>
        <w:rPr>
          <w:rFonts w:hint="eastAsia" w:ascii="微软雅黑" w:hAnsi="微软雅黑" w:eastAsia="微软雅黑"/>
          <w:b/>
          <w:color w:val="000080"/>
          <w:sz w:val="32"/>
          <w:szCs w:val="32"/>
          <w:u w:val="double"/>
          <w:lang/>
        </w:rPr>
        <w:drawing>
          <wp:anchor distT="0" distB="0" distL="114300" distR="114300" simplePos="0" relativeHeight="251671552" behindDoc="0" locked="0" layoutInCell="1" allowOverlap="1">
            <wp:simplePos x="0" y="0"/>
            <wp:positionH relativeFrom="column">
              <wp:posOffset>-281305</wp:posOffset>
            </wp:positionH>
            <wp:positionV relativeFrom="paragraph">
              <wp:posOffset>82550</wp:posOffset>
            </wp:positionV>
            <wp:extent cx="214630" cy="287655"/>
            <wp:effectExtent l="0" t="0" r="13970" b="17145"/>
            <wp:wrapNone/>
            <wp:docPr id="37" name="图片 39" descr="jingrongchahua2_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9" descr="jingrongchahua2_064"/>
                    <pic:cNvPicPr>
                      <a:picLocks noChangeAspect="1"/>
                    </pic:cNvPicPr>
                  </pic:nvPicPr>
                  <pic:blipFill>
                    <a:blip r:embed="rId5"/>
                    <a:stretch>
                      <a:fillRect/>
                    </a:stretch>
                  </pic:blipFill>
                  <pic:spPr>
                    <a:xfrm>
                      <a:off x="0" y="0"/>
                      <a:ext cx="214630" cy="287655"/>
                    </a:xfrm>
                    <a:prstGeom prst="rect">
                      <a:avLst/>
                    </a:prstGeom>
                    <a:noFill/>
                    <a:ln>
                      <a:noFill/>
                    </a:ln>
                  </pic:spPr>
                </pic:pic>
              </a:graphicData>
            </a:graphic>
          </wp:anchor>
        </w:drawing>
      </w:r>
      <w:r>
        <w:rPr>
          <w:rFonts w:hint="eastAsia" w:ascii="微软雅黑" w:hAnsi="微软雅黑" w:eastAsia="微软雅黑"/>
          <w:b/>
          <w:color w:val="000080"/>
          <w:sz w:val="32"/>
          <w:szCs w:val="32"/>
          <w:u w:val="double"/>
        </w:rPr>
        <w:t>课程对象</w:t>
      </w:r>
    </w:p>
    <w:p>
      <w:pPr>
        <w:spacing w:before="156" w:beforeLines="50" w:after="156" w:afterLines="50" w:line="440" w:lineRule="exact"/>
        <w:rPr>
          <w:rFonts w:hint="eastAsia" w:ascii="微软雅黑" w:hAnsi="微软雅黑" w:eastAsia="微软雅黑"/>
          <w:bCs/>
          <w:color w:val="000000"/>
          <w:sz w:val="24"/>
        </w:rPr>
      </w:pPr>
      <w:r>
        <w:rPr>
          <w:rFonts w:ascii="微软雅黑" w:hAnsi="微软雅黑" w:eastAsia="微软雅黑"/>
          <w:bCs/>
          <w:color w:val="000000"/>
          <w:sz w:val="24"/>
        </w:rPr>
        <w:t>企业</w:t>
      </w:r>
      <w:r>
        <w:rPr>
          <w:rFonts w:hint="eastAsia" w:ascii="微软雅黑" w:hAnsi="微软雅黑" w:eastAsia="微软雅黑"/>
          <w:bCs/>
          <w:color w:val="000000"/>
          <w:sz w:val="24"/>
        </w:rPr>
        <w:t>高级</w:t>
      </w:r>
      <w:r>
        <w:rPr>
          <w:rFonts w:ascii="微软雅黑" w:hAnsi="微软雅黑" w:eastAsia="微软雅黑"/>
          <w:bCs/>
          <w:color w:val="000000"/>
          <w:sz w:val="24"/>
        </w:rPr>
        <w:t>培训师，</w:t>
      </w:r>
      <w:r>
        <w:rPr>
          <w:rFonts w:hint="eastAsia" w:ascii="微软雅黑" w:hAnsi="微软雅黑" w:eastAsia="微软雅黑"/>
          <w:bCs/>
          <w:color w:val="000000"/>
          <w:sz w:val="24"/>
        </w:rPr>
        <w:t>有丰富的培训经验</w:t>
      </w:r>
      <w:r>
        <w:rPr>
          <w:rFonts w:ascii="微软雅黑" w:hAnsi="微软雅黑" w:eastAsia="微软雅黑"/>
          <w:bCs/>
          <w:color w:val="000000"/>
          <w:sz w:val="24"/>
        </w:rPr>
        <w:t>，</w:t>
      </w:r>
      <w:r>
        <w:rPr>
          <w:rFonts w:hint="eastAsia" w:ascii="微软雅黑" w:hAnsi="微软雅黑" w:eastAsia="微软雅黑"/>
          <w:bCs/>
          <w:color w:val="000000"/>
          <w:sz w:val="24"/>
        </w:rPr>
        <w:t>目标是解决培训效果最大化问题。</w:t>
      </w:r>
    </w:p>
    <w:p>
      <w:pPr>
        <w:spacing w:before="156" w:beforeLines="50" w:after="156" w:afterLines="50" w:line="440" w:lineRule="exact"/>
        <w:rPr>
          <w:rFonts w:hint="eastAsia" w:ascii="微软雅黑" w:hAnsi="微软雅黑" w:eastAsia="微软雅黑"/>
          <w:b/>
          <w:color w:val="000080"/>
          <w:sz w:val="32"/>
          <w:szCs w:val="32"/>
          <w:u w:val="double"/>
        </w:rPr>
      </w:pPr>
      <w:r>
        <w:rPr>
          <w:rFonts w:hint="eastAsia" w:ascii="微软雅黑" w:hAnsi="微软雅黑" w:eastAsia="微软雅黑"/>
          <w:b/>
          <w:color w:val="000080"/>
          <w:sz w:val="32"/>
          <w:szCs w:val="32"/>
          <w:u w:val="double"/>
        </w:rPr>
        <w:t>授课方式</w:t>
      </w:r>
    </w:p>
    <w:p>
      <w:pPr>
        <w:spacing w:line="400" w:lineRule="exact"/>
        <w:rPr>
          <w:rFonts w:hint="eastAsia" w:ascii="黑体" w:hAnsi="宋体" w:eastAsia="黑体"/>
          <w:color w:val="000080"/>
          <w:sz w:val="24"/>
        </w:rPr>
      </w:pPr>
      <w:r>
        <w:rPr>
          <w:rFonts w:ascii="宋体" w:hAnsi="宋体"/>
          <w:sz w:val="20"/>
          <w:lang/>
        </w:rPr>
        <mc:AlternateContent>
          <mc:Choice Requires="wpg">
            <w:drawing>
              <wp:anchor distT="0" distB="0" distL="114300" distR="114300" simplePos="0" relativeHeight="251667456" behindDoc="0" locked="0" layoutInCell="1" allowOverlap="1">
                <wp:simplePos x="0" y="0"/>
                <wp:positionH relativeFrom="column">
                  <wp:posOffset>47625</wp:posOffset>
                </wp:positionH>
                <wp:positionV relativeFrom="paragraph">
                  <wp:posOffset>91440</wp:posOffset>
                </wp:positionV>
                <wp:extent cx="3958590" cy="798195"/>
                <wp:effectExtent l="0" t="0" r="22860" b="1905"/>
                <wp:wrapNone/>
                <wp:docPr id="33" name="组合 23"/>
                <wp:cNvGraphicFramePr/>
                <a:graphic xmlns:a="http://schemas.openxmlformats.org/drawingml/2006/main">
                  <a:graphicData uri="http://schemas.microsoft.com/office/word/2010/wordprocessingGroup">
                    <wpg:wgp>
                      <wpg:cNvGrpSpPr/>
                      <wpg:grpSpPr>
                        <a:xfrm>
                          <a:off x="0" y="0"/>
                          <a:ext cx="3958590" cy="798195"/>
                          <a:chOff x="2904" y="12422"/>
                          <a:chExt cx="6120" cy="1092"/>
                        </a:xfrm>
                      </wpg:grpSpPr>
                      <wpg:grpSp>
                        <wpg:cNvPr id="23" name="组合 24"/>
                        <wpg:cNvGrpSpPr/>
                        <wpg:grpSpPr>
                          <a:xfrm>
                            <a:off x="2904" y="12422"/>
                            <a:ext cx="1272" cy="1092"/>
                            <a:chOff x="2863" y="12862"/>
                            <a:chExt cx="1301" cy="1092"/>
                          </a:xfrm>
                        </wpg:grpSpPr>
                        <wps:wsp>
                          <wps:cNvPr id="21" name="文本框 25"/>
                          <wps:cNvSpPr txBox="1"/>
                          <wps:spPr>
                            <a:xfrm>
                              <a:off x="2863" y="12862"/>
                              <a:ext cx="1301" cy="1092"/>
                            </a:xfrm>
                            <a:prstGeom prst="rect">
                              <a:avLst/>
                            </a:prstGeom>
                            <a:solidFill>
                              <a:srgbClr val="F8F8F8"/>
                            </a:solidFill>
                            <a:ln>
                              <a:noFill/>
                            </a:ln>
                          </wps:spPr>
                          <wps:txbx>
                            <w:txbxContent>
                              <w:p>
                                <w:pPr>
                                  <w:spacing w:line="360" w:lineRule="auto"/>
                                  <w:rPr>
                                    <w:rFonts w:ascii="宋体"/>
                                    <w:color w:val="000000"/>
                                  </w:rPr>
                                </w:pPr>
                                <w:r>
                                  <w:rPr>
                                    <w:rFonts w:hint="eastAsia" w:ascii="宋体" w:hAnsi="宋体"/>
                                    <w:color w:val="000000"/>
                                  </w:rPr>
                                  <w:t>·</w:t>
                                </w:r>
                                <w:r>
                                  <w:rPr>
                                    <w:rFonts w:hint="eastAsia" w:ascii="微软雅黑" w:hAnsi="微软雅黑" w:eastAsia="微软雅黑"/>
                                    <w:color w:val="000000"/>
                                  </w:rPr>
                                  <w:t>讲授</w:t>
                                </w:r>
                              </w:p>
                              <w:p>
                                <w:pPr>
                                  <w:spacing w:line="360" w:lineRule="auto"/>
                                  <w:rPr>
                                    <w:color w:val="000000"/>
                                  </w:rPr>
                                </w:pPr>
                                <w:r>
                                  <w:rPr>
                                    <w:rFonts w:hint="eastAsia" w:ascii="宋体" w:hAnsi="宋体"/>
                                    <w:color w:val="000000"/>
                                  </w:rPr>
                                  <w:t>·</w:t>
                                </w:r>
                                <w:r>
                                  <w:rPr>
                                    <w:rFonts w:hint="eastAsia" w:ascii="微软雅黑" w:hAnsi="微软雅黑" w:eastAsia="微软雅黑"/>
                                    <w:color w:val="000000"/>
                                  </w:rPr>
                                  <w:t>游戏</w:t>
                                </w:r>
                              </w:p>
                            </w:txbxContent>
                          </wps:txbx>
                          <wps:bodyPr wrap="square" upright="1"/>
                        </wps:wsp>
                        <wps:wsp>
                          <wps:cNvPr id="22" name="直线 26"/>
                          <wps:cNvSpPr/>
                          <wps:spPr>
                            <a:xfrm>
                              <a:off x="4164" y="12862"/>
                              <a:ext cx="0" cy="1092"/>
                            </a:xfrm>
                            <a:prstGeom prst="line">
                              <a:avLst/>
                            </a:prstGeom>
                            <a:ln w="28575" cap="flat" cmpd="sng">
                              <a:solidFill>
                                <a:srgbClr val="C0C0C0"/>
                              </a:solidFill>
                              <a:prstDash val="solid"/>
                              <a:headEnd type="none" w="med" len="med"/>
                              <a:tailEnd type="none" w="med" len="med"/>
                            </a:ln>
                          </wps:spPr>
                          <wps:bodyPr upright="1"/>
                        </wps:wsp>
                      </wpg:grpSp>
                      <wpg:grpSp>
                        <wpg:cNvPr id="26" name="组合 27"/>
                        <wpg:cNvGrpSpPr/>
                        <wpg:grpSpPr>
                          <a:xfrm>
                            <a:off x="4182" y="12422"/>
                            <a:ext cx="1426" cy="1092"/>
                            <a:chOff x="4922" y="12862"/>
                            <a:chExt cx="1402" cy="1092"/>
                          </a:xfrm>
                        </wpg:grpSpPr>
                        <wps:wsp>
                          <wps:cNvPr id="24" name="文本框 28"/>
                          <wps:cNvSpPr txBox="1"/>
                          <wps:spPr>
                            <a:xfrm>
                              <a:off x="4922" y="12862"/>
                              <a:ext cx="1402" cy="1092"/>
                            </a:xfrm>
                            <a:prstGeom prst="rect">
                              <a:avLst/>
                            </a:prstGeom>
                            <a:solidFill>
                              <a:srgbClr val="F8F8F8"/>
                            </a:solidFill>
                            <a:ln>
                              <a:noFill/>
                            </a:ln>
                          </wps:spPr>
                          <wps:txbx>
                            <w:txbxContent>
                              <w:p>
                                <w:pPr>
                                  <w:spacing w:line="360" w:lineRule="auto"/>
                                  <w:rPr>
                                    <w:rFonts w:ascii="宋体"/>
                                  </w:rPr>
                                </w:pPr>
                                <w:r>
                                  <w:rPr>
                                    <w:rFonts w:hint="eastAsia" w:ascii="宋体" w:hAnsi="宋体"/>
                                  </w:rPr>
                                  <w:t>·</w:t>
                                </w:r>
                                <w:r>
                                  <w:rPr>
                                    <w:rFonts w:hint="eastAsia" w:ascii="微软雅黑" w:hAnsi="微软雅黑" w:eastAsia="微软雅黑"/>
                                  </w:rPr>
                                  <w:t>练  习</w:t>
                                </w:r>
                              </w:p>
                              <w:p>
                                <w:pPr>
                                  <w:spacing w:line="360" w:lineRule="auto"/>
                                  <w:rPr>
                                    <w:rFonts w:ascii="微软雅黑" w:hAnsi="微软雅黑" w:eastAsia="微软雅黑"/>
                                    <w:color w:val="000000"/>
                                  </w:rPr>
                                </w:pPr>
                                <w:r>
                                  <w:rPr>
                                    <w:rFonts w:hint="eastAsia" w:ascii="宋体" w:hAnsi="宋体"/>
                                  </w:rPr>
                                  <w:t>·</w:t>
                                </w:r>
                                <w:r>
                                  <w:rPr>
                                    <w:rFonts w:hint="eastAsia" w:ascii="微软雅黑" w:hAnsi="微软雅黑" w:eastAsia="微软雅黑"/>
                                  </w:rPr>
                                  <w:t>小组讨</w:t>
                                </w:r>
                                <w:r>
                                  <w:rPr>
                                    <w:rFonts w:hint="eastAsia" w:ascii="微软雅黑" w:hAnsi="微软雅黑" w:eastAsia="微软雅黑"/>
                                    <w:color w:val="000000"/>
                                  </w:rPr>
                                  <w:t>论</w:t>
                                </w:r>
                              </w:p>
                            </w:txbxContent>
                          </wps:txbx>
                          <wps:bodyPr wrap="square" upright="1"/>
                        </wps:wsp>
                        <wps:wsp>
                          <wps:cNvPr id="25" name="直线 29"/>
                          <wps:cNvSpPr/>
                          <wps:spPr>
                            <a:xfrm>
                              <a:off x="6324" y="12862"/>
                              <a:ext cx="0" cy="1092"/>
                            </a:xfrm>
                            <a:prstGeom prst="line">
                              <a:avLst/>
                            </a:prstGeom>
                            <a:ln w="28575" cap="flat" cmpd="sng">
                              <a:solidFill>
                                <a:srgbClr val="C0C0C0"/>
                              </a:solidFill>
                              <a:prstDash val="solid"/>
                              <a:headEnd type="none" w="med" len="med"/>
                              <a:tailEnd type="none" w="med" len="med"/>
                            </a:ln>
                          </wps:spPr>
                          <wps:bodyPr upright="1"/>
                        </wps:wsp>
                      </wpg:grpSp>
                      <wpg:grpSp>
                        <wpg:cNvPr id="29" name="组合 30"/>
                        <wpg:cNvGrpSpPr/>
                        <wpg:grpSpPr>
                          <a:xfrm>
                            <a:off x="7061" y="12422"/>
                            <a:ext cx="1963" cy="1092"/>
                            <a:chOff x="6981" y="12862"/>
                            <a:chExt cx="1503" cy="1092"/>
                          </a:xfrm>
                        </wpg:grpSpPr>
                        <wps:wsp>
                          <wps:cNvPr id="27" name="文本框 31"/>
                          <wps:cNvSpPr txBox="1"/>
                          <wps:spPr>
                            <a:xfrm>
                              <a:off x="6981" y="12862"/>
                              <a:ext cx="1503" cy="1092"/>
                            </a:xfrm>
                            <a:prstGeom prst="rect">
                              <a:avLst/>
                            </a:prstGeom>
                            <a:solidFill>
                              <a:srgbClr val="F8F8F8"/>
                            </a:solidFill>
                            <a:ln>
                              <a:noFill/>
                            </a:ln>
                          </wps:spPr>
                          <wps:txbx>
                            <w:txbxContent>
                              <w:p>
                                <w:pPr>
                                  <w:spacing w:line="360" w:lineRule="auto"/>
                                  <w:rPr>
                                    <w:rFonts w:hint="eastAsia" w:ascii="宋体" w:hAnsi="宋体"/>
                                  </w:rPr>
                                </w:pPr>
                                <w:r>
                                  <w:rPr>
                                    <w:rFonts w:hint="eastAsia" w:ascii="宋体" w:hAnsi="宋体"/>
                                  </w:rPr>
                                  <w:t>·</w:t>
                                </w:r>
                                <w:r>
                                  <w:rPr>
                                    <w:rFonts w:hint="eastAsia" w:ascii="微软雅黑" w:hAnsi="微软雅黑" w:eastAsia="微软雅黑"/>
                                  </w:rPr>
                                  <w:t>视频教学</w:t>
                                </w:r>
                              </w:p>
                              <w:p>
                                <w:pPr>
                                  <w:spacing w:line="360" w:lineRule="auto"/>
                                  <w:rPr>
                                    <w:rFonts w:hint="eastAsia" w:ascii="宋体" w:hAnsi="宋体"/>
                                  </w:rPr>
                                </w:pPr>
                                <w:r>
                                  <w:rPr>
                                    <w:rFonts w:hint="eastAsia" w:ascii="宋体" w:hAnsi="宋体"/>
                                  </w:rPr>
                                  <w:t>·</w:t>
                                </w:r>
                                <w:r>
                                  <w:rPr>
                                    <w:rFonts w:hint="eastAsia" w:ascii="微软雅黑" w:hAnsi="微软雅黑" w:eastAsia="微软雅黑"/>
                                  </w:rPr>
                                  <w:t>示范教学</w:t>
                                </w:r>
                              </w:p>
                              <w:p>
                                <w:pPr>
                                  <w:spacing w:line="360" w:lineRule="auto"/>
                                  <w:rPr>
                                    <w:rFonts w:ascii="宋体"/>
                                  </w:rPr>
                                </w:pPr>
                              </w:p>
                              <w:p>
                                <w:pPr>
                                  <w:spacing w:line="360" w:lineRule="auto"/>
                                </w:pPr>
                                <w:r>
                                  <w:rPr>
                                    <w:rFonts w:ascii="宋体" w:hAnsi="宋体"/>
                                  </w:rPr>
                                  <w:t xml:space="preserve">  </w:t>
                                </w:r>
                              </w:p>
                              <w:p/>
                            </w:txbxContent>
                          </wps:txbx>
                          <wps:bodyPr wrap="square" upright="1"/>
                        </wps:wsp>
                        <wps:wsp>
                          <wps:cNvPr id="28" name="直线 32"/>
                          <wps:cNvSpPr/>
                          <wps:spPr>
                            <a:xfrm>
                              <a:off x="8484" y="12862"/>
                              <a:ext cx="0" cy="1092"/>
                            </a:xfrm>
                            <a:prstGeom prst="line">
                              <a:avLst/>
                            </a:prstGeom>
                            <a:ln w="28575" cap="flat" cmpd="sng">
                              <a:solidFill>
                                <a:srgbClr val="C0C0C0"/>
                              </a:solidFill>
                              <a:prstDash val="solid"/>
                              <a:headEnd type="none" w="med" len="med"/>
                              <a:tailEnd type="none" w="med" len="med"/>
                            </a:ln>
                          </wps:spPr>
                          <wps:bodyPr upright="1"/>
                        </wps:wsp>
                      </wpg:grpSp>
                      <wpg:grpSp>
                        <wpg:cNvPr id="32" name="组合 33"/>
                        <wpg:cNvGrpSpPr/>
                        <wpg:grpSpPr>
                          <a:xfrm>
                            <a:off x="5628" y="12422"/>
                            <a:ext cx="1424" cy="1092"/>
                            <a:chOff x="2863" y="12862"/>
                            <a:chExt cx="1301" cy="1092"/>
                          </a:xfrm>
                        </wpg:grpSpPr>
                        <wps:wsp>
                          <wps:cNvPr id="30" name="文本框 34"/>
                          <wps:cNvSpPr txBox="1"/>
                          <wps:spPr>
                            <a:xfrm>
                              <a:off x="2863" y="12862"/>
                              <a:ext cx="1301" cy="1092"/>
                            </a:xfrm>
                            <a:prstGeom prst="rect">
                              <a:avLst/>
                            </a:prstGeom>
                            <a:solidFill>
                              <a:srgbClr val="F8F8F8"/>
                            </a:solidFill>
                            <a:ln>
                              <a:noFill/>
                            </a:ln>
                          </wps:spPr>
                          <wps:txbx>
                            <w:txbxContent>
                              <w:p>
                                <w:pPr>
                                  <w:spacing w:line="360" w:lineRule="auto"/>
                                  <w:rPr>
                                    <w:rFonts w:ascii="宋体"/>
                                  </w:rPr>
                                </w:pPr>
                                <w:r>
                                  <w:rPr>
                                    <w:rFonts w:hint="eastAsia" w:ascii="宋体" w:hAnsi="宋体"/>
                                  </w:rPr>
                                  <w:t>·</w:t>
                                </w:r>
                                <w:r>
                                  <w:rPr>
                                    <w:rFonts w:hint="eastAsia" w:ascii="微软雅黑" w:hAnsi="微软雅黑" w:eastAsia="微软雅黑"/>
                                  </w:rPr>
                                  <w:t>角色演练</w:t>
                                </w:r>
                              </w:p>
                              <w:p>
                                <w:pPr>
                                  <w:spacing w:line="360" w:lineRule="auto"/>
                                </w:pPr>
                                <w:r>
                                  <w:rPr>
                                    <w:rFonts w:hint="eastAsia" w:ascii="宋体" w:hAnsi="宋体"/>
                                  </w:rPr>
                                  <w:t>·</w:t>
                                </w:r>
                                <w:r>
                                  <w:rPr>
                                    <w:rFonts w:hint="eastAsia" w:ascii="微软雅黑" w:hAnsi="微软雅黑" w:eastAsia="微软雅黑"/>
                                  </w:rPr>
                                  <w:t>案例分析</w:t>
                                </w:r>
                              </w:p>
                              <w:p>
                                <w:pPr>
                                  <w:spacing w:line="360" w:lineRule="auto"/>
                                  <w:rPr>
                                    <w:rFonts w:ascii="宋体"/>
                                  </w:rPr>
                                </w:pPr>
                              </w:p>
                              <w:p>
                                <w:pPr>
                                  <w:spacing w:line="360" w:lineRule="auto"/>
                                </w:pPr>
                              </w:p>
                            </w:txbxContent>
                          </wps:txbx>
                          <wps:bodyPr wrap="square" upright="1"/>
                        </wps:wsp>
                        <wps:wsp>
                          <wps:cNvPr id="31" name="直线 35"/>
                          <wps:cNvSpPr/>
                          <wps:spPr>
                            <a:xfrm>
                              <a:off x="4164" y="12862"/>
                              <a:ext cx="0" cy="1092"/>
                            </a:xfrm>
                            <a:prstGeom prst="line">
                              <a:avLst/>
                            </a:prstGeom>
                            <a:ln w="28575" cap="flat" cmpd="sng">
                              <a:solidFill>
                                <a:srgbClr val="C0C0C0"/>
                              </a:solidFill>
                              <a:prstDash val="solid"/>
                              <a:headEnd type="none" w="med" len="med"/>
                              <a:tailEnd type="none" w="med" len="med"/>
                            </a:ln>
                          </wps:spPr>
                          <wps:bodyPr upright="1"/>
                        </wps:wsp>
                      </wpg:grpSp>
                    </wpg:wgp>
                  </a:graphicData>
                </a:graphic>
              </wp:anchor>
            </w:drawing>
          </mc:Choice>
          <mc:Fallback>
            <w:pict>
              <v:group id="组合 23" o:spid="_x0000_s1026" o:spt="203" style="position:absolute;left:0pt;margin-left:3.75pt;margin-top:7.2pt;height:62.85pt;width:311.7pt;z-index:251667456;mso-width-relative:page;mso-height-relative:page;" coordorigin="2904,12422" coordsize="6120,1092" o:gfxdata="UEsDBAoAAAAAAIdO4kAAAAAAAAAAAAAAAAAEAAAAZHJzL1BLAwQUAAAACACHTuJAORu9iNgAAAAI&#10;AQAADwAAAGRycy9kb3ducmV2LnhtbE2PzU7DMBCE70i8g7VI3Kht+gOEOBWqgFOFRIuEuG3jbRI1&#10;tqPYTdq3Z3uC486MZr/JlyfXioH62ARvQE8UCPJlsI2vDHxt3+4eQcSE3mIbPBk4U4RlcX2VY2bD&#10;6D9p2KRKcImPGRqoU+oyKWNZk8M4CR159vahd5j47Ctpexy53LXyXqmFdNh4/lBjR6uaysPm6Ay8&#10;jzi+TPXrsD7sV+ef7fzje63JmNsbrZ5BJDqlvzBc8BkdCmbahaO3UbQGHuYcZHk2A8H2YqqeQOwu&#10;gtIgi1z+H1D8AlBLAwQUAAAACACHTuJAz6f0vSAEAACxFgAADgAAAGRycy9lMm9Eb2MueG1s7VjL&#10;juQ0FN0j8Q+W93SelUqirh6J6ccGwUgDH+BOnIeUxMZ2dar3CFiyYgMb9ixZwYKvoec3uHYe1VWV&#10;tGoazQwalUpKJfEjvucen3uvz19s6grdUSFL1qywc2ZjRJuEpWWTr/A3X19/FmIkFWlSUrGGrvA9&#10;lfjFxaefnLc8pi4rWJVSgWCSRsYtX+FCKR5blkwKWhN5xjhtoDFjoiYKHkVupYK0MHtdWa5tB1bL&#10;RMoFS6iU8Paya8T9jOKYCVmWlQm9ZMm6po3qZhW0IgpMkkXJJb4wq80ymqivskxShaoVBkuVucJH&#10;4P5WX62LcxLngvCiTPolkGOWsGdTTcoGPjpOdUkUQWtRHkxVl4lgkmXqLGG11RliEAErHHsPmxvB&#10;1tzYksdtzkfQwVF7qD972uTLu1cClekKex5GDanB42/++u6fn35ErqfRaXkeQ6cbwV/zV6J/kXdP&#10;2uBNJmr9D6agjcH1fsSVbhRK4KUXLcJFBJAn0LaMQidadMAnBXhHD3Mj28cIWh3Xd92h8aofHzhu&#10;P9ixI9NqDR+29PrG5YwP7xYqQGYPKv8ZUE3ZPCDmuEu3g2uwmMRbsMIAFmDACoMDsBzPdnaHzoIF&#10;G1huWSX/G6teF4RTQ1apCdOzyoW1dKx6+PmHh19/f/jte+Qa77fc9NOsQmrzOQMWOB2KMpbwcoJc&#10;7oThI2LzZpOYC6luKKuRvllhAbJgdiu5+0Iq4DQgNHTRn5WsKtPrsqrMg8hvX1YC3RGQkOtQ//Qy&#10;YchOt6rRnRumh3XN+g3Qc7BG36nN7cZsIRnfsvQeLG9BelZYfrsmgmK05qLMC1ihQcIMBg/pTfg+&#10;XAWM6wXglz/e/Pk3coPBH+DPcfcP9gw7cNz6vhMMe3ik5eCdue27xb13TVU2mkQknnFN1aAW5CJc&#10;LBdAco1dBroPtzUHDZNNbgbveEY+duBLW/+mHKgJcElk0TnazKC7kbigJL1qUqTuOYhjA0ER6zXU&#10;NMWoohBD9Z3pqUhZHdMTuDNBjp4RcxzYKl0nykb03rHOBSMj+pCw7BjxViHBd0Jg1q62D7xwfCCZ&#10;CQsTOudHEArmdc639yTyg+ocUP9A54xQPEPnpgzfIjZr9sFmOuncZEgC5djVuahj9RiPeomeiUKB&#10;55507uPSuWhkRKdznokQb5n6Lu0Akp0ZnYt0yqbT3wmdCyAjfkLnFvbe0A+qc8sBqm0+5415W58n&#10;HJvPTRk+6ty82Sed26sTZ1JvKOR3dM4ztcKjePS0zoV+eNK5j0rngAADI3qde06JvwhcYNaMzvk6&#10;Ns7o3FT5lhRXfZH//6pbIQIc5HNeX+WPecKxOjdl+Khzp7r16POwaZ2D8DOwuqtbvf3zhad17lS3&#10;vre61dSwcJJpjk/6U1d9VPr42RyabE+aL/4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QYAAFtDb250ZW50X1R5cGVzXS54bWxQSwECFAAKAAAA&#10;AACHTuJAAAAAAAAAAAAAAAAABgAAAAAAAAAAABAAAABzBQAAX3JlbHMvUEsBAhQAFAAAAAgAh07i&#10;QIoUZjzRAAAAlAEAAAsAAAAAAAAAAQAgAAAAlwUAAF9yZWxzLy5yZWxzUEsBAhQACgAAAAAAh07i&#10;QAAAAAAAAAAAAAAAAAQAAAAAAAAAAAAQAAAAAAAAAGRycy9QSwECFAAUAAAACACHTuJAORu9iNgA&#10;AAAIAQAADwAAAAAAAAABACAAAAAiAAAAZHJzL2Rvd25yZXYueG1sUEsBAhQAFAAAAAgAh07iQM+n&#10;9L0gBAAAsRYAAA4AAAAAAAAAAQAgAAAAJwEAAGRycy9lMm9Eb2MueG1sUEsFBgAAAAAGAAYAWQEA&#10;ALkHAAAAAA==&#10;">
                <o:lock v:ext="edit" aspectratio="f"/>
                <v:group id="组合 24" o:spid="_x0000_s1026" o:spt="203" style="position:absolute;left:2904;top:12422;height:1092;width:1272;" coordorigin="2863,12862" coordsize="1301,1092"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text="f" aspectratio="f"/>
                  <v:shape id="文本框 25" o:spid="_x0000_s1026" o:spt="202" type="#_x0000_t202" style="position:absolute;left:2863;top:12862;height:1092;width:1301;" fillcolor="#F8F8F8" filled="t" stroked="f" coordsize="21600,21600" o:gfxdata="UEsDBAoAAAAAAIdO4kAAAAAAAAAAAAAAAAAEAAAAZHJzL1BLAwQUAAAACACHTuJAsk9HpbwAAADb&#10;AAAADwAAAGRycy9kb3ducmV2LnhtbEWPQWsCMRSE74L/ITyhF9HsSlFZjR5KK4vQg2t7fyTPzbKb&#10;l2WTqv33plDwOMzMN8x2f3eduNIQGs8K8nkGglh703Ct4Ov8MVuDCBHZYOeZFPxSgP1uPNpiYfyN&#10;T3StYi0ShEOBCmyMfSFl0JYchrnviZN38YPDmORQSzPgLcFdJxdZtpQOG04LFnt6s6Tb6scpeO9a&#10;ffjW5aE9km1eS5x+xtVUqZdJnm1ARLrHZ/i/XRoFixz+vqQfIH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JPR6W8AAAA&#10;2wAAAA8AAAAAAAAAAQAgAAAAIgAAAGRycy9kb3ducmV2LnhtbFBLAQIUABQAAAAIAIdO4kAzLwWe&#10;OwAAADkAAAAQAAAAAAAAAAEAIAAAAAsBAABkcnMvc2hhcGV4bWwueG1sUEsFBgAAAAAGAAYAWwEA&#10;ALUDAAAAAA==&#10;">
                    <v:fill on="t" focussize="0,0"/>
                    <v:stroke on="f"/>
                    <v:imagedata o:title=""/>
                    <o:lock v:ext="edit" aspectratio="f"/>
                    <v:textbox>
                      <w:txbxContent>
                        <w:p>
                          <w:pPr>
                            <w:spacing w:line="360" w:lineRule="auto"/>
                            <w:rPr>
                              <w:rFonts w:ascii="宋体"/>
                              <w:color w:val="000000"/>
                            </w:rPr>
                          </w:pPr>
                          <w:r>
                            <w:rPr>
                              <w:rFonts w:hint="eastAsia" w:ascii="宋体" w:hAnsi="宋体"/>
                              <w:color w:val="000000"/>
                            </w:rPr>
                            <w:t>·</w:t>
                          </w:r>
                          <w:r>
                            <w:rPr>
                              <w:rFonts w:hint="eastAsia" w:ascii="微软雅黑" w:hAnsi="微软雅黑" w:eastAsia="微软雅黑"/>
                              <w:color w:val="000000"/>
                            </w:rPr>
                            <w:t>讲授</w:t>
                          </w:r>
                        </w:p>
                        <w:p>
                          <w:pPr>
                            <w:spacing w:line="360" w:lineRule="auto"/>
                            <w:rPr>
                              <w:color w:val="000000"/>
                            </w:rPr>
                          </w:pPr>
                          <w:r>
                            <w:rPr>
                              <w:rFonts w:hint="eastAsia" w:ascii="宋体" w:hAnsi="宋体"/>
                              <w:color w:val="000000"/>
                            </w:rPr>
                            <w:t>·</w:t>
                          </w:r>
                          <w:r>
                            <w:rPr>
                              <w:rFonts w:hint="eastAsia" w:ascii="微软雅黑" w:hAnsi="微软雅黑" w:eastAsia="微软雅黑"/>
                              <w:color w:val="000000"/>
                            </w:rPr>
                            <w:t>游戏</w:t>
                          </w:r>
                        </w:p>
                      </w:txbxContent>
                    </v:textbox>
                  </v:shape>
                  <v:line id="直线 26" o:spid="_x0000_s1026" o:spt="20" style="position:absolute;left:4164;top:12862;height:1092;width:0;" filled="f" stroked="t" coordsize="21600,21600" o:gfxdata="UEsDBAoAAAAAAIdO4kAAAAAAAAAAAAAAAAAEAAAAZHJzL1BLAwQUAAAACACHTuJA8TxwV7wAAADb&#10;AAAADwAAAGRycy9kb3ducmV2LnhtbEWPQWsCMRSE7wX/Q3iCt5q4Bylbo6CotPSklYK3x+a5WXbz&#10;sm7irv33jSD0OMx8M8xidXeN6KkLlWcNs6kCQVx4U3Gp4fS9e30DESKywcYzafilAKvl6GWBufED&#10;H6g/xlKkEg45arAxtrmUobDkMEx9S5y8i+8cxiS7UpoOh1TuGpkpNZcOK04LFlvaWCrq481pyDaf&#10;17Oqv4aT+tnbbaSD7+u11pPxTL2DiHSP/+En/WESl8HjS/oB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E8cFe8AAAA&#10;2wAAAA8AAAAAAAAAAQAgAAAAIgAAAGRycy9kb3ducmV2LnhtbFBLAQIUABQAAAAIAIdO4kAzLwWe&#10;OwAAADkAAAAQAAAAAAAAAAEAIAAAAAsBAABkcnMvc2hhcGV4bWwueG1sUEsFBgAAAAAGAAYAWwEA&#10;ALUDAAAAAA==&#10;">
                    <v:fill on="f" focussize="0,0"/>
                    <v:stroke weight="2.25pt" color="#C0C0C0" joinstyle="round"/>
                    <v:imagedata o:title=""/>
                    <o:lock v:ext="edit" aspectratio="f"/>
                  </v:line>
                </v:group>
                <v:group id="组合 27" o:spid="_x0000_s1026" o:spt="203" style="position:absolute;left:4182;top:12422;height:1092;width:1426;" coordorigin="4922,12862" coordsize="1402,1092"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text="f" aspectratio="f"/>
                  <v:shape id="文本框 28" o:spid="_x0000_s1026" o:spt="202" type="#_x0000_t202" style="position:absolute;left:4922;top:12862;height:1092;width:1402;" fillcolor="#F8F8F8" filled="t" stroked="f" coordsize="21600,21600" o:gfxdata="UEsDBAoAAAAAAIdO4kAAAAAAAAAAAAAAAAAEAAAAZHJzL1BLAwQUAAAACACHTuJAojjkPbwAAADb&#10;AAAADwAAAGRycy9kb3ducmV2LnhtbEWPS4sCMRCE78L+h9ALXkQziqiMRg+LyiDswde9SXonw0w6&#10;wyQ+9t9vhAWPRVV9Ra02T9eIO3Wh8qxgPMpAEGtvKi4VXM674QJEiMgGG8+k4JcCbNYfvRXmxj/4&#10;SPdTLEWCcMhRgY2xzaUM2pLDMPItcfJ+fOcwJtmV0nT4SHDXyEmWzaTDitOCxZa+LOn6dHMKtk2t&#10;91dd7OsD2Wpa4OA7zgdK9T/H2RJEpGd8h//bhVEwmcLrS/oBcv0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I45D28AAAA&#10;2wAAAA8AAAAAAAAAAQAgAAAAIgAAAGRycy9kb3ducmV2LnhtbFBLAQIUABQAAAAIAIdO4kAzLwWe&#10;OwAAADkAAAAQAAAAAAAAAAEAIAAAAAsBAABkcnMvc2hhcGV4bWwueG1sUEsFBgAAAAAGAAYAWwEA&#10;ALUDAAAAAA==&#10;">
                    <v:fill on="t" focussize="0,0"/>
                    <v:stroke on="f"/>
                    <v:imagedata o:title=""/>
                    <o:lock v:ext="edit" aspectratio="f"/>
                    <v:textbox>
                      <w:txbxContent>
                        <w:p>
                          <w:pPr>
                            <w:spacing w:line="360" w:lineRule="auto"/>
                            <w:rPr>
                              <w:rFonts w:ascii="宋体"/>
                            </w:rPr>
                          </w:pPr>
                          <w:r>
                            <w:rPr>
                              <w:rFonts w:hint="eastAsia" w:ascii="宋体" w:hAnsi="宋体"/>
                            </w:rPr>
                            <w:t>·</w:t>
                          </w:r>
                          <w:r>
                            <w:rPr>
                              <w:rFonts w:hint="eastAsia" w:ascii="微软雅黑" w:hAnsi="微软雅黑" w:eastAsia="微软雅黑"/>
                            </w:rPr>
                            <w:t>练  习</w:t>
                          </w:r>
                        </w:p>
                        <w:p>
                          <w:pPr>
                            <w:spacing w:line="360" w:lineRule="auto"/>
                            <w:rPr>
                              <w:rFonts w:ascii="微软雅黑" w:hAnsi="微软雅黑" w:eastAsia="微软雅黑"/>
                              <w:color w:val="000000"/>
                            </w:rPr>
                          </w:pPr>
                          <w:r>
                            <w:rPr>
                              <w:rFonts w:hint="eastAsia" w:ascii="宋体" w:hAnsi="宋体"/>
                            </w:rPr>
                            <w:t>·</w:t>
                          </w:r>
                          <w:r>
                            <w:rPr>
                              <w:rFonts w:hint="eastAsia" w:ascii="微软雅黑" w:hAnsi="微软雅黑" w:eastAsia="微软雅黑"/>
                            </w:rPr>
                            <w:t>小组讨</w:t>
                          </w:r>
                          <w:r>
                            <w:rPr>
                              <w:rFonts w:hint="eastAsia" w:ascii="微软雅黑" w:hAnsi="微软雅黑" w:eastAsia="微软雅黑"/>
                              <w:color w:val="000000"/>
                            </w:rPr>
                            <w:t>论</w:t>
                          </w:r>
                        </w:p>
                      </w:txbxContent>
                    </v:textbox>
                  </v:shape>
                  <v:line id="直线 29" o:spid="_x0000_s1026" o:spt="20" style="position:absolute;left:6324;top:12862;height:1092;width:0;" filled="f" stroked="t" coordsize="21600,21600" o:gfxdata="UEsDBAoAAAAAAIdO4kAAAAAAAAAAAAAAAAAEAAAAZHJzL1BLAwQUAAAACACHTuJAftXoI7wAAADb&#10;AAAADwAAAGRycy9kb3ducmV2LnhtbEWPT2sCMRTE74LfITyhN00ULGU1Cootlp78g+DtsXlult28&#10;bDfprn57Uyj0OMz8Zpjl+u5q0VEbSs8aphMFgjj3puRCw/n0Pn4DESKywdozaXhQgPVqOFhiZnzP&#10;B+qOsRCphEOGGmyMTSZlyC05DBPfECfv5luHMcm2kKbFPpW7Ws6UepUOS04LFhvaWsqr44/TMNt+&#10;fl9V9dWf1eXD7iIdfFdttH4ZTdUCRKR7/A//0XuTuDn8fkk/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7V6CO8AAAA&#10;2wAAAA8AAAAAAAAAAQAgAAAAIgAAAGRycy9kb3ducmV2LnhtbFBLAQIUABQAAAAIAIdO4kAzLwWe&#10;OwAAADkAAAAQAAAAAAAAAAEAIAAAAAsBAABkcnMvc2hhcGV4bWwueG1sUEsFBgAAAAAGAAYAWwEA&#10;ALUDAAAAAA==&#10;">
                    <v:fill on="f" focussize="0,0"/>
                    <v:stroke weight="2.25pt" color="#C0C0C0" joinstyle="round"/>
                    <v:imagedata o:title=""/>
                    <o:lock v:ext="edit" aspectratio="f"/>
                  </v:line>
                </v:group>
                <v:group id="组合 30" o:spid="_x0000_s1026" o:spt="203" style="position:absolute;left:7061;top:12422;height:1092;width:1963;" coordorigin="6981,12862" coordsize="1503,1092" o:gfxdata="UEsDBAoAAAAAAIdO4kAAAAAAAAAAAAAAAAAEAAAAZHJzL1BLAwQUAAAACACHTuJArVjyNb8AAADb&#10;AAAADwAAAGRycy9kb3ducmV2LnhtbEWPQWvCQBSE70L/w/IKvekmEcWmrqFILR5CwVgovT2yzySY&#10;fRuy28T8+26h4HGYmW+YbXYzrRiod41lBfEiAkFcWt1wpeDzfJhvQDiPrLG1TAomcpDtHmZbTLUd&#10;+URD4SsRIOxSVFB736VSurImg25hO+LgXWxv0AfZV1L3OAa4aWUSRWtpsOGwUGNH+5rKa/FjFLyP&#10;OL4u47chv1720/d59fGVx6TU02McvYDwdPP38H/7qBUkz/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tWPI1vwAAANsAAAAPAAAAAAAAAAEAIAAAACIAAABkcnMvZG93bnJldi54&#10;bWxQSwECFAAUAAAACACHTuJAMy8FnjsAAAA5AAAAFQAAAAAAAAABACAAAAAOAQAAZHJzL2dyb3Vw&#10;c2hhcGV4bWwueG1sUEsFBgAAAAAGAAYAYAEAAMsDAAAAAA==&#10;">
                  <o:lock v:ext="edit" text="f" aspectratio="f"/>
                  <v:shape id="文本框 31" o:spid="_x0000_s1026" o:spt="202" type="#_x0000_t202" style="position:absolute;left:6981;top:12862;height:1092;width:1503;" fillcolor="#F8F8F8" filled="t" stroked="f" coordsize="21600,21600" o:gfxdata="UEsDBAoAAAAAAIdO4kAAAAAAAAAAAAAAAAAEAAAAZHJzL1BLAwQUAAAACACHTuJAUup6SrwAAADb&#10;AAAADwAAAGRycy9kb3ducmV2LnhtbEWPS4sCMRCE78L+h9ALXkQziqjMGj0suzIIHnzdm6R3Msyk&#10;M0yyPv69EQSPRVV9RS3XN9eIC3Wh8qxgPMpAEGtvKi4VnI6/wwWIEJENNp5JwZ0CrFcfvSXmxl95&#10;T5dDLEWCcMhRgY2xzaUM2pLDMPItcfL+fOcwJtmV0nR4TXDXyEmWzaTDitOCxZa+Len68O8U/DS1&#10;3px1sam3ZKtpgYNdnA+U6n+Osy8QkW7xHX61C6NgMofnl/QD5O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Lqekq8AAAA&#10;2wAAAA8AAAAAAAAAAQAgAAAAIgAAAGRycy9kb3ducmV2LnhtbFBLAQIUABQAAAAIAIdO4kAzLwWe&#10;OwAAADkAAAAQAAAAAAAAAAEAIAAAAAsBAABkcnMvc2hhcGV4bWwueG1sUEsFBgAAAAAGAAYAWwEA&#10;ALUDAAAAAA==&#10;">
                    <v:fill on="t" focussize="0,0"/>
                    <v:stroke on="f"/>
                    <v:imagedata o:title=""/>
                    <o:lock v:ext="edit" aspectratio="f"/>
                    <v:textbox>
                      <w:txbxContent>
                        <w:p>
                          <w:pPr>
                            <w:spacing w:line="360" w:lineRule="auto"/>
                            <w:rPr>
                              <w:rFonts w:hint="eastAsia" w:ascii="宋体" w:hAnsi="宋体"/>
                            </w:rPr>
                          </w:pPr>
                          <w:r>
                            <w:rPr>
                              <w:rFonts w:hint="eastAsia" w:ascii="宋体" w:hAnsi="宋体"/>
                            </w:rPr>
                            <w:t>·</w:t>
                          </w:r>
                          <w:r>
                            <w:rPr>
                              <w:rFonts w:hint="eastAsia" w:ascii="微软雅黑" w:hAnsi="微软雅黑" w:eastAsia="微软雅黑"/>
                            </w:rPr>
                            <w:t>视频教学</w:t>
                          </w:r>
                        </w:p>
                        <w:p>
                          <w:pPr>
                            <w:spacing w:line="360" w:lineRule="auto"/>
                            <w:rPr>
                              <w:rFonts w:hint="eastAsia" w:ascii="宋体" w:hAnsi="宋体"/>
                            </w:rPr>
                          </w:pPr>
                          <w:r>
                            <w:rPr>
                              <w:rFonts w:hint="eastAsia" w:ascii="宋体" w:hAnsi="宋体"/>
                            </w:rPr>
                            <w:t>·</w:t>
                          </w:r>
                          <w:r>
                            <w:rPr>
                              <w:rFonts w:hint="eastAsia" w:ascii="微软雅黑" w:hAnsi="微软雅黑" w:eastAsia="微软雅黑"/>
                            </w:rPr>
                            <w:t>示范教学</w:t>
                          </w:r>
                        </w:p>
                        <w:p>
                          <w:pPr>
                            <w:spacing w:line="360" w:lineRule="auto"/>
                            <w:rPr>
                              <w:rFonts w:ascii="宋体"/>
                            </w:rPr>
                          </w:pPr>
                        </w:p>
                        <w:p>
                          <w:pPr>
                            <w:spacing w:line="360" w:lineRule="auto"/>
                          </w:pPr>
                          <w:r>
                            <w:rPr>
                              <w:rFonts w:ascii="宋体" w:hAnsi="宋体"/>
                            </w:rPr>
                            <w:t xml:space="preserve">  </w:t>
                          </w:r>
                        </w:p>
                        <w:p/>
                      </w:txbxContent>
                    </v:textbox>
                  </v:shape>
                  <v:line id="直线 32" o:spid="_x0000_s1026" o:spt="20" style="position:absolute;left:8484;top:12862;height:1092;width:0;" filled="f" stroked="t" coordsize="21600,21600" o:gfxdata="UEsDBAoAAAAAAIdO4kAAAAAAAAAAAAAAAAAEAAAAZHJzL1BLAwQUAAAACACHTuJAkNRHvboAAADb&#10;AAAADwAAAGRycy9kb3ducmV2LnhtbEVPTWsCMRC9F/ofwgjeaqKHUrZGQbHF0pNWhN6GzbhZdjPZ&#10;buKu/vvOodDj430v17fQqoH6VEe2MJ8ZUMRldDVXFk5fb08voFJGdthGJgt3SrBePT4ssXBx5AMN&#10;x1wpCeFUoAWfc1donUpPAdMsdsTCXWIfMAvsK+16HCU8tHphzLMOWLM0eOxo66lsjtdgYbH9+Pk2&#10;zed4Mud3v8t0iEOzsXY6mZtXUJlu+V/859478clY+SI/QK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Q1Ee9ugAAANsA&#10;AAAPAAAAAAAAAAEAIAAAACIAAABkcnMvZG93bnJldi54bWxQSwECFAAUAAAACACHTuJAMy8FnjsA&#10;AAA5AAAAEAAAAAAAAAABACAAAAAJAQAAZHJzL3NoYXBleG1sLnhtbFBLBQYAAAAABgAGAFsBAACz&#10;AwAAAAA=&#10;">
                    <v:fill on="f" focussize="0,0"/>
                    <v:stroke weight="2.25pt" color="#C0C0C0" joinstyle="round"/>
                    <v:imagedata o:title=""/>
                    <o:lock v:ext="edit" aspectratio="f"/>
                  </v:line>
                </v:group>
                <v:group id="组合 33" o:spid="_x0000_s1026" o:spt="203" style="position:absolute;left:5628;top:12422;height:1092;width:1424;" coordorigin="2863,12862" coordsize="1301,1092" o:gfxdata="UEsDBAoAAAAAAIdO4kAAAAAAAAAAAAAAAAAEAAAAZHJzL1BLAwQUAAAACACHTuJAJiX2mb0AAADb&#10;AAAADwAAAGRycy9kb3ducmV2LnhtbEWPT4vCMBTE74LfITzBm6ZVVpauqSyi4kEEdUG8PZrXP9i8&#10;lCa2+u03wsIeh5n5DbNcPU0tOmpdZVlBPI1AEGdWV1wo+LlsJ58gnEfWWFsmBS9ysEqHgyUm2vZ8&#10;ou7sCxEg7BJUUHrfJFK6rCSDbmob4uDltjXog2wLqVvsA9zUchZFC2mw4rBQYkPrkrL7+WEU7Hrs&#10;v+fxpjvc8/Xrdvk4Xg8xKTUexdEXCE9P/x/+a++1gvkM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iX2mb0AAADbAAAADwAAAAAAAAABACAAAAAiAAAAZHJzL2Rvd25yZXYueG1s&#10;UEsBAhQAFAAAAAgAh07iQDMvBZ47AAAAOQAAABUAAAAAAAAAAQAgAAAADAEAAGRycy9ncm91cHNo&#10;YXBleG1sLnhtbFBLBQYAAAAABgAGAGABAADJAwAAAAA=&#10;">
                  <o:lock v:ext="edit" text="f" aspectratio="f"/>
                  <v:shape id="文本框 34" o:spid="_x0000_s1026" o:spt="202" type="#_x0000_t202" style="position:absolute;left:2863;top:12862;height:1092;width:1301;" fillcolor="#F8F8F8" filled="t" stroked="f" coordsize="21600,21600" o:gfxdata="UEsDBAoAAAAAAIdO4kAAAAAAAAAAAAAAAAAEAAAAZHJzL1BLAwQUAAAACACHTuJAWNp047kAAADb&#10;AAAADwAAAGRycy9kb3ducmV2LnhtbEVPy4rCMBTdC/MP4Q64EU11ZJSO0cWgUgQXOrq/JNemtLkp&#10;TXz9/WQhuDyc92L1cI24URcqzwrGowwEsfam4lLB6W8znIMIEdlg45kUPCnAavnRW2Bu/J0PdDvG&#10;UqQQDjkqsDG2uZRBW3IYRr4lTtzFdw5jgl0pTYf3FO4aOcmyb+mw4tRgsaVfS7o+Xp2CdVPr7VkX&#10;23pHtpoWONjH2UCp/uc4+wER6RHf4pe7MAq+0vr0Jf0Aufw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jadOO5AAAA2wAA&#10;AA8AAAAAAAAAAQAgAAAAIgAAAGRycy9kb3ducmV2LnhtbFBLAQIUABQAAAAIAIdO4kAzLwWeOwAA&#10;ADkAAAAQAAAAAAAAAAEAIAAAAAgBAABkcnMvc2hhcGV4bWwueG1sUEsFBgAAAAAGAAYAWwEAALID&#10;AAAAAA==&#10;">
                    <v:fill on="t" focussize="0,0"/>
                    <v:stroke on="f"/>
                    <v:imagedata o:title=""/>
                    <o:lock v:ext="edit" aspectratio="f"/>
                    <v:textbox>
                      <w:txbxContent>
                        <w:p>
                          <w:pPr>
                            <w:spacing w:line="360" w:lineRule="auto"/>
                            <w:rPr>
                              <w:rFonts w:ascii="宋体"/>
                            </w:rPr>
                          </w:pPr>
                          <w:r>
                            <w:rPr>
                              <w:rFonts w:hint="eastAsia" w:ascii="宋体" w:hAnsi="宋体"/>
                            </w:rPr>
                            <w:t>·</w:t>
                          </w:r>
                          <w:r>
                            <w:rPr>
                              <w:rFonts w:hint="eastAsia" w:ascii="微软雅黑" w:hAnsi="微软雅黑" w:eastAsia="微软雅黑"/>
                            </w:rPr>
                            <w:t>角色演练</w:t>
                          </w:r>
                        </w:p>
                        <w:p>
                          <w:pPr>
                            <w:spacing w:line="360" w:lineRule="auto"/>
                          </w:pPr>
                          <w:r>
                            <w:rPr>
                              <w:rFonts w:hint="eastAsia" w:ascii="宋体" w:hAnsi="宋体"/>
                            </w:rPr>
                            <w:t>·</w:t>
                          </w:r>
                          <w:r>
                            <w:rPr>
                              <w:rFonts w:hint="eastAsia" w:ascii="微软雅黑" w:hAnsi="微软雅黑" w:eastAsia="微软雅黑"/>
                            </w:rPr>
                            <w:t>案例分析</w:t>
                          </w:r>
                        </w:p>
                        <w:p>
                          <w:pPr>
                            <w:spacing w:line="360" w:lineRule="auto"/>
                            <w:rPr>
                              <w:rFonts w:ascii="宋体"/>
                            </w:rPr>
                          </w:pPr>
                        </w:p>
                        <w:p>
                          <w:pPr>
                            <w:spacing w:line="360" w:lineRule="auto"/>
                          </w:pPr>
                        </w:p>
                      </w:txbxContent>
                    </v:textbox>
                  </v:shape>
                  <v:line id="直线 35" o:spid="_x0000_s1026" o:spt="20" style="position:absolute;left:4164;top:12862;height:1092;width:0;" filled="f" stroked="t" coordsize="21600,21600" o:gfxdata="UEsDBAoAAAAAAIdO4kAAAAAAAAAAAAAAAAAEAAAAZHJzL1BLAwQUAAAACACHTuJAhDd4/b0AAADb&#10;AAAADwAAAGRycy9kb3ducmV2LnhtbEWPT2sCMRTE74LfIbxCb5qsgpStUahYsXjyD4K3x+Z1s+zm&#10;ZbuJu/bbN4VCj8PM/IZZrh+uET11ofKsIZsqEMSFNxWXGi7n98kLiBCRDTaeScM3BVivxqMl5sYP&#10;fKT+FEuRIBxy1GBjbHMpQ2HJYZj6ljh5n75zGJPsSmk6HBLcNXKm1EI6rDgtWGxpY6moT3enYbb5&#10;+Lqp+jBc1HVnt5GOvq/ftH5+ytQriEiP+B/+a++NhnkGv1/SD5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N3j9vQAA&#10;ANsAAAAPAAAAAAAAAAEAIAAAACIAAABkcnMvZG93bnJldi54bWxQSwECFAAUAAAACACHTuJAMy8F&#10;njsAAAA5AAAAEAAAAAAAAAABACAAAAAMAQAAZHJzL3NoYXBleG1sLnhtbFBLBQYAAAAABgAGAFsB&#10;AAC2AwAAAAA=&#10;">
                    <v:fill on="f" focussize="0,0"/>
                    <v:stroke weight="2.25pt" color="#C0C0C0" joinstyle="round"/>
                    <v:imagedata o:title=""/>
                    <o:lock v:ext="edit" aspectratio="f"/>
                  </v:line>
                </v:group>
              </v:group>
            </w:pict>
          </mc:Fallback>
        </mc:AlternateContent>
      </w:r>
      <w:r>
        <w:rPr>
          <w:rFonts w:ascii="宋体" w:hAnsi="宋体"/>
          <w:sz w:val="20"/>
          <w:lang/>
        </w:rPr>
        <w:drawing>
          <wp:anchor distT="0" distB="0" distL="114300" distR="114300" simplePos="0" relativeHeight="251666432" behindDoc="0" locked="0" layoutInCell="1" allowOverlap="1">
            <wp:simplePos x="0" y="0"/>
            <wp:positionH relativeFrom="column">
              <wp:posOffset>0</wp:posOffset>
            </wp:positionH>
            <wp:positionV relativeFrom="paragraph">
              <wp:posOffset>91440</wp:posOffset>
            </wp:positionV>
            <wp:extent cx="680085" cy="798195"/>
            <wp:effectExtent l="0" t="0" r="5715" b="1905"/>
            <wp:wrapSquare wrapText="bothSides"/>
            <wp:docPr id="20" name="图片 22" descr="PE06487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2" descr="PE06487_s"/>
                    <pic:cNvPicPr>
                      <a:picLocks noChangeAspect="1"/>
                    </pic:cNvPicPr>
                  </pic:nvPicPr>
                  <pic:blipFill>
                    <a:blip r:embed="rId6"/>
                    <a:stretch>
                      <a:fillRect/>
                    </a:stretch>
                  </pic:blipFill>
                  <pic:spPr>
                    <a:xfrm>
                      <a:off x="0" y="0"/>
                      <a:ext cx="680085" cy="798195"/>
                    </a:xfrm>
                    <a:prstGeom prst="rect">
                      <a:avLst/>
                    </a:prstGeom>
                    <a:noFill/>
                    <a:ln>
                      <a:noFill/>
                    </a:ln>
                  </pic:spPr>
                </pic:pic>
              </a:graphicData>
            </a:graphic>
          </wp:anchor>
        </w:drawing>
      </w:r>
    </w:p>
    <w:p>
      <w:pPr>
        <w:spacing w:before="156" w:beforeLines="50" w:line="440" w:lineRule="exact"/>
        <w:rPr>
          <w:rFonts w:hint="eastAsia" w:ascii="黑体" w:hAnsi="宋体" w:eastAsia="黑体"/>
          <w:color w:val="000080"/>
          <w:sz w:val="24"/>
        </w:rPr>
      </w:pPr>
    </w:p>
    <w:p>
      <w:pPr>
        <w:spacing w:before="156" w:beforeLines="50" w:line="440" w:lineRule="exact"/>
        <w:jc w:val="center"/>
        <w:rPr>
          <w:rFonts w:hint="eastAsia" w:ascii="黑体" w:hAnsi="宋体" w:eastAsia="黑体"/>
          <w:color w:val="000080"/>
          <w:sz w:val="30"/>
          <w:szCs w:val="30"/>
        </w:rPr>
      </w:pPr>
    </w:p>
    <w:p>
      <w:pPr>
        <w:spacing w:before="156" w:beforeLines="50" w:after="156" w:afterLines="50" w:line="440" w:lineRule="exact"/>
        <w:rPr>
          <w:rFonts w:hint="eastAsia" w:ascii="微软雅黑" w:hAnsi="微软雅黑" w:eastAsia="微软雅黑"/>
          <w:b/>
          <w:bCs/>
          <w:sz w:val="24"/>
        </w:rPr>
      </w:pPr>
      <w:r>
        <w:rPr>
          <w:rFonts w:hint="eastAsia" w:ascii="黑体" w:hAnsi="宋体" w:eastAsia="黑体"/>
          <w:color w:val="000080"/>
          <w:sz w:val="24"/>
          <w:lang/>
        </w:rPr>
        <w:drawing>
          <wp:anchor distT="0" distB="0" distL="114300" distR="114300" simplePos="0" relativeHeight="251672576" behindDoc="0" locked="0" layoutInCell="1" allowOverlap="1">
            <wp:simplePos x="0" y="0"/>
            <wp:positionH relativeFrom="column">
              <wp:posOffset>-233680</wp:posOffset>
            </wp:positionH>
            <wp:positionV relativeFrom="paragraph">
              <wp:posOffset>106045</wp:posOffset>
            </wp:positionV>
            <wp:extent cx="214630" cy="287655"/>
            <wp:effectExtent l="0" t="0" r="13970" b="17145"/>
            <wp:wrapNone/>
            <wp:docPr id="38" name="图片 40" descr="jingrongchahua2_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0" descr="jingrongchahua2_064"/>
                    <pic:cNvPicPr>
                      <a:picLocks noChangeAspect="1"/>
                    </pic:cNvPicPr>
                  </pic:nvPicPr>
                  <pic:blipFill>
                    <a:blip r:embed="rId5"/>
                    <a:stretch>
                      <a:fillRect/>
                    </a:stretch>
                  </pic:blipFill>
                  <pic:spPr>
                    <a:xfrm>
                      <a:off x="0" y="0"/>
                      <a:ext cx="214630" cy="287655"/>
                    </a:xfrm>
                    <a:prstGeom prst="rect">
                      <a:avLst/>
                    </a:prstGeom>
                    <a:noFill/>
                    <a:ln>
                      <a:noFill/>
                    </a:ln>
                  </pic:spPr>
                </pic:pic>
              </a:graphicData>
            </a:graphic>
          </wp:anchor>
        </w:drawing>
      </w:r>
      <w:r>
        <w:rPr>
          <w:rFonts w:hint="eastAsia" w:ascii="微软雅黑" w:hAnsi="微软雅黑" w:eastAsia="微软雅黑"/>
          <w:b/>
          <w:color w:val="000080"/>
          <w:sz w:val="32"/>
          <w:szCs w:val="32"/>
          <w:u w:val="double"/>
        </w:rPr>
        <w:t>授课时间</w:t>
      </w:r>
      <w:r>
        <w:rPr>
          <w:rFonts w:hint="eastAsia" w:ascii="微软雅黑" w:hAnsi="微软雅黑" w:eastAsia="微软雅黑"/>
          <w:b/>
          <w:bCs/>
          <w:sz w:val="24"/>
        </w:rPr>
        <w:t xml:space="preserve">   2-3天</w:t>
      </w:r>
    </w:p>
    <w:p>
      <w:pPr>
        <w:spacing w:before="156" w:beforeLines="50" w:after="156" w:afterLines="50" w:line="440" w:lineRule="exact"/>
        <w:rPr>
          <w:rFonts w:hint="eastAsia" w:ascii="微软雅黑" w:hAnsi="微软雅黑" w:eastAsia="微软雅黑"/>
          <w:b/>
          <w:bCs/>
          <w:sz w:val="24"/>
        </w:rPr>
      </w:pPr>
    </w:p>
    <w:p>
      <w:pPr>
        <w:spacing w:before="156" w:beforeLines="50" w:line="44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t>课程大纲</w:t>
      </w:r>
    </w:p>
    <w:p>
      <w:pPr>
        <w:spacing w:before="156" w:beforeLines="50" w:line="440" w:lineRule="exact"/>
        <w:jc w:val="center"/>
        <w:rPr>
          <w:rFonts w:hint="eastAsia" w:ascii="微软雅黑" w:hAnsi="微软雅黑" w:eastAsia="微软雅黑"/>
          <w:b/>
          <w:color w:val="800000"/>
          <w:spacing w:val="8"/>
          <w:sz w:val="44"/>
          <w:szCs w:val="44"/>
          <w14:shadow w14:blurRad="50800" w14:dist="38100" w14:dir="2700000" w14:sx="100000" w14:sy="100000" w14:kx="0" w14:ky="0" w14:algn="tl">
            <w14:srgbClr w14:val="000000">
              <w14:alpha w14:val="60000"/>
            </w14:srgbClr>
          </w14:shadow>
        </w:rPr>
      </w:pPr>
    </w:p>
    <w:p>
      <w:pPr>
        <w:spacing w:line="460" w:lineRule="exact"/>
        <w:rPr>
          <w:rFonts w:hint="eastAsia" w:ascii="微软雅黑" w:hAnsi="微软雅黑" w:eastAsia="微软雅黑"/>
          <w:sz w:val="24"/>
          <w:u w:val="single"/>
        </w:rPr>
      </w:pPr>
      <w:r>
        <w:rPr>
          <w:rFonts w:hint="eastAsia" w:ascii="微软雅黑" w:hAnsi="微软雅黑" w:eastAsia="微软雅黑"/>
          <w:b/>
          <w:color w:val="000080"/>
          <w:sz w:val="32"/>
          <w:szCs w:val="32"/>
          <w:u w:val="single"/>
        </w:rPr>
        <w:t>模块一、现代培训技术运用原理</w:t>
      </w:r>
    </w:p>
    <w:p>
      <w:pPr>
        <w:snapToGrid w:val="0"/>
        <w:spacing w:line="400" w:lineRule="exact"/>
        <w:rPr>
          <w:rFonts w:hint="eastAsia" w:ascii="微软雅黑" w:hAnsi="微软雅黑" w:eastAsia="微软雅黑"/>
          <w:sz w:val="24"/>
        </w:rPr>
      </w:pPr>
      <w:r>
        <w:rPr>
          <w:rFonts w:hint="eastAsia" w:ascii="微软雅黑" w:hAnsi="微软雅黑" w:eastAsia="微软雅黑"/>
          <w:b/>
          <w:sz w:val="24"/>
        </w:rPr>
        <w:t>【收益】</w:t>
      </w:r>
      <w:r>
        <w:rPr>
          <w:rFonts w:hint="eastAsia" w:ascii="微软雅黑" w:hAnsi="微软雅黑" w:eastAsia="微软雅黑"/>
          <w:sz w:val="24"/>
        </w:rPr>
        <w:t>本模块让培训师从学员角度出发，关注学员学习的状态，警惕认为因素增加培训难度，阻碍学习的开展。同时，了解了成人一般的学习过程，让培训师了解如何通过多刺激、多体验，让学员全方面扩大培训效果。</w:t>
      </w:r>
    </w:p>
    <w:p>
      <w:pPr>
        <w:numPr>
          <w:ilvl w:val="0"/>
          <w:numId w:val="3"/>
        </w:numPr>
        <w:spacing w:line="460" w:lineRule="exact"/>
        <w:rPr>
          <w:rFonts w:hint="eastAsia" w:ascii="微软雅黑" w:hAnsi="微软雅黑" w:eastAsia="微软雅黑"/>
          <w:b/>
          <w:sz w:val="24"/>
        </w:rPr>
      </w:pPr>
      <w:r>
        <w:rPr>
          <w:rFonts w:hint="eastAsia" w:ascii="微软雅黑" w:hAnsi="微软雅黑" w:eastAsia="微软雅黑"/>
          <w:b/>
          <w:sz w:val="24"/>
        </w:rPr>
        <w:t>培训师在课堂上靠什么吸引学员</w:t>
      </w:r>
    </w:p>
    <w:p>
      <w:pPr>
        <w:numPr>
          <w:ilvl w:val="0"/>
          <w:numId w:val="3"/>
        </w:numPr>
        <w:spacing w:line="460" w:lineRule="exact"/>
        <w:rPr>
          <w:rFonts w:hint="eastAsia" w:ascii="微软雅黑" w:hAnsi="微软雅黑" w:eastAsia="微软雅黑"/>
          <w:b/>
          <w:sz w:val="24"/>
        </w:rPr>
      </w:pPr>
      <w:r>
        <w:rPr>
          <w:rFonts w:hint="eastAsia" w:ascii="微软雅黑" w:hAnsi="微软雅黑" w:eastAsia="微软雅黑"/>
          <w:b/>
          <w:sz w:val="24"/>
        </w:rPr>
        <w:t>成人学习特点的启示</w:t>
      </w:r>
    </w:p>
    <w:p>
      <w:pPr>
        <w:numPr>
          <w:ilvl w:val="0"/>
          <w:numId w:val="3"/>
        </w:numPr>
        <w:spacing w:line="460" w:lineRule="exact"/>
        <w:rPr>
          <w:rFonts w:hint="eastAsia" w:ascii="微软雅黑" w:hAnsi="微软雅黑" w:eastAsia="微软雅黑"/>
          <w:b/>
          <w:sz w:val="24"/>
        </w:rPr>
      </w:pPr>
      <w:r>
        <w:rPr>
          <w:rFonts w:hint="eastAsia" w:ascii="微软雅黑" w:hAnsi="微软雅黑" w:eastAsia="微软雅黑"/>
          <w:b/>
          <w:sz w:val="24"/>
        </w:rPr>
        <w:t>什么是互动式教学</w:t>
      </w:r>
    </w:p>
    <w:p>
      <w:pPr>
        <w:numPr>
          <w:ilvl w:val="0"/>
          <w:numId w:val="3"/>
        </w:numPr>
        <w:spacing w:line="460" w:lineRule="exact"/>
        <w:rPr>
          <w:rFonts w:hint="eastAsia" w:ascii="微软雅黑" w:hAnsi="微软雅黑" w:eastAsia="微软雅黑"/>
          <w:b/>
          <w:sz w:val="24"/>
        </w:rPr>
      </w:pPr>
      <w:r>
        <w:rPr>
          <w:rFonts w:hint="eastAsia" w:ascii="微软雅黑" w:hAnsi="微软雅黑" w:eastAsia="微软雅黑"/>
          <w:b/>
          <w:sz w:val="24"/>
        </w:rPr>
        <w:t>学习的过程</w:t>
      </w:r>
    </w:p>
    <w:p>
      <w:pPr>
        <w:spacing w:line="460" w:lineRule="exact"/>
        <w:ind w:left="360"/>
        <w:rPr>
          <w:rFonts w:hint="eastAsia" w:ascii="微软雅黑" w:hAnsi="微软雅黑" w:eastAsia="微软雅黑"/>
          <w:sz w:val="24"/>
        </w:rPr>
      </w:pPr>
      <w:r>
        <w:rPr>
          <w:rFonts w:hint="eastAsia" w:ascii="微软雅黑" w:hAnsi="微软雅黑" w:eastAsia="微软雅黑"/>
          <w:sz w:val="24"/>
        </w:rPr>
        <w:t>感知——体验——记忆</w:t>
      </w:r>
    </w:p>
    <w:p>
      <w:pPr>
        <w:spacing w:line="460" w:lineRule="exact"/>
        <w:rPr>
          <w:rFonts w:hint="eastAsia" w:ascii="微软雅黑" w:hAnsi="微软雅黑" w:eastAsia="微软雅黑"/>
          <w:b/>
          <w:sz w:val="24"/>
        </w:rPr>
      </w:pPr>
      <w:r>
        <w:rPr>
          <w:rFonts w:hint="eastAsia" w:ascii="微软雅黑" w:hAnsi="微软雅黑" w:eastAsia="微软雅黑"/>
          <w:b/>
          <w:sz w:val="24"/>
        </w:rPr>
        <w:t>5、课堂互动的核心</w:t>
      </w:r>
    </w:p>
    <w:p>
      <w:pPr>
        <w:spacing w:line="460" w:lineRule="exact"/>
        <w:rPr>
          <w:rFonts w:hint="eastAsia" w:ascii="微软雅黑" w:hAnsi="微软雅黑" w:eastAsia="微软雅黑"/>
          <w:b/>
          <w:color w:val="000080"/>
          <w:sz w:val="32"/>
          <w:szCs w:val="32"/>
          <w:u w:val="single"/>
        </w:rPr>
      </w:pPr>
      <w:r>
        <w:rPr>
          <w:rFonts w:hint="eastAsia" w:ascii="微软雅黑" w:hAnsi="微软雅黑" w:eastAsia="微软雅黑"/>
          <w:b/>
          <w:color w:val="000080"/>
          <w:sz w:val="32"/>
          <w:szCs w:val="32"/>
          <w:u w:val="single"/>
        </w:rPr>
        <w:t>模块二、培训师台上互动基本功</w:t>
      </w:r>
    </w:p>
    <w:p>
      <w:pPr>
        <w:spacing w:line="460" w:lineRule="exact"/>
        <w:rPr>
          <w:rFonts w:hint="eastAsia" w:ascii="微软雅黑" w:hAnsi="微软雅黑" w:eastAsia="微软雅黑"/>
          <w:sz w:val="24"/>
        </w:rPr>
      </w:pPr>
      <w:r>
        <w:rPr>
          <w:rFonts w:hint="eastAsia" w:ascii="微软雅黑" w:hAnsi="微软雅黑" w:eastAsia="微软雅黑"/>
          <w:b/>
          <w:sz w:val="24"/>
        </w:rPr>
        <w:t>【收益】</w:t>
      </w:r>
      <w:r>
        <w:rPr>
          <w:rFonts w:hint="eastAsia" w:ascii="微软雅黑" w:hAnsi="微软雅黑" w:eastAsia="微软雅黑"/>
          <w:sz w:val="24"/>
        </w:rPr>
        <w:t>通过本模块的学习，让受训学员除了掌握培训师必备的表达能力外，还要学会启发学员、引导思考、激发行动的能力，所以，培训师需要掌握多种互动基本功，让培训师从帮助者到支持者的转化。</w:t>
      </w:r>
    </w:p>
    <w:p>
      <w:pPr>
        <w:numPr>
          <w:ilvl w:val="0"/>
          <w:numId w:val="4"/>
        </w:numPr>
        <w:spacing w:line="460" w:lineRule="exact"/>
        <w:rPr>
          <w:rFonts w:hint="eastAsia" w:ascii="微软雅黑" w:hAnsi="微软雅黑" w:eastAsia="微软雅黑"/>
          <w:b/>
          <w:sz w:val="24"/>
        </w:rPr>
      </w:pPr>
      <w:r>
        <w:rPr>
          <w:rFonts w:hint="eastAsia" w:ascii="微软雅黑" w:hAnsi="微软雅黑" w:eastAsia="微软雅黑"/>
          <w:b/>
          <w:sz w:val="24"/>
        </w:rPr>
        <w:t>培训师的提问技巧</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培训中提问的目的</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提问者的状态</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如何开展提问</w:t>
      </w:r>
    </w:p>
    <w:p>
      <w:pPr>
        <w:numPr>
          <w:ilvl w:val="0"/>
          <w:numId w:val="5"/>
        </w:numPr>
        <w:spacing w:line="460" w:lineRule="exact"/>
        <w:rPr>
          <w:rFonts w:hint="eastAsia" w:ascii="微软雅黑" w:hAnsi="微软雅黑" w:eastAsia="微软雅黑"/>
          <w:sz w:val="24"/>
        </w:rPr>
      </w:pPr>
      <w:r>
        <w:rPr>
          <w:rFonts w:hint="eastAsia" w:ascii="微软雅黑" w:hAnsi="微软雅黑" w:eastAsia="微软雅黑"/>
          <w:sz w:val="24"/>
        </w:rPr>
        <w:t>课堂培训中提问的禁忌</w:t>
      </w:r>
    </w:p>
    <w:p>
      <w:pPr>
        <w:numPr>
          <w:ilvl w:val="0"/>
          <w:numId w:val="4"/>
        </w:numPr>
        <w:spacing w:line="460" w:lineRule="exact"/>
        <w:rPr>
          <w:rFonts w:hint="eastAsia" w:ascii="微软雅黑" w:hAnsi="微软雅黑" w:eastAsia="微软雅黑"/>
          <w:b/>
          <w:sz w:val="24"/>
        </w:rPr>
      </w:pPr>
      <w:r>
        <w:rPr>
          <w:rFonts w:hint="eastAsia" w:ascii="微软雅黑" w:hAnsi="微软雅黑" w:eastAsia="微软雅黑"/>
          <w:b/>
          <w:sz w:val="24"/>
        </w:rPr>
        <w:t>培训师的聆听技巧</w:t>
      </w:r>
    </w:p>
    <w:p>
      <w:pPr>
        <w:numPr>
          <w:ilvl w:val="0"/>
          <w:numId w:val="11"/>
        </w:numPr>
        <w:spacing w:line="460" w:lineRule="exact"/>
        <w:rPr>
          <w:rFonts w:hint="eastAsia" w:ascii="微软雅黑" w:hAnsi="微软雅黑" w:eastAsia="微软雅黑"/>
          <w:sz w:val="24"/>
        </w:rPr>
      </w:pPr>
      <w:r>
        <w:rPr>
          <w:rFonts w:hint="eastAsia" w:ascii="微软雅黑" w:hAnsi="微软雅黑" w:eastAsia="微软雅黑"/>
          <w:sz w:val="24"/>
        </w:rPr>
        <w:t>聆听的重要性</w:t>
      </w:r>
    </w:p>
    <w:p>
      <w:pPr>
        <w:numPr>
          <w:ilvl w:val="0"/>
          <w:numId w:val="11"/>
        </w:numPr>
        <w:spacing w:line="460" w:lineRule="exact"/>
        <w:rPr>
          <w:rFonts w:hint="eastAsia" w:ascii="微软雅黑" w:hAnsi="微软雅黑" w:eastAsia="微软雅黑"/>
          <w:sz w:val="24"/>
        </w:rPr>
      </w:pPr>
      <w:r>
        <w:rPr>
          <w:rFonts w:hint="eastAsia" w:ascii="微软雅黑" w:hAnsi="微软雅黑" w:eastAsia="微软雅黑"/>
          <w:sz w:val="24"/>
        </w:rPr>
        <w:t>聆听的层次</w:t>
      </w:r>
    </w:p>
    <w:p>
      <w:pPr>
        <w:numPr>
          <w:ilvl w:val="0"/>
          <w:numId w:val="11"/>
        </w:numPr>
        <w:spacing w:line="460" w:lineRule="exact"/>
        <w:rPr>
          <w:rFonts w:hint="eastAsia" w:ascii="微软雅黑" w:hAnsi="微软雅黑" w:eastAsia="微软雅黑"/>
          <w:sz w:val="24"/>
        </w:rPr>
      </w:pPr>
      <w:r>
        <w:rPr>
          <w:rFonts w:hint="eastAsia" w:ascii="微软雅黑" w:hAnsi="微软雅黑" w:eastAsia="微软雅黑"/>
          <w:sz w:val="24"/>
        </w:rPr>
        <w:t>如何做好聆听</w:t>
      </w:r>
    </w:p>
    <w:p>
      <w:pPr>
        <w:numPr>
          <w:ilvl w:val="0"/>
          <w:numId w:val="4"/>
        </w:numPr>
        <w:spacing w:line="460" w:lineRule="exact"/>
        <w:rPr>
          <w:rFonts w:hint="eastAsia" w:ascii="微软雅黑" w:hAnsi="微软雅黑" w:eastAsia="微软雅黑"/>
          <w:b/>
          <w:sz w:val="24"/>
        </w:rPr>
      </w:pPr>
      <w:r>
        <w:rPr>
          <w:rFonts w:hint="eastAsia" w:ascii="微软雅黑" w:hAnsi="微软雅黑" w:eastAsia="微软雅黑"/>
          <w:b/>
          <w:sz w:val="24"/>
        </w:rPr>
        <w:t>培训师的反馈技巧</w:t>
      </w:r>
    </w:p>
    <w:p>
      <w:pPr>
        <w:numPr>
          <w:ilvl w:val="0"/>
          <w:numId w:val="11"/>
        </w:numPr>
        <w:spacing w:line="460" w:lineRule="exact"/>
        <w:rPr>
          <w:rFonts w:hint="eastAsia" w:ascii="微软雅黑" w:hAnsi="微软雅黑" w:eastAsia="微软雅黑"/>
          <w:sz w:val="24"/>
        </w:rPr>
      </w:pPr>
      <w:r>
        <w:rPr>
          <w:rFonts w:hint="eastAsia" w:ascii="微软雅黑" w:hAnsi="微软雅黑" w:eastAsia="微软雅黑"/>
          <w:sz w:val="24"/>
        </w:rPr>
        <w:t>培训师反馈技巧的原则</w:t>
      </w:r>
    </w:p>
    <w:p>
      <w:pPr>
        <w:numPr>
          <w:ilvl w:val="0"/>
          <w:numId w:val="11"/>
        </w:numPr>
        <w:spacing w:line="460" w:lineRule="exact"/>
        <w:rPr>
          <w:rFonts w:hint="eastAsia" w:ascii="微软雅黑" w:hAnsi="微软雅黑" w:eastAsia="微软雅黑"/>
          <w:sz w:val="24"/>
        </w:rPr>
      </w:pPr>
      <w:r>
        <w:rPr>
          <w:rFonts w:hint="eastAsia" w:ascii="微软雅黑" w:hAnsi="微软雅黑" w:eastAsia="微软雅黑"/>
          <w:sz w:val="24"/>
        </w:rPr>
        <w:t>汉堡包式反馈流程</w:t>
      </w:r>
    </w:p>
    <w:p>
      <w:pPr>
        <w:numPr>
          <w:ilvl w:val="0"/>
          <w:numId w:val="11"/>
        </w:numPr>
        <w:spacing w:line="460" w:lineRule="exact"/>
        <w:rPr>
          <w:rFonts w:hint="eastAsia" w:ascii="微软雅黑" w:hAnsi="微软雅黑" w:eastAsia="微软雅黑"/>
          <w:sz w:val="24"/>
        </w:rPr>
      </w:pPr>
      <w:r>
        <w:rPr>
          <w:rFonts w:hint="eastAsia" w:ascii="微软雅黑" w:hAnsi="微软雅黑" w:eastAsia="微软雅黑"/>
          <w:sz w:val="24"/>
        </w:rPr>
        <w:t>赞美的技巧</w:t>
      </w:r>
    </w:p>
    <w:p>
      <w:pPr>
        <w:numPr>
          <w:ilvl w:val="0"/>
          <w:numId w:val="11"/>
        </w:numPr>
        <w:spacing w:line="460" w:lineRule="exact"/>
        <w:rPr>
          <w:rFonts w:hint="eastAsia" w:ascii="微软雅黑" w:hAnsi="微软雅黑" w:eastAsia="微软雅黑"/>
          <w:sz w:val="24"/>
        </w:rPr>
      </w:pPr>
      <w:r>
        <w:rPr>
          <w:rFonts w:hint="eastAsia" w:ascii="微软雅黑" w:hAnsi="微软雅黑" w:eastAsia="微软雅黑"/>
          <w:sz w:val="24"/>
        </w:rPr>
        <w:t>总结点评的技巧</w:t>
      </w:r>
    </w:p>
    <w:p>
      <w:pPr>
        <w:numPr>
          <w:ilvl w:val="0"/>
          <w:numId w:val="4"/>
        </w:numPr>
        <w:spacing w:line="460" w:lineRule="exact"/>
        <w:rPr>
          <w:rFonts w:hint="eastAsia" w:ascii="微软雅黑" w:hAnsi="微软雅黑" w:eastAsia="微软雅黑"/>
          <w:b/>
          <w:sz w:val="24"/>
        </w:rPr>
      </w:pPr>
      <w:r>
        <w:rPr>
          <w:rFonts w:hint="eastAsia" w:ascii="微软雅黑" w:hAnsi="微软雅黑" w:eastAsia="微软雅黑"/>
          <w:b/>
          <w:sz w:val="24"/>
        </w:rPr>
        <w:t>培训师的激励技巧</w:t>
      </w:r>
    </w:p>
    <w:p>
      <w:pPr>
        <w:numPr>
          <w:ilvl w:val="0"/>
          <w:numId w:val="12"/>
        </w:numPr>
        <w:spacing w:line="460" w:lineRule="exact"/>
        <w:rPr>
          <w:rFonts w:hint="eastAsia" w:ascii="微软雅黑" w:hAnsi="微软雅黑" w:eastAsia="微软雅黑"/>
          <w:sz w:val="24"/>
        </w:rPr>
      </w:pPr>
      <w:r>
        <w:rPr>
          <w:rFonts w:hint="eastAsia" w:ascii="微软雅黑" w:hAnsi="微软雅黑" w:eastAsia="微软雅黑"/>
          <w:sz w:val="24"/>
        </w:rPr>
        <w:t>双因子理论对激励的影响</w:t>
      </w:r>
    </w:p>
    <w:p>
      <w:pPr>
        <w:numPr>
          <w:ilvl w:val="0"/>
          <w:numId w:val="12"/>
        </w:numPr>
        <w:spacing w:line="460" w:lineRule="exact"/>
        <w:rPr>
          <w:rFonts w:hint="eastAsia" w:ascii="微软雅黑" w:hAnsi="微软雅黑" w:eastAsia="微软雅黑"/>
          <w:sz w:val="24"/>
        </w:rPr>
      </w:pPr>
      <w:r>
        <w:rPr>
          <w:rFonts w:hint="eastAsia" w:ascii="微软雅黑" w:hAnsi="微软雅黑" w:eastAsia="微软雅黑"/>
          <w:sz w:val="24"/>
        </w:rPr>
        <w:t>培训师课堂激励的目标</w:t>
      </w:r>
    </w:p>
    <w:p>
      <w:pPr>
        <w:numPr>
          <w:ilvl w:val="0"/>
          <w:numId w:val="12"/>
        </w:numPr>
        <w:spacing w:line="460" w:lineRule="exact"/>
        <w:rPr>
          <w:rFonts w:hint="eastAsia" w:ascii="微软雅黑" w:hAnsi="微软雅黑" w:eastAsia="微软雅黑"/>
          <w:sz w:val="24"/>
        </w:rPr>
      </w:pPr>
      <w:r>
        <w:rPr>
          <w:rFonts w:hint="eastAsia" w:ascii="微软雅黑" w:hAnsi="微软雅黑" w:eastAsia="微软雅黑"/>
          <w:sz w:val="24"/>
        </w:rPr>
        <w:t>课堂激励的五种方法</w:t>
      </w:r>
    </w:p>
    <w:p>
      <w:pPr>
        <w:spacing w:line="460" w:lineRule="exact"/>
        <w:rPr>
          <w:rFonts w:hint="eastAsia" w:ascii="微软雅黑" w:hAnsi="微软雅黑" w:eastAsia="微软雅黑"/>
          <w:b/>
          <w:color w:val="000080"/>
          <w:sz w:val="32"/>
          <w:szCs w:val="32"/>
          <w:u w:val="single"/>
        </w:rPr>
      </w:pPr>
      <w:r>
        <w:rPr>
          <w:rFonts w:hint="eastAsia" w:ascii="微软雅黑" w:hAnsi="微软雅黑" w:eastAsia="微软雅黑"/>
          <w:b/>
          <w:color w:val="000080"/>
          <w:sz w:val="32"/>
          <w:szCs w:val="32"/>
          <w:u w:val="single"/>
        </w:rPr>
        <w:t>模块三、互动式教学方法设计与带教</w:t>
      </w:r>
    </w:p>
    <w:p>
      <w:pPr>
        <w:spacing w:line="460" w:lineRule="exact"/>
        <w:rPr>
          <w:rFonts w:hint="eastAsia" w:ascii="微软雅黑" w:hAnsi="微软雅黑" w:eastAsia="微软雅黑"/>
          <w:sz w:val="24"/>
        </w:rPr>
      </w:pPr>
      <w:r>
        <w:rPr>
          <w:rFonts w:hint="eastAsia" w:ascii="微软雅黑" w:hAnsi="微软雅黑" w:eastAsia="微软雅黑"/>
          <w:b/>
          <w:sz w:val="24"/>
        </w:rPr>
        <w:t>【收益】</w:t>
      </w:r>
      <w:r>
        <w:rPr>
          <w:rFonts w:hint="eastAsia" w:ascii="微软雅黑" w:hAnsi="微软雅黑" w:eastAsia="微软雅黑"/>
          <w:sz w:val="24"/>
        </w:rPr>
        <w:t>通过本模块的学习，学习五种常用的教学方法，从方法的选择，到方法的设计和带教，全案例演练，汇集团队智慧，动手动脑设计内容，让学员参与感更强，体会更深刻。</w:t>
      </w:r>
    </w:p>
    <w:p>
      <w:pPr>
        <w:numPr>
          <w:ilvl w:val="0"/>
          <w:numId w:val="6"/>
        </w:numPr>
        <w:spacing w:line="460" w:lineRule="exact"/>
        <w:rPr>
          <w:rFonts w:hint="eastAsia" w:ascii="微软雅黑" w:hAnsi="微软雅黑" w:eastAsia="微软雅黑"/>
          <w:b/>
          <w:sz w:val="24"/>
        </w:rPr>
      </w:pPr>
      <w:r>
        <w:rPr>
          <w:rFonts w:hint="eastAsia" w:ascii="微软雅黑" w:hAnsi="微软雅黑" w:eastAsia="微软雅黑"/>
          <w:b/>
          <w:sz w:val="24"/>
        </w:rPr>
        <w:t>讲授法设计与带教</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讲授法的概念</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讲授法在课堂中常用的表现形式</w:t>
      </w:r>
    </w:p>
    <w:p>
      <w:pPr>
        <w:numPr>
          <w:ilvl w:val="0"/>
          <w:numId w:val="7"/>
        </w:numPr>
        <w:spacing w:line="460" w:lineRule="exact"/>
        <w:rPr>
          <w:rFonts w:ascii="微软雅黑" w:hAnsi="微软雅黑" w:eastAsia="微软雅黑"/>
          <w:sz w:val="24"/>
        </w:rPr>
      </w:pPr>
      <w:r>
        <w:rPr>
          <w:rFonts w:hint="eastAsia" w:ascii="微软雅黑" w:hAnsi="微软雅黑" w:eastAsia="微软雅黑"/>
          <w:sz w:val="24"/>
        </w:rPr>
        <w:t>讲授法的现场带教关键控制点</w:t>
      </w:r>
    </w:p>
    <w:p>
      <w:pPr>
        <w:numPr>
          <w:ilvl w:val="0"/>
          <w:numId w:val="6"/>
        </w:numPr>
        <w:spacing w:line="460" w:lineRule="exact"/>
        <w:rPr>
          <w:rFonts w:ascii="微软雅黑" w:hAnsi="微软雅黑" w:eastAsia="微软雅黑"/>
          <w:b/>
          <w:sz w:val="24"/>
        </w:rPr>
      </w:pPr>
      <w:r>
        <w:rPr>
          <w:rFonts w:hint="eastAsia" w:ascii="微软雅黑" w:hAnsi="微软雅黑" w:eastAsia="微软雅黑"/>
          <w:b/>
          <w:sz w:val="24"/>
        </w:rPr>
        <w:t>演示（模拟）教学法的设计与带教</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演示（模拟）教学法的运用场合</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方法的设计与带教流程</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录像教学法的带教流程</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录像教学法与视频播放的差异</w:t>
      </w:r>
    </w:p>
    <w:p>
      <w:pPr>
        <w:numPr>
          <w:ilvl w:val="0"/>
          <w:numId w:val="6"/>
        </w:numPr>
        <w:spacing w:line="460" w:lineRule="exact"/>
        <w:rPr>
          <w:rFonts w:hint="eastAsia" w:ascii="微软雅黑" w:hAnsi="微软雅黑" w:eastAsia="微软雅黑"/>
          <w:b/>
          <w:sz w:val="24"/>
        </w:rPr>
      </w:pPr>
      <w:r>
        <w:rPr>
          <w:rFonts w:hint="eastAsia" w:ascii="微软雅黑" w:hAnsi="微软雅黑" w:eastAsia="微软雅黑"/>
          <w:b/>
          <w:sz w:val="24"/>
        </w:rPr>
        <w:t>角色扮演教学法</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角色扮演法的常规应用</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角色扮演法的设计</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角色扮演法的带教流程</w:t>
      </w:r>
    </w:p>
    <w:p>
      <w:pPr>
        <w:numPr>
          <w:ilvl w:val="0"/>
          <w:numId w:val="6"/>
        </w:numPr>
        <w:spacing w:line="460" w:lineRule="exact"/>
        <w:rPr>
          <w:rFonts w:hint="eastAsia" w:ascii="微软雅黑" w:hAnsi="微软雅黑" w:eastAsia="微软雅黑"/>
          <w:b/>
          <w:sz w:val="24"/>
        </w:rPr>
      </w:pPr>
      <w:r>
        <w:rPr>
          <w:rFonts w:hint="eastAsia" w:ascii="微软雅黑" w:hAnsi="微软雅黑" w:eastAsia="微软雅黑"/>
          <w:b/>
          <w:sz w:val="24"/>
        </w:rPr>
        <w:t>案例教学法</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案例教学法的定义</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案例的核心要素</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选择案例的四个原则</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案例设计中的冲突设计</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案例教学的带教流程</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案例教学法与故事（案例）讲授法的区别</w:t>
      </w:r>
    </w:p>
    <w:p>
      <w:pPr>
        <w:numPr>
          <w:ilvl w:val="0"/>
          <w:numId w:val="6"/>
        </w:numPr>
        <w:spacing w:line="460" w:lineRule="exact"/>
        <w:rPr>
          <w:rFonts w:hint="eastAsia" w:ascii="微软雅黑" w:hAnsi="微软雅黑" w:eastAsia="微软雅黑"/>
          <w:b/>
          <w:sz w:val="24"/>
        </w:rPr>
      </w:pPr>
      <w:r>
        <w:rPr>
          <w:rFonts w:hint="eastAsia" w:ascii="微软雅黑" w:hAnsi="微软雅黑" w:eastAsia="微软雅黑"/>
          <w:b/>
          <w:sz w:val="24"/>
        </w:rPr>
        <w:t>游戏（体验</w:t>
      </w:r>
      <w:r>
        <w:rPr>
          <w:rFonts w:ascii="微软雅黑" w:hAnsi="微软雅黑" w:eastAsia="微软雅黑"/>
          <w:b/>
          <w:sz w:val="24"/>
        </w:rPr>
        <w:t>）</w:t>
      </w:r>
      <w:r>
        <w:rPr>
          <w:rFonts w:hint="eastAsia" w:ascii="微软雅黑" w:hAnsi="微软雅黑" w:eastAsia="微软雅黑"/>
          <w:b/>
          <w:sz w:val="24"/>
        </w:rPr>
        <w:t>式教学法</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游戏在培训中的运用</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游戏带教的注意事项</w:t>
      </w:r>
    </w:p>
    <w:p>
      <w:pPr>
        <w:numPr>
          <w:ilvl w:val="0"/>
          <w:numId w:val="7"/>
        </w:numPr>
        <w:spacing w:line="460" w:lineRule="exact"/>
        <w:rPr>
          <w:rFonts w:hint="eastAsia" w:ascii="微软雅黑" w:hAnsi="微软雅黑" w:eastAsia="微软雅黑"/>
          <w:sz w:val="24"/>
        </w:rPr>
      </w:pPr>
      <w:r>
        <w:rPr>
          <w:rFonts w:hint="eastAsia" w:ascii="微软雅黑" w:hAnsi="微软雅黑" w:eastAsia="微软雅黑"/>
          <w:sz w:val="24"/>
        </w:rPr>
        <w:t>游戏带教流程及关键控制点</w:t>
      </w:r>
    </w:p>
    <w:p>
      <w:pPr>
        <w:spacing w:line="460" w:lineRule="exact"/>
        <w:ind w:left="360" w:firstLine="465"/>
        <w:rPr>
          <w:rFonts w:hint="eastAsia" w:ascii="微软雅黑" w:hAnsi="微软雅黑" w:eastAsia="微软雅黑"/>
          <w:b/>
          <w:sz w:val="24"/>
        </w:rPr>
      </w:pPr>
    </w:p>
    <w:p>
      <w:pPr>
        <w:spacing w:line="460" w:lineRule="exact"/>
        <w:rPr>
          <w:rFonts w:hint="eastAsia" w:ascii="微软雅黑" w:hAnsi="微软雅黑" w:eastAsia="微软雅黑"/>
          <w:b/>
          <w:color w:val="000080"/>
          <w:sz w:val="32"/>
          <w:szCs w:val="32"/>
          <w:u w:val="single"/>
        </w:rPr>
      </w:pPr>
      <w:r>
        <w:rPr>
          <w:rFonts w:hint="eastAsia" w:ascii="微软雅黑" w:hAnsi="微软雅黑" w:eastAsia="微软雅黑"/>
          <w:b/>
          <w:color w:val="000080"/>
          <w:sz w:val="32"/>
          <w:szCs w:val="32"/>
          <w:u w:val="single"/>
        </w:rPr>
        <w:t>模块四、培训现场管理与掌控技巧</w:t>
      </w:r>
    </w:p>
    <w:p>
      <w:pPr>
        <w:spacing w:line="460" w:lineRule="exact"/>
        <w:rPr>
          <w:rFonts w:hint="eastAsia" w:ascii="微软雅黑" w:hAnsi="微软雅黑" w:eastAsia="微软雅黑"/>
          <w:sz w:val="24"/>
        </w:rPr>
      </w:pPr>
      <w:r>
        <w:rPr>
          <w:rFonts w:hint="eastAsia" w:ascii="微软雅黑" w:hAnsi="微软雅黑" w:eastAsia="微软雅黑"/>
          <w:b/>
          <w:sz w:val="24"/>
        </w:rPr>
        <w:t>【收益】</w:t>
      </w:r>
      <w:r>
        <w:rPr>
          <w:rFonts w:hint="eastAsia" w:ascii="微软雅黑" w:hAnsi="微软雅黑" w:eastAsia="微软雅黑"/>
          <w:sz w:val="24"/>
        </w:rPr>
        <w:t>通过本模块的学习，了解培训现场常见的状况，并提出系列解决方案。并且认识到，现场的一些突发事情，以预防为主，尽量通过流程的管控、内容的生动化和带教的流程化，来降低有可能出现的风险点。</w:t>
      </w:r>
    </w:p>
    <w:p>
      <w:pPr>
        <w:spacing w:line="460" w:lineRule="exact"/>
        <w:ind w:firstLine="480" w:firstLineChars="200"/>
        <w:rPr>
          <w:rFonts w:hint="eastAsia" w:ascii="微软雅黑" w:hAnsi="微软雅黑" w:eastAsia="微软雅黑"/>
          <w:b/>
          <w:sz w:val="24"/>
        </w:rPr>
      </w:pPr>
      <w:r>
        <w:rPr>
          <w:rFonts w:hint="eastAsia" w:ascii="微软雅黑" w:hAnsi="微软雅黑" w:eastAsia="微软雅黑"/>
          <w:b/>
          <w:sz w:val="24"/>
        </w:rPr>
        <w:t>1、 培训师技能缺失导致现场失控</w:t>
      </w:r>
    </w:p>
    <w:p>
      <w:pPr>
        <w:spacing w:line="460" w:lineRule="exact"/>
        <w:ind w:left="359" w:leftChars="171" w:firstLine="120" w:firstLineChars="50"/>
        <w:rPr>
          <w:rFonts w:hint="eastAsia" w:ascii="微软雅黑" w:hAnsi="微软雅黑" w:eastAsia="微软雅黑"/>
          <w:b/>
          <w:sz w:val="24"/>
        </w:rPr>
      </w:pPr>
      <w:r>
        <w:rPr>
          <w:rFonts w:hint="eastAsia" w:ascii="微软雅黑" w:hAnsi="微软雅黑" w:eastAsia="微软雅黑"/>
          <w:b/>
          <w:sz w:val="24"/>
        </w:rPr>
        <w:t>2、 不同学员应对技巧</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常见学员沟通技巧</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认知洞察人性的工具</w:t>
      </w:r>
    </w:p>
    <w:p>
      <w:pPr>
        <w:spacing w:line="460" w:lineRule="exact"/>
        <w:ind w:firstLine="480" w:firstLineChars="200"/>
        <w:rPr>
          <w:rFonts w:hint="eastAsia" w:ascii="微软雅黑" w:hAnsi="微软雅黑" w:eastAsia="微软雅黑"/>
          <w:b/>
          <w:sz w:val="24"/>
        </w:rPr>
      </w:pPr>
      <w:r>
        <w:rPr>
          <w:rFonts w:hint="eastAsia" w:ascii="微软雅黑" w:hAnsi="微软雅黑" w:eastAsia="微软雅黑"/>
          <w:b/>
          <w:sz w:val="24"/>
        </w:rPr>
        <w:t>3、问题抛接的技巧</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现场一般性问题的回答</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现场疑难问题的回答流程</w:t>
      </w:r>
    </w:p>
    <w:p>
      <w:pPr>
        <w:spacing w:line="460" w:lineRule="exact"/>
        <w:ind w:left="359" w:leftChars="171" w:firstLine="120" w:firstLineChars="50"/>
        <w:rPr>
          <w:rFonts w:hint="eastAsia" w:ascii="微软雅黑" w:hAnsi="微软雅黑" w:eastAsia="微软雅黑"/>
          <w:b/>
          <w:sz w:val="24"/>
        </w:rPr>
      </w:pPr>
      <w:r>
        <w:rPr>
          <w:rFonts w:hint="eastAsia" w:ascii="微软雅黑" w:hAnsi="微软雅黑" w:eastAsia="微软雅黑"/>
          <w:b/>
          <w:sz w:val="24"/>
        </w:rPr>
        <w:t>4、时间的把控技巧</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课程时间分配</w:t>
      </w:r>
    </w:p>
    <w:p>
      <w:pPr>
        <w:numPr>
          <w:ilvl w:val="0"/>
          <w:numId w:val="8"/>
        </w:numPr>
        <w:spacing w:line="460" w:lineRule="exact"/>
        <w:rPr>
          <w:rFonts w:hint="eastAsia" w:ascii="微软雅黑" w:hAnsi="微软雅黑" w:eastAsia="微软雅黑"/>
          <w:sz w:val="24"/>
        </w:rPr>
      </w:pPr>
      <w:r>
        <w:rPr>
          <w:rFonts w:hint="eastAsia" w:ascii="微软雅黑" w:hAnsi="微软雅黑" w:eastAsia="微软雅黑"/>
          <w:sz w:val="24"/>
        </w:rPr>
        <w:t>时间把控小技巧</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ranklin Gothic Medium">
    <w:panose1 w:val="020B0603020102020204"/>
    <w:charset w:val="00"/>
    <w:family w:val="swiss"/>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w: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5px" o:bullet="t">
        <v:imagedata r:id="rId1" o:title=""/>
      </v:shape>
    </w:pict>
  </w:numPicBullet>
  <w:abstractNum w:abstractNumId="0">
    <w:nsid w:val="02FB194E"/>
    <w:multiLevelType w:val="multilevel"/>
    <w:tmpl w:val="02FB194E"/>
    <w:lvl w:ilvl="0" w:tentative="0">
      <w:start w:val="1"/>
      <w:numFmt w:val="bullet"/>
      <w:lvlText w:val=""/>
      <w:lvlJc w:val="left"/>
      <w:pPr>
        <w:ind w:left="1064" w:hanging="420"/>
      </w:pPr>
      <w:rPr>
        <w:rFonts w:hint="default" w:ascii="Wingdings" w:hAnsi="Wingdings"/>
      </w:rPr>
    </w:lvl>
    <w:lvl w:ilvl="1" w:tentative="0">
      <w:start w:val="1"/>
      <w:numFmt w:val="bullet"/>
      <w:lvlText w:val=""/>
      <w:lvlJc w:val="left"/>
      <w:pPr>
        <w:ind w:left="1484" w:hanging="420"/>
      </w:pPr>
      <w:rPr>
        <w:rFonts w:hint="default" w:ascii="Wingdings" w:hAnsi="Wingdings"/>
      </w:rPr>
    </w:lvl>
    <w:lvl w:ilvl="2" w:tentative="0">
      <w:start w:val="1"/>
      <w:numFmt w:val="bullet"/>
      <w:lvlText w:val=""/>
      <w:lvlJc w:val="left"/>
      <w:pPr>
        <w:ind w:left="1904" w:hanging="420"/>
      </w:pPr>
      <w:rPr>
        <w:rFonts w:hint="default" w:ascii="Wingdings" w:hAnsi="Wingdings"/>
      </w:rPr>
    </w:lvl>
    <w:lvl w:ilvl="3" w:tentative="0">
      <w:start w:val="1"/>
      <w:numFmt w:val="bullet"/>
      <w:lvlText w:val=""/>
      <w:lvlJc w:val="left"/>
      <w:pPr>
        <w:ind w:left="2324" w:hanging="420"/>
      </w:pPr>
      <w:rPr>
        <w:rFonts w:hint="default" w:ascii="Wingdings" w:hAnsi="Wingdings"/>
      </w:rPr>
    </w:lvl>
    <w:lvl w:ilvl="4" w:tentative="0">
      <w:start w:val="1"/>
      <w:numFmt w:val="bullet"/>
      <w:lvlText w:val=""/>
      <w:lvlJc w:val="left"/>
      <w:pPr>
        <w:ind w:left="2744" w:hanging="420"/>
      </w:pPr>
      <w:rPr>
        <w:rFonts w:hint="default" w:ascii="Wingdings" w:hAnsi="Wingdings"/>
      </w:rPr>
    </w:lvl>
    <w:lvl w:ilvl="5" w:tentative="0">
      <w:start w:val="1"/>
      <w:numFmt w:val="bullet"/>
      <w:lvlText w:val=""/>
      <w:lvlJc w:val="left"/>
      <w:pPr>
        <w:ind w:left="3164" w:hanging="420"/>
      </w:pPr>
      <w:rPr>
        <w:rFonts w:hint="default" w:ascii="Wingdings" w:hAnsi="Wingdings"/>
      </w:rPr>
    </w:lvl>
    <w:lvl w:ilvl="6" w:tentative="0">
      <w:start w:val="1"/>
      <w:numFmt w:val="bullet"/>
      <w:lvlText w:val=""/>
      <w:lvlJc w:val="left"/>
      <w:pPr>
        <w:ind w:left="3584" w:hanging="420"/>
      </w:pPr>
      <w:rPr>
        <w:rFonts w:hint="default" w:ascii="Wingdings" w:hAnsi="Wingdings"/>
      </w:rPr>
    </w:lvl>
    <w:lvl w:ilvl="7" w:tentative="0">
      <w:start w:val="1"/>
      <w:numFmt w:val="bullet"/>
      <w:lvlText w:val=""/>
      <w:lvlJc w:val="left"/>
      <w:pPr>
        <w:ind w:left="4004" w:hanging="420"/>
      </w:pPr>
      <w:rPr>
        <w:rFonts w:hint="default" w:ascii="Wingdings" w:hAnsi="Wingdings"/>
      </w:rPr>
    </w:lvl>
    <w:lvl w:ilvl="8" w:tentative="0">
      <w:start w:val="1"/>
      <w:numFmt w:val="bullet"/>
      <w:lvlText w:val=""/>
      <w:lvlJc w:val="left"/>
      <w:pPr>
        <w:ind w:left="4424" w:hanging="420"/>
      </w:pPr>
      <w:rPr>
        <w:rFonts w:hint="default" w:ascii="Wingdings" w:hAnsi="Wingdings"/>
      </w:rPr>
    </w:lvl>
  </w:abstractNum>
  <w:abstractNum w:abstractNumId="1">
    <w:nsid w:val="0E0D4DE0"/>
    <w:multiLevelType w:val="multilevel"/>
    <w:tmpl w:val="0E0D4DE0"/>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179F63CB"/>
    <w:multiLevelType w:val="multilevel"/>
    <w:tmpl w:val="179F63C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F9B4354"/>
    <w:multiLevelType w:val="multilevel"/>
    <w:tmpl w:val="1F9B4354"/>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4">
    <w:nsid w:val="21196284"/>
    <w:multiLevelType w:val="multilevel"/>
    <w:tmpl w:val="21196284"/>
    <w:lvl w:ilvl="0" w:tentative="0">
      <w:start w:val="1"/>
      <w:numFmt w:val="decimal"/>
      <w:lvlText w:val="%1、"/>
      <w:lvlJc w:val="left"/>
      <w:pPr>
        <w:ind w:left="644" w:hanging="360"/>
      </w:pPr>
      <w:rPr>
        <w:rFonts w:hint="default"/>
        <w:b/>
      </w:rPr>
    </w:lvl>
    <w:lvl w:ilvl="1" w:tentative="0">
      <w:start w:val="3"/>
      <w:numFmt w:val="japaneseCounting"/>
      <w:lvlText w:val="%2、"/>
      <w:lvlJc w:val="left"/>
      <w:pPr>
        <w:ind w:left="1500" w:hanging="720"/>
      </w:pPr>
      <w:rPr>
        <w:rFonts w:hint="default"/>
      </w:r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5">
    <w:nsid w:val="33034232"/>
    <w:multiLevelType w:val="multilevel"/>
    <w:tmpl w:val="33034232"/>
    <w:lvl w:ilvl="0" w:tentative="0">
      <w:start w:val="1"/>
      <w:numFmt w:val="bullet"/>
      <w:lvlText w:val=""/>
      <w:lvlJc w:val="left"/>
      <w:pPr>
        <w:ind w:left="1140" w:hanging="420"/>
      </w:pPr>
      <w:rPr>
        <w:rFonts w:hint="default" w:ascii="Wingdings" w:hAnsi="Wingdings"/>
      </w:rPr>
    </w:lvl>
    <w:lvl w:ilvl="1" w:tentative="0">
      <w:start w:val="1"/>
      <w:numFmt w:val="bullet"/>
      <w:lvlText w:val=""/>
      <w:lvlJc w:val="left"/>
      <w:pPr>
        <w:ind w:left="1560" w:hanging="420"/>
      </w:pPr>
      <w:rPr>
        <w:rFonts w:hint="default" w:ascii="Wingdings" w:hAnsi="Wingdings"/>
      </w:rPr>
    </w:lvl>
    <w:lvl w:ilvl="2" w:tentative="0">
      <w:start w:val="1"/>
      <w:numFmt w:val="bullet"/>
      <w:lvlText w:val=""/>
      <w:lvlJc w:val="left"/>
      <w:pPr>
        <w:ind w:left="1980" w:hanging="420"/>
      </w:pPr>
      <w:rPr>
        <w:rFonts w:hint="default" w:ascii="Wingdings" w:hAnsi="Wingdings"/>
      </w:rPr>
    </w:lvl>
    <w:lvl w:ilvl="3" w:tentative="0">
      <w:start w:val="1"/>
      <w:numFmt w:val="bullet"/>
      <w:lvlText w:val=""/>
      <w:lvlJc w:val="left"/>
      <w:pPr>
        <w:ind w:left="2400" w:hanging="420"/>
      </w:pPr>
      <w:rPr>
        <w:rFonts w:hint="default" w:ascii="Wingdings" w:hAnsi="Wingdings"/>
      </w:rPr>
    </w:lvl>
    <w:lvl w:ilvl="4" w:tentative="0">
      <w:start w:val="1"/>
      <w:numFmt w:val="bullet"/>
      <w:lvlText w:val=""/>
      <w:lvlJc w:val="left"/>
      <w:pPr>
        <w:ind w:left="2820" w:hanging="420"/>
      </w:pPr>
      <w:rPr>
        <w:rFonts w:hint="default" w:ascii="Wingdings" w:hAnsi="Wingdings"/>
      </w:rPr>
    </w:lvl>
    <w:lvl w:ilvl="5" w:tentative="0">
      <w:start w:val="1"/>
      <w:numFmt w:val="bullet"/>
      <w:lvlText w:val=""/>
      <w:lvlJc w:val="left"/>
      <w:pPr>
        <w:ind w:left="3240" w:hanging="420"/>
      </w:pPr>
      <w:rPr>
        <w:rFonts w:hint="default" w:ascii="Wingdings" w:hAnsi="Wingdings"/>
      </w:rPr>
    </w:lvl>
    <w:lvl w:ilvl="6" w:tentative="0">
      <w:start w:val="1"/>
      <w:numFmt w:val="bullet"/>
      <w:lvlText w:val=""/>
      <w:lvlJc w:val="left"/>
      <w:pPr>
        <w:ind w:left="3660" w:hanging="420"/>
      </w:pPr>
      <w:rPr>
        <w:rFonts w:hint="default" w:ascii="Wingdings" w:hAnsi="Wingdings"/>
      </w:rPr>
    </w:lvl>
    <w:lvl w:ilvl="7" w:tentative="0">
      <w:start w:val="1"/>
      <w:numFmt w:val="bullet"/>
      <w:lvlText w:val=""/>
      <w:lvlJc w:val="left"/>
      <w:pPr>
        <w:ind w:left="4080" w:hanging="420"/>
      </w:pPr>
      <w:rPr>
        <w:rFonts w:hint="default" w:ascii="Wingdings" w:hAnsi="Wingdings"/>
      </w:rPr>
    </w:lvl>
    <w:lvl w:ilvl="8" w:tentative="0">
      <w:start w:val="1"/>
      <w:numFmt w:val="bullet"/>
      <w:lvlText w:val=""/>
      <w:lvlJc w:val="left"/>
      <w:pPr>
        <w:ind w:left="4500" w:hanging="420"/>
      </w:pPr>
      <w:rPr>
        <w:rFonts w:hint="default" w:ascii="Wingdings" w:hAnsi="Wingdings"/>
      </w:rPr>
    </w:lvl>
  </w:abstractNum>
  <w:abstractNum w:abstractNumId="6">
    <w:nsid w:val="347D6DAD"/>
    <w:multiLevelType w:val="multilevel"/>
    <w:tmpl w:val="347D6DAD"/>
    <w:lvl w:ilvl="0" w:tentative="0">
      <w:start w:val="1"/>
      <w:numFmt w:val="bullet"/>
      <w:lvlText w:val=""/>
      <w:lvlJc w:val="left"/>
      <w:pPr>
        <w:ind w:left="1140" w:hanging="420"/>
      </w:pPr>
      <w:rPr>
        <w:rFonts w:hint="default" w:ascii="Wingdings" w:hAnsi="Wingdings"/>
      </w:rPr>
    </w:lvl>
    <w:lvl w:ilvl="1" w:tentative="0">
      <w:start w:val="1"/>
      <w:numFmt w:val="bullet"/>
      <w:lvlText w:val=""/>
      <w:lvlJc w:val="left"/>
      <w:pPr>
        <w:ind w:left="1560" w:hanging="420"/>
      </w:pPr>
      <w:rPr>
        <w:rFonts w:hint="default" w:ascii="Wingdings" w:hAnsi="Wingdings"/>
      </w:rPr>
    </w:lvl>
    <w:lvl w:ilvl="2" w:tentative="0">
      <w:start w:val="1"/>
      <w:numFmt w:val="bullet"/>
      <w:lvlText w:val=""/>
      <w:lvlJc w:val="left"/>
      <w:pPr>
        <w:ind w:left="1980" w:hanging="420"/>
      </w:pPr>
      <w:rPr>
        <w:rFonts w:hint="default" w:ascii="Wingdings" w:hAnsi="Wingdings"/>
      </w:rPr>
    </w:lvl>
    <w:lvl w:ilvl="3" w:tentative="0">
      <w:start w:val="1"/>
      <w:numFmt w:val="bullet"/>
      <w:lvlText w:val=""/>
      <w:lvlJc w:val="left"/>
      <w:pPr>
        <w:ind w:left="2400" w:hanging="420"/>
      </w:pPr>
      <w:rPr>
        <w:rFonts w:hint="default" w:ascii="Wingdings" w:hAnsi="Wingdings"/>
      </w:rPr>
    </w:lvl>
    <w:lvl w:ilvl="4" w:tentative="0">
      <w:start w:val="1"/>
      <w:numFmt w:val="bullet"/>
      <w:lvlText w:val=""/>
      <w:lvlJc w:val="left"/>
      <w:pPr>
        <w:ind w:left="2820" w:hanging="420"/>
      </w:pPr>
      <w:rPr>
        <w:rFonts w:hint="default" w:ascii="Wingdings" w:hAnsi="Wingdings"/>
      </w:rPr>
    </w:lvl>
    <w:lvl w:ilvl="5" w:tentative="0">
      <w:start w:val="1"/>
      <w:numFmt w:val="bullet"/>
      <w:lvlText w:val=""/>
      <w:lvlJc w:val="left"/>
      <w:pPr>
        <w:ind w:left="3240" w:hanging="420"/>
      </w:pPr>
      <w:rPr>
        <w:rFonts w:hint="default" w:ascii="Wingdings" w:hAnsi="Wingdings"/>
      </w:rPr>
    </w:lvl>
    <w:lvl w:ilvl="6" w:tentative="0">
      <w:start w:val="1"/>
      <w:numFmt w:val="bullet"/>
      <w:lvlText w:val=""/>
      <w:lvlJc w:val="left"/>
      <w:pPr>
        <w:ind w:left="3660" w:hanging="420"/>
      </w:pPr>
      <w:rPr>
        <w:rFonts w:hint="default" w:ascii="Wingdings" w:hAnsi="Wingdings"/>
      </w:rPr>
    </w:lvl>
    <w:lvl w:ilvl="7" w:tentative="0">
      <w:start w:val="1"/>
      <w:numFmt w:val="bullet"/>
      <w:lvlText w:val=""/>
      <w:lvlJc w:val="left"/>
      <w:pPr>
        <w:ind w:left="4080" w:hanging="420"/>
      </w:pPr>
      <w:rPr>
        <w:rFonts w:hint="default" w:ascii="Wingdings" w:hAnsi="Wingdings"/>
      </w:rPr>
    </w:lvl>
    <w:lvl w:ilvl="8" w:tentative="0">
      <w:start w:val="1"/>
      <w:numFmt w:val="bullet"/>
      <w:lvlText w:val=""/>
      <w:lvlJc w:val="left"/>
      <w:pPr>
        <w:ind w:left="4500" w:hanging="420"/>
      </w:pPr>
      <w:rPr>
        <w:rFonts w:hint="default" w:ascii="Wingdings" w:hAnsi="Wingdings"/>
      </w:rPr>
    </w:lvl>
  </w:abstractNum>
  <w:abstractNum w:abstractNumId="7">
    <w:nsid w:val="382F1BBD"/>
    <w:multiLevelType w:val="multilevel"/>
    <w:tmpl w:val="382F1BBD"/>
    <w:lvl w:ilvl="0" w:tentative="0">
      <w:start w:val="1"/>
      <w:numFmt w:val="bullet"/>
      <w:lvlText w:val=""/>
      <w:lvlJc w:val="left"/>
      <w:pPr>
        <w:ind w:left="987" w:hanging="420"/>
      </w:pPr>
      <w:rPr>
        <w:rFonts w:hint="default" w:ascii="Wingdings" w:hAnsi="Wingdings"/>
      </w:rPr>
    </w:lvl>
    <w:lvl w:ilvl="1" w:tentative="0">
      <w:start w:val="1"/>
      <w:numFmt w:val="bullet"/>
      <w:lvlText w:val=""/>
      <w:lvlJc w:val="left"/>
      <w:pPr>
        <w:ind w:left="1484" w:hanging="420"/>
      </w:pPr>
      <w:rPr>
        <w:rFonts w:hint="default" w:ascii="Wingdings" w:hAnsi="Wingdings"/>
      </w:rPr>
    </w:lvl>
    <w:lvl w:ilvl="2" w:tentative="0">
      <w:start w:val="1"/>
      <w:numFmt w:val="bullet"/>
      <w:lvlText w:val=""/>
      <w:lvlJc w:val="left"/>
      <w:pPr>
        <w:ind w:left="1904" w:hanging="420"/>
      </w:pPr>
      <w:rPr>
        <w:rFonts w:hint="default" w:ascii="Wingdings" w:hAnsi="Wingdings"/>
      </w:rPr>
    </w:lvl>
    <w:lvl w:ilvl="3" w:tentative="0">
      <w:start w:val="1"/>
      <w:numFmt w:val="bullet"/>
      <w:lvlText w:val=""/>
      <w:lvlJc w:val="left"/>
      <w:pPr>
        <w:ind w:left="2324" w:hanging="420"/>
      </w:pPr>
      <w:rPr>
        <w:rFonts w:hint="default" w:ascii="Wingdings" w:hAnsi="Wingdings"/>
      </w:rPr>
    </w:lvl>
    <w:lvl w:ilvl="4" w:tentative="0">
      <w:start w:val="1"/>
      <w:numFmt w:val="bullet"/>
      <w:lvlText w:val=""/>
      <w:lvlJc w:val="left"/>
      <w:pPr>
        <w:ind w:left="2744" w:hanging="420"/>
      </w:pPr>
      <w:rPr>
        <w:rFonts w:hint="default" w:ascii="Wingdings" w:hAnsi="Wingdings"/>
      </w:rPr>
    </w:lvl>
    <w:lvl w:ilvl="5" w:tentative="0">
      <w:start w:val="1"/>
      <w:numFmt w:val="bullet"/>
      <w:lvlText w:val=""/>
      <w:lvlJc w:val="left"/>
      <w:pPr>
        <w:ind w:left="3164" w:hanging="420"/>
      </w:pPr>
      <w:rPr>
        <w:rFonts w:hint="default" w:ascii="Wingdings" w:hAnsi="Wingdings"/>
      </w:rPr>
    </w:lvl>
    <w:lvl w:ilvl="6" w:tentative="0">
      <w:start w:val="1"/>
      <w:numFmt w:val="bullet"/>
      <w:lvlText w:val=""/>
      <w:lvlJc w:val="left"/>
      <w:pPr>
        <w:ind w:left="3584" w:hanging="420"/>
      </w:pPr>
      <w:rPr>
        <w:rFonts w:hint="default" w:ascii="Wingdings" w:hAnsi="Wingdings"/>
      </w:rPr>
    </w:lvl>
    <w:lvl w:ilvl="7" w:tentative="0">
      <w:start w:val="1"/>
      <w:numFmt w:val="bullet"/>
      <w:lvlText w:val=""/>
      <w:lvlJc w:val="left"/>
      <w:pPr>
        <w:ind w:left="4004" w:hanging="420"/>
      </w:pPr>
      <w:rPr>
        <w:rFonts w:hint="default" w:ascii="Wingdings" w:hAnsi="Wingdings"/>
      </w:rPr>
    </w:lvl>
    <w:lvl w:ilvl="8" w:tentative="0">
      <w:start w:val="1"/>
      <w:numFmt w:val="bullet"/>
      <w:lvlText w:val=""/>
      <w:lvlJc w:val="left"/>
      <w:pPr>
        <w:ind w:left="4424" w:hanging="420"/>
      </w:pPr>
      <w:rPr>
        <w:rFonts w:hint="default" w:ascii="Wingdings" w:hAnsi="Wingdings"/>
      </w:rPr>
    </w:lvl>
  </w:abstractNum>
  <w:abstractNum w:abstractNumId="8">
    <w:nsid w:val="4A387D4D"/>
    <w:multiLevelType w:val="multilevel"/>
    <w:tmpl w:val="4A387D4D"/>
    <w:lvl w:ilvl="0" w:tentative="0">
      <w:start w:val="1"/>
      <w:numFmt w:val="bullet"/>
      <w:lvlText w:val=""/>
      <w:lvlJc w:val="left"/>
      <w:pPr>
        <w:ind w:left="1064" w:hanging="420"/>
      </w:pPr>
      <w:rPr>
        <w:rFonts w:hint="default" w:ascii="Wingdings" w:hAnsi="Wingdings"/>
      </w:rPr>
    </w:lvl>
    <w:lvl w:ilvl="1" w:tentative="0">
      <w:start w:val="1"/>
      <w:numFmt w:val="bullet"/>
      <w:lvlText w:val=""/>
      <w:lvlJc w:val="left"/>
      <w:pPr>
        <w:ind w:left="1484" w:hanging="420"/>
      </w:pPr>
      <w:rPr>
        <w:rFonts w:hint="default" w:ascii="Wingdings" w:hAnsi="Wingdings"/>
      </w:rPr>
    </w:lvl>
    <w:lvl w:ilvl="2" w:tentative="0">
      <w:start w:val="1"/>
      <w:numFmt w:val="bullet"/>
      <w:lvlText w:val=""/>
      <w:lvlJc w:val="left"/>
      <w:pPr>
        <w:ind w:left="1904" w:hanging="420"/>
      </w:pPr>
      <w:rPr>
        <w:rFonts w:hint="default" w:ascii="Wingdings" w:hAnsi="Wingdings"/>
      </w:rPr>
    </w:lvl>
    <w:lvl w:ilvl="3" w:tentative="0">
      <w:start w:val="1"/>
      <w:numFmt w:val="bullet"/>
      <w:lvlText w:val=""/>
      <w:lvlJc w:val="left"/>
      <w:pPr>
        <w:ind w:left="2324" w:hanging="420"/>
      </w:pPr>
      <w:rPr>
        <w:rFonts w:hint="default" w:ascii="Wingdings" w:hAnsi="Wingdings"/>
      </w:rPr>
    </w:lvl>
    <w:lvl w:ilvl="4" w:tentative="0">
      <w:start w:val="1"/>
      <w:numFmt w:val="bullet"/>
      <w:lvlText w:val=""/>
      <w:lvlJc w:val="left"/>
      <w:pPr>
        <w:ind w:left="2744" w:hanging="420"/>
      </w:pPr>
      <w:rPr>
        <w:rFonts w:hint="default" w:ascii="Wingdings" w:hAnsi="Wingdings"/>
      </w:rPr>
    </w:lvl>
    <w:lvl w:ilvl="5" w:tentative="0">
      <w:start w:val="1"/>
      <w:numFmt w:val="bullet"/>
      <w:lvlText w:val=""/>
      <w:lvlJc w:val="left"/>
      <w:pPr>
        <w:ind w:left="3164" w:hanging="420"/>
      </w:pPr>
      <w:rPr>
        <w:rFonts w:hint="default" w:ascii="Wingdings" w:hAnsi="Wingdings"/>
      </w:rPr>
    </w:lvl>
    <w:lvl w:ilvl="6" w:tentative="0">
      <w:start w:val="1"/>
      <w:numFmt w:val="bullet"/>
      <w:lvlText w:val=""/>
      <w:lvlJc w:val="left"/>
      <w:pPr>
        <w:ind w:left="3584" w:hanging="420"/>
      </w:pPr>
      <w:rPr>
        <w:rFonts w:hint="default" w:ascii="Wingdings" w:hAnsi="Wingdings"/>
      </w:rPr>
    </w:lvl>
    <w:lvl w:ilvl="7" w:tentative="0">
      <w:start w:val="1"/>
      <w:numFmt w:val="bullet"/>
      <w:lvlText w:val=""/>
      <w:lvlJc w:val="left"/>
      <w:pPr>
        <w:ind w:left="4004" w:hanging="420"/>
      </w:pPr>
      <w:rPr>
        <w:rFonts w:hint="default" w:ascii="Wingdings" w:hAnsi="Wingdings"/>
      </w:rPr>
    </w:lvl>
    <w:lvl w:ilvl="8" w:tentative="0">
      <w:start w:val="1"/>
      <w:numFmt w:val="bullet"/>
      <w:lvlText w:val=""/>
      <w:lvlJc w:val="left"/>
      <w:pPr>
        <w:ind w:left="4424" w:hanging="420"/>
      </w:pPr>
      <w:rPr>
        <w:rFonts w:hint="default" w:ascii="Wingdings" w:hAnsi="Wingdings"/>
      </w:rPr>
    </w:lvl>
  </w:abstractNum>
  <w:abstractNum w:abstractNumId="9">
    <w:nsid w:val="56007524"/>
    <w:multiLevelType w:val="multilevel"/>
    <w:tmpl w:val="56007524"/>
    <w:lvl w:ilvl="0" w:tentative="0">
      <w:start w:val="1"/>
      <w:numFmt w:val="decimal"/>
      <w:lvlText w:val="%1、"/>
      <w:lvlJc w:val="left"/>
      <w:pPr>
        <w:ind w:left="360" w:hanging="360"/>
      </w:pPr>
      <w:rPr>
        <w:rFonts w:hint="default"/>
        <w:b/>
      </w:rPr>
    </w:lvl>
    <w:lvl w:ilvl="1" w:tentative="0">
      <w:start w:val="2"/>
      <w:numFmt w:val="japaneseCounting"/>
      <w:lvlText w:val="%2、"/>
      <w:lvlJc w:val="left"/>
      <w:pPr>
        <w:ind w:left="1216" w:hanging="720"/>
      </w:pPr>
      <w:rPr>
        <w:rFonts w:hint="default"/>
      </w:rPr>
    </w:lvl>
    <w:lvl w:ilvl="2" w:tentative="0">
      <w:start w:val="1"/>
      <w:numFmt w:val="lowerRoman"/>
      <w:lvlText w:val="%3."/>
      <w:lvlJc w:val="right"/>
      <w:pPr>
        <w:ind w:left="1336" w:hanging="420"/>
      </w:pPr>
    </w:lvl>
    <w:lvl w:ilvl="3" w:tentative="0">
      <w:start w:val="1"/>
      <w:numFmt w:val="decimal"/>
      <w:lvlText w:val="%4."/>
      <w:lvlJc w:val="left"/>
      <w:pPr>
        <w:ind w:left="1756" w:hanging="420"/>
      </w:pPr>
    </w:lvl>
    <w:lvl w:ilvl="4" w:tentative="0">
      <w:start w:val="1"/>
      <w:numFmt w:val="lowerLetter"/>
      <w:lvlText w:val="%5)"/>
      <w:lvlJc w:val="left"/>
      <w:pPr>
        <w:ind w:left="2176" w:hanging="420"/>
      </w:pPr>
    </w:lvl>
    <w:lvl w:ilvl="5" w:tentative="0">
      <w:start w:val="1"/>
      <w:numFmt w:val="lowerRoman"/>
      <w:lvlText w:val="%6."/>
      <w:lvlJc w:val="right"/>
      <w:pPr>
        <w:ind w:left="2596" w:hanging="420"/>
      </w:pPr>
    </w:lvl>
    <w:lvl w:ilvl="6" w:tentative="0">
      <w:start w:val="1"/>
      <w:numFmt w:val="decimal"/>
      <w:lvlText w:val="%7."/>
      <w:lvlJc w:val="left"/>
      <w:pPr>
        <w:ind w:left="3016" w:hanging="420"/>
      </w:pPr>
    </w:lvl>
    <w:lvl w:ilvl="7" w:tentative="0">
      <w:start w:val="1"/>
      <w:numFmt w:val="lowerLetter"/>
      <w:lvlText w:val="%8)"/>
      <w:lvlJc w:val="left"/>
      <w:pPr>
        <w:ind w:left="3436" w:hanging="420"/>
      </w:pPr>
    </w:lvl>
    <w:lvl w:ilvl="8" w:tentative="0">
      <w:start w:val="1"/>
      <w:numFmt w:val="lowerRoman"/>
      <w:lvlText w:val="%9."/>
      <w:lvlJc w:val="right"/>
      <w:pPr>
        <w:ind w:left="3856" w:hanging="420"/>
      </w:pPr>
    </w:lvl>
  </w:abstractNum>
  <w:abstractNum w:abstractNumId="10">
    <w:nsid w:val="57521DAA"/>
    <w:multiLevelType w:val="multilevel"/>
    <w:tmpl w:val="57521DAA"/>
    <w:lvl w:ilvl="0" w:tentative="0">
      <w:start w:val="1"/>
      <w:numFmt w:val="bullet"/>
      <w:lvlText w:val=""/>
      <w:lvlJc w:val="left"/>
      <w:pPr>
        <w:tabs>
          <w:tab w:val="left" w:pos="840"/>
        </w:tabs>
        <w:ind w:left="840" w:hanging="420"/>
      </w:pPr>
      <w:rPr>
        <w:rFonts w:hint="default" w:ascii="Wingdings" w:hAnsi="Wingdings" w:cs="Franklin Gothic Medium"/>
        <w:color w:val="auto"/>
        <w:sz w:val="21"/>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1">
    <w:nsid w:val="59E73094"/>
    <w:multiLevelType w:val="multilevel"/>
    <w:tmpl w:val="59E73094"/>
    <w:lvl w:ilvl="0" w:tentative="0">
      <w:start w:val="1"/>
      <w:numFmt w:val="bullet"/>
      <w:lvlText w:val=""/>
      <w:lvlPicBulletId w:val="0"/>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1"/>
  </w:num>
  <w:num w:numId="2">
    <w:abstractNumId w:val="2"/>
  </w:num>
  <w:num w:numId="3">
    <w:abstractNumId w:val="9"/>
  </w:num>
  <w:num w:numId="4">
    <w:abstractNumId w:val="4"/>
  </w:num>
  <w:num w:numId="5">
    <w:abstractNumId w:val="7"/>
  </w:num>
  <w:num w:numId="6">
    <w:abstractNumId w:val="3"/>
  </w:num>
  <w:num w:numId="7">
    <w:abstractNumId w:val="10"/>
  </w:num>
  <w:num w:numId="8">
    <w:abstractNumId w:val="5"/>
  </w:num>
  <w:num w:numId="9">
    <w:abstractNumId w:val="6"/>
  </w:num>
  <w:num w:numId="10">
    <w:abstractNumId w:val="1"/>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5D9"/>
    <w:rsid w:val="00020E6A"/>
    <w:rsid w:val="00022EF3"/>
    <w:rsid w:val="000361D0"/>
    <w:rsid w:val="000372E7"/>
    <w:rsid w:val="00046457"/>
    <w:rsid w:val="00046478"/>
    <w:rsid w:val="00054CA8"/>
    <w:rsid w:val="00054DCC"/>
    <w:rsid w:val="000730B6"/>
    <w:rsid w:val="000731E4"/>
    <w:rsid w:val="00085AB4"/>
    <w:rsid w:val="0008619D"/>
    <w:rsid w:val="0009685F"/>
    <w:rsid w:val="000A5FCB"/>
    <w:rsid w:val="000C4E46"/>
    <w:rsid w:val="000D4614"/>
    <w:rsid w:val="000E1443"/>
    <w:rsid w:val="000E3547"/>
    <w:rsid w:val="000F532B"/>
    <w:rsid w:val="000F6F8E"/>
    <w:rsid w:val="000F7C80"/>
    <w:rsid w:val="00104BD8"/>
    <w:rsid w:val="00105947"/>
    <w:rsid w:val="0011093F"/>
    <w:rsid w:val="001127AA"/>
    <w:rsid w:val="00124AD8"/>
    <w:rsid w:val="00133FEE"/>
    <w:rsid w:val="00160542"/>
    <w:rsid w:val="0019277A"/>
    <w:rsid w:val="00193296"/>
    <w:rsid w:val="001C074E"/>
    <w:rsid w:val="001D0CC3"/>
    <w:rsid w:val="001D6D9C"/>
    <w:rsid w:val="001E024D"/>
    <w:rsid w:val="001F2839"/>
    <w:rsid w:val="00214405"/>
    <w:rsid w:val="00222CF4"/>
    <w:rsid w:val="002234F3"/>
    <w:rsid w:val="002339BB"/>
    <w:rsid w:val="00245FF2"/>
    <w:rsid w:val="00261B10"/>
    <w:rsid w:val="002634CE"/>
    <w:rsid w:val="00273D45"/>
    <w:rsid w:val="002768BA"/>
    <w:rsid w:val="002960CD"/>
    <w:rsid w:val="002A3B08"/>
    <w:rsid w:val="002A409A"/>
    <w:rsid w:val="002A75CC"/>
    <w:rsid w:val="002B67B8"/>
    <w:rsid w:val="002B7AC9"/>
    <w:rsid w:val="002F406B"/>
    <w:rsid w:val="002F7EC4"/>
    <w:rsid w:val="003057D9"/>
    <w:rsid w:val="0032133C"/>
    <w:rsid w:val="00334481"/>
    <w:rsid w:val="00343FA3"/>
    <w:rsid w:val="00344BAF"/>
    <w:rsid w:val="00346C52"/>
    <w:rsid w:val="00356DDD"/>
    <w:rsid w:val="0036336F"/>
    <w:rsid w:val="00365835"/>
    <w:rsid w:val="00386873"/>
    <w:rsid w:val="003A39F4"/>
    <w:rsid w:val="003B1BDB"/>
    <w:rsid w:val="003C2129"/>
    <w:rsid w:val="00410A2D"/>
    <w:rsid w:val="00434098"/>
    <w:rsid w:val="00440E3B"/>
    <w:rsid w:val="00442787"/>
    <w:rsid w:val="00443020"/>
    <w:rsid w:val="004503C3"/>
    <w:rsid w:val="00475B66"/>
    <w:rsid w:val="004955BB"/>
    <w:rsid w:val="004B40CD"/>
    <w:rsid w:val="004D00A4"/>
    <w:rsid w:val="004E0D67"/>
    <w:rsid w:val="004E6B7E"/>
    <w:rsid w:val="004F03ED"/>
    <w:rsid w:val="00515F5A"/>
    <w:rsid w:val="00525D7F"/>
    <w:rsid w:val="00543831"/>
    <w:rsid w:val="00545460"/>
    <w:rsid w:val="00565C16"/>
    <w:rsid w:val="00566EA9"/>
    <w:rsid w:val="00574025"/>
    <w:rsid w:val="00581F7C"/>
    <w:rsid w:val="00582F51"/>
    <w:rsid w:val="0058395E"/>
    <w:rsid w:val="0059594E"/>
    <w:rsid w:val="005A2444"/>
    <w:rsid w:val="005A3F78"/>
    <w:rsid w:val="005B7CAE"/>
    <w:rsid w:val="005F00B4"/>
    <w:rsid w:val="005F1B13"/>
    <w:rsid w:val="006178D0"/>
    <w:rsid w:val="006269A2"/>
    <w:rsid w:val="006463FD"/>
    <w:rsid w:val="00651597"/>
    <w:rsid w:val="006604D2"/>
    <w:rsid w:val="0066555E"/>
    <w:rsid w:val="006E03B6"/>
    <w:rsid w:val="006E1597"/>
    <w:rsid w:val="006E3279"/>
    <w:rsid w:val="00711AFD"/>
    <w:rsid w:val="00724FCB"/>
    <w:rsid w:val="007279CB"/>
    <w:rsid w:val="007402A7"/>
    <w:rsid w:val="007663E2"/>
    <w:rsid w:val="007756A2"/>
    <w:rsid w:val="00787436"/>
    <w:rsid w:val="00795BAD"/>
    <w:rsid w:val="007A244B"/>
    <w:rsid w:val="007A4C6C"/>
    <w:rsid w:val="007A5AC2"/>
    <w:rsid w:val="007A5C8A"/>
    <w:rsid w:val="007B41CF"/>
    <w:rsid w:val="007B5AE6"/>
    <w:rsid w:val="007B66AE"/>
    <w:rsid w:val="007C383A"/>
    <w:rsid w:val="007C6F9E"/>
    <w:rsid w:val="007E5EEB"/>
    <w:rsid w:val="007F6DFA"/>
    <w:rsid w:val="008018AB"/>
    <w:rsid w:val="00832445"/>
    <w:rsid w:val="0083474F"/>
    <w:rsid w:val="00840555"/>
    <w:rsid w:val="00841436"/>
    <w:rsid w:val="00891088"/>
    <w:rsid w:val="00896C1B"/>
    <w:rsid w:val="008A72CD"/>
    <w:rsid w:val="008A7E4E"/>
    <w:rsid w:val="008B1E5A"/>
    <w:rsid w:val="008C4E69"/>
    <w:rsid w:val="008E1793"/>
    <w:rsid w:val="008E2359"/>
    <w:rsid w:val="008E25F0"/>
    <w:rsid w:val="0090288D"/>
    <w:rsid w:val="009203A3"/>
    <w:rsid w:val="00920D4B"/>
    <w:rsid w:val="00927177"/>
    <w:rsid w:val="00927920"/>
    <w:rsid w:val="009406FD"/>
    <w:rsid w:val="0094522F"/>
    <w:rsid w:val="00950419"/>
    <w:rsid w:val="009570AC"/>
    <w:rsid w:val="00980B60"/>
    <w:rsid w:val="009A053D"/>
    <w:rsid w:val="009A11CB"/>
    <w:rsid w:val="009A4670"/>
    <w:rsid w:val="009B5A41"/>
    <w:rsid w:val="009C03C7"/>
    <w:rsid w:val="009C47DB"/>
    <w:rsid w:val="009C5826"/>
    <w:rsid w:val="009D689B"/>
    <w:rsid w:val="009F7525"/>
    <w:rsid w:val="009F7D8F"/>
    <w:rsid w:val="00A224F8"/>
    <w:rsid w:val="00A41A28"/>
    <w:rsid w:val="00A47138"/>
    <w:rsid w:val="00A53D93"/>
    <w:rsid w:val="00A81942"/>
    <w:rsid w:val="00AA15D9"/>
    <w:rsid w:val="00AC4CE7"/>
    <w:rsid w:val="00AD5B77"/>
    <w:rsid w:val="00AD6618"/>
    <w:rsid w:val="00AE5A55"/>
    <w:rsid w:val="00AF2A92"/>
    <w:rsid w:val="00AF3EEA"/>
    <w:rsid w:val="00AF505C"/>
    <w:rsid w:val="00AF6417"/>
    <w:rsid w:val="00B1170F"/>
    <w:rsid w:val="00B174E1"/>
    <w:rsid w:val="00B21190"/>
    <w:rsid w:val="00B670C9"/>
    <w:rsid w:val="00B8228B"/>
    <w:rsid w:val="00BA67FF"/>
    <w:rsid w:val="00BC1188"/>
    <w:rsid w:val="00BC44AA"/>
    <w:rsid w:val="00BE5DF0"/>
    <w:rsid w:val="00BF59FA"/>
    <w:rsid w:val="00C230B2"/>
    <w:rsid w:val="00C33BBB"/>
    <w:rsid w:val="00C42B11"/>
    <w:rsid w:val="00C45799"/>
    <w:rsid w:val="00C533BB"/>
    <w:rsid w:val="00C57EBD"/>
    <w:rsid w:val="00C6101A"/>
    <w:rsid w:val="00C85C3A"/>
    <w:rsid w:val="00C86738"/>
    <w:rsid w:val="00C868FB"/>
    <w:rsid w:val="00CA21A9"/>
    <w:rsid w:val="00CB150C"/>
    <w:rsid w:val="00CB6CB7"/>
    <w:rsid w:val="00CE04DB"/>
    <w:rsid w:val="00CF3C0C"/>
    <w:rsid w:val="00D12A73"/>
    <w:rsid w:val="00D1710B"/>
    <w:rsid w:val="00D2037B"/>
    <w:rsid w:val="00D25CD6"/>
    <w:rsid w:val="00D26C8F"/>
    <w:rsid w:val="00D2714D"/>
    <w:rsid w:val="00D346E4"/>
    <w:rsid w:val="00D55286"/>
    <w:rsid w:val="00D70350"/>
    <w:rsid w:val="00D834A8"/>
    <w:rsid w:val="00D87FD7"/>
    <w:rsid w:val="00DC45F2"/>
    <w:rsid w:val="00DC55B2"/>
    <w:rsid w:val="00DC77EF"/>
    <w:rsid w:val="00DC78EF"/>
    <w:rsid w:val="00DD1A5A"/>
    <w:rsid w:val="00DE5EA8"/>
    <w:rsid w:val="00DE7F7C"/>
    <w:rsid w:val="00E177CE"/>
    <w:rsid w:val="00E53D56"/>
    <w:rsid w:val="00E636F8"/>
    <w:rsid w:val="00E70FEA"/>
    <w:rsid w:val="00E7224C"/>
    <w:rsid w:val="00E7624D"/>
    <w:rsid w:val="00E834EF"/>
    <w:rsid w:val="00E84036"/>
    <w:rsid w:val="00E85C71"/>
    <w:rsid w:val="00E862ED"/>
    <w:rsid w:val="00EA5AE0"/>
    <w:rsid w:val="00EB5E82"/>
    <w:rsid w:val="00EB755A"/>
    <w:rsid w:val="00EF00B5"/>
    <w:rsid w:val="00EF1BA4"/>
    <w:rsid w:val="00F1617A"/>
    <w:rsid w:val="00F43638"/>
    <w:rsid w:val="00F4439E"/>
    <w:rsid w:val="00F535E4"/>
    <w:rsid w:val="00F700BA"/>
    <w:rsid w:val="00F80212"/>
    <w:rsid w:val="00F82F28"/>
    <w:rsid w:val="00F86A02"/>
    <w:rsid w:val="00F952F8"/>
    <w:rsid w:val="00F966AD"/>
    <w:rsid w:val="00FB29B5"/>
    <w:rsid w:val="00FB688F"/>
    <w:rsid w:val="00FC53BA"/>
    <w:rsid w:val="00FC71D1"/>
    <w:rsid w:val="00FF0668"/>
    <w:rsid w:val="611D6F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Style w:val="6"/>
      <w:tblCellMar>
        <w:top w:w="0" w:type="dxa"/>
        <w:left w:w="108" w:type="dxa"/>
        <w:bottom w:w="0" w:type="dxa"/>
        <w:right w:w="108" w:type="dxa"/>
      </w:tblCellMar>
    </w:tblPr>
    <w:trPr>
      <w:wBefore w:w="0" w:type="dxa"/>
    </w:trPr>
  </w:style>
  <w:style w:type="paragraph" w:styleId="2">
    <w:name w:val="Balloon Text"/>
    <w:basedOn w:val="1"/>
    <w:link w:val="12"/>
    <w:semiHidden/>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cs="宋体"/>
      <w:kern w:val="0"/>
      <w:sz w:val="24"/>
      <w:szCs w:val="24"/>
    </w:rPr>
  </w:style>
  <w:style w:type="character" w:styleId="8">
    <w:name w:val="Emphasis"/>
    <w:qFormat/>
    <w:uiPriority w:val="20"/>
    <w:rPr>
      <w:i/>
      <w:iCs/>
    </w:rPr>
  </w:style>
  <w:style w:type="paragraph" w:styleId="9">
    <w:name w:val="List Paragraph"/>
    <w:basedOn w:val="1"/>
    <w:qFormat/>
    <w:uiPriority w:val="34"/>
    <w:pPr>
      <w:ind w:firstLine="420" w:firstLineChars="200"/>
    </w:pPr>
  </w:style>
  <w:style w:type="character" w:customStyle="1" w:styleId="10">
    <w:name w:val="页眉 Char"/>
    <w:link w:val="4"/>
    <w:uiPriority w:val="99"/>
    <w:rPr>
      <w:rFonts w:ascii="Calibri" w:hAnsi="Calibri" w:eastAsia="宋体" w:cs="Times New Roman"/>
      <w:sz w:val="18"/>
      <w:szCs w:val="18"/>
    </w:rPr>
  </w:style>
  <w:style w:type="character" w:customStyle="1" w:styleId="11">
    <w:name w:val="页脚 Char"/>
    <w:link w:val="3"/>
    <w:uiPriority w:val="99"/>
    <w:rPr>
      <w:rFonts w:ascii="Calibri" w:hAnsi="Calibri" w:eastAsia="宋体" w:cs="Times New Roman"/>
      <w:sz w:val="18"/>
      <w:szCs w:val="18"/>
    </w:rPr>
  </w:style>
  <w:style w:type="character" w:customStyle="1" w:styleId="12">
    <w:name w:val="批注框文本 Char"/>
    <w:link w:val="2"/>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14</Pages>
  <Words>977</Words>
  <Characters>5569</Characters>
  <Lines>46</Lines>
  <Paragraphs>13</Paragraphs>
  <TotalTime>0</TotalTime>
  <ScaleCrop>false</ScaleCrop>
  <LinksUpToDate>false</LinksUpToDate>
  <CharactersWithSpaces>6533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2013-10-10T03:28:00Z</dcterms:created>
  <dc:creator>史乃卿</dc:creator>
  <cp:lastModifiedBy>蓉儿</cp:lastModifiedBy>
  <dcterms:modified xsi:type="dcterms:W3CDTF">2022-07-15T02:01:58Z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1ED17CDBAF2E41CD9B6AEBA87DAA36DA</vt:lpwstr>
  </property>
</Properties>
</file>