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22FE44B2" w:rsidR="00357FC4" w:rsidRDefault="0074008D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48"/>
          <w:szCs w:val="48"/>
        </w:rPr>
      </w:pPr>
      <w:r w:rsidRPr="00F23B30">
        <w:rPr>
          <w:rFonts w:ascii="微软雅黑" w:eastAsia="微软雅黑" w:hAnsi="微软雅黑" w:hint="eastAsia"/>
          <w:b/>
          <w:bCs/>
          <w:sz w:val="44"/>
          <w:szCs w:val="44"/>
        </w:rPr>
        <w:t>《问题分析与解决》</w:t>
      </w:r>
    </w:p>
    <w:p w14:paraId="5D2C5CF2" w14:textId="7FFE2A5E" w:rsidR="0074008D" w:rsidRPr="0074008D" w:rsidRDefault="0074008D" w:rsidP="00357FC4">
      <w:pPr>
        <w:spacing w:line="276" w:lineRule="auto"/>
        <w:jc w:val="center"/>
        <w:rPr>
          <w:rFonts w:ascii="微软雅黑" w:eastAsia="微软雅黑" w:hAnsi="微软雅黑"/>
          <w:sz w:val="28"/>
          <w:szCs w:val="28"/>
        </w:rPr>
      </w:pPr>
      <w:r w:rsidRPr="0074008D">
        <w:rPr>
          <w:rFonts w:ascii="微软雅黑" w:eastAsia="微软雅黑" w:hAnsi="微软雅黑" w:hint="eastAsia"/>
          <w:sz w:val="28"/>
          <w:szCs w:val="28"/>
        </w:rPr>
        <w:t>基于群策群力与结构化研讨</w:t>
      </w:r>
    </w:p>
    <w:p w14:paraId="1B1CBE87" w14:textId="0BE98B50" w:rsidR="00357FC4" w:rsidRDefault="005B088E" w:rsidP="00357FC4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一、</w:t>
      </w:r>
      <w:r w:rsidR="00357FC4" w:rsidRPr="00D0555A">
        <w:rPr>
          <w:rFonts w:ascii="微软雅黑" w:eastAsia="微软雅黑" w:hAnsi="微软雅黑" w:hint="eastAsia"/>
          <w:b/>
          <w:bCs/>
          <w:sz w:val="28"/>
          <w:szCs w:val="28"/>
        </w:rPr>
        <w:t>课程背景</w:t>
      </w:r>
      <w:r w:rsidR="00EA30C3" w:rsidRPr="00D0555A">
        <w:rPr>
          <w:rFonts w:ascii="微软雅黑" w:eastAsia="微软雅黑" w:hAnsi="微软雅黑" w:hint="eastAsia"/>
          <w:b/>
          <w:bCs/>
          <w:sz w:val="28"/>
          <w:szCs w:val="28"/>
        </w:rPr>
        <w:t>：</w:t>
      </w:r>
    </w:p>
    <w:p w14:paraId="38C91CFA" w14:textId="5C07A534" w:rsidR="0013193A" w:rsidRPr="0013193A" w:rsidRDefault="0013193A" w:rsidP="00357FC4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BE4167" wp14:editId="1D20827E">
                <wp:simplePos x="0" y="0"/>
                <wp:positionH relativeFrom="margin">
                  <wp:align>left</wp:align>
                </wp:positionH>
                <wp:positionV relativeFrom="paragraph">
                  <wp:posOffset>76200</wp:posOffset>
                </wp:positionV>
                <wp:extent cx="6324600" cy="1498600"/>
                <wp:effectExtent l="0" t="0" r="19050" b="25400"/>
                <wp:wrapNone/>
                <wp:docPr id="1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4600" cy="14986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07BB14" w14:textId="77777777" w:rsidR="0013193A" w:rsidRDefault="0013193A" w:rsidP="0013193A">
                            <w:pPr>
                              <w:widowControl/>
                              <w:shd w:val="clear" w:color="auto" w:fill="FFFFFF"/>
                              <w:jc w:val="left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r w:rsidRPr="00EF4609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“群策群力”帮助我们创建了一种每个人都开始积极参与，每个的想法都开始被注意，领导者更多地是引导员工而不是控制员工的文化。</w:t>
                            </w:r>
                          </w:p>
                          <w:p w14:paraId="50DD0992" w14:textId="033AE249" w:rsidR="0013193A" w:rsidRPr="00EF4609" w:rsidRDefault="0013193A" w:rsidP="0013193A">
                            <w:pPr>
                              <w:widowControl/>
                              <w:shd w:val="clear" w:color="auto" w:fill="FFFFFF"/>
                              <w:ind w:firstLineChars="2100" w:firstLine="4620"/>
                              <w:jc w:val="left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r w:rsidRPr="00EF4609">
                              <w:rPr>
                                <w:rFonts w:ascii="微软雅黑" w:eastAsia="微软雅黑" w:hAnsi="微软雅黑" w:hint="eastAsia"/>
                                <w:sz w:val="22"/>
                              </w:rPr>
                              <w:t>——通用电气CEO 杰克·韦尔奇</w:t>
                            </w:r>
                          </w:p>
                          <w:p w14:paraId="356B8234" w14:textId="77777777" w:rsidR="0013193A" w:rsidRPr="0013193A" w:rsidRDefault="0013193A" w:rsidP="001319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BE4167" id="矩形: 圆角 1" o:spid="_x0000_s1026" style="position:absolute;left:0;text-align:left;margin-left:0;margin-top:6pt;width:498pt;height:118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" filled="f" strokecolor="#1f3763 [1604]" strokeweight="1pt">
                <v:stroke joinstyle="miter"/>
                <v:textbox>
                  <w:txbxContent>
                    <w:p w14:paraId="0507BB14" w14:textId="77777777" w:rsidR="0013193A" w:rsidRDefault="0013193A" w:rsidP="0013193A">
                      <w:pPr>
                        <w:widowControl/>
                        <w:shd w:val="clear" w:color="auto" w:fill="FFFFFF"/>
                        <w:jc w:val="left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r w:rsidRPr="00EF4609">
                        <w:rPr>
                          <w:rFonts w:ascii="微软雅黑" w:eastAsia="微软雅黑" w:hAnsi="微软雅黑" w:hint="eastAsia"/>
                          <w:sz w:val="22"/>
                        </w:rPr>
                        <w:t>“群策群力”帮助我们创建了一种每个人都开始积极参与，每个的想法都开始被注意，领导者更多地是引导员工而不是控制员工的文化。</w:t>
                      </w:r>
                    </w:p>
                    <w:p w14:paraId="50DD0992" w14:textId="033AE249" w:rsidR="0013193A" w:rsidRPr="00EF4609" w:rsidRDefault="0013193A" w:rsidP="0013193A">
                      <w:pPr>
                        <w:widowControl/>
                        <w:shd w:val="clear" w:color="auto" w:fill="FFFFFF"/>
                        <w:ind w:firstLineChars="2100" w:firstLine="4620"/>
                        <w:jc w:val="left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r w:rsidRPr="00EF4609">
                        <w:rPr>
                          <w:rFonts w:ascii="微软雅黑" w:eastAsia="微软雅黑" w:hAnsi="微软雅黑" w:hint="eastAsia"/>
                          <w:sz w:val="22"/>
                        </w:rPr>
                        <w:t>——通用电气CEO 杰克·韦尔奇</w:t>
                      </w:r>
                    </w:p>
                    <w:p w14:paraId="356B8234" w14:textId="77777777" w:rsidR="0013193A" w:rsidRPr="0013193A" w:rsidRDefault="0013193A" w:rsidP="0013193A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B163AAE" w14:textId="77777777" w:rsidR="0013193A" w:rsidRDefault="0013193A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</w:p>
    <w:p w14:paraId="3078C07C" w14:textId="77777777" w:rsidR="0013193A" w:rsidRDefault="0013193A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</w:p>
    <w:p w14:paraId="137F9785" w14:textId="77777777" w:rsidR="0013193A" w:rsidRDefault="0013193A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</w:p>
    <w:p w14:paraId="592B8033" w14:textId="77777777" w:rsidR="0013193A" w:rsidRDefault="0013193A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</w:p>
    <w:p w14:paraId="1D2D2AB8" w14:textId="77777777" w:rsidR="0013193A" w:rsidRDefault="0013193A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</w:p>
    <w:p w14:paraId="38B1DD5B" w14:textId="47AD78A5" w:rsidR="00ED1FB8" w:rsidRPr="0013193A" w:rsidRDefault="0013193A" w:rsidP="0013193A">
      <w:pPr>
        <w:spacing w:line="360" w:lineRule="auto"/>
        <w:ind w:firstLine="420"/>
        <w:rPr>
          <w:rFonts w:ascii="微软雅黑" w:eastAsia="微软雅黑" w:hAnsi="微软雅黑"/>
          <w:sz w:val="24"/>
          <w:szCs w:val="24"/>
        </w:rPr>
      </w:pPr>
      <w:r w:rsidRPr="0013193A">
        <w:rPr>
          <w:rFonts w:ascii="微软雅黑" w:eastAsia="微软雅黑" w:hAnsi="微软雅黑" w:hint="eastAsia"/>
          <w:sz w:val="24"/>
          <w:szCs w:val="24"/>
        </w:rPr>
        <w:t>无论是工作还是生活，</w:t>
      </w:r>
      <w:r w:rsidR="0074008D" w:rsidRPr="0013193A">
        <w:rPr>
          <w:rFonts w:ascii="微软雅黑" w:eastAsia="微软雅黑" w:hAnsi="微软雅黑" w:hint="eastAsia"/>
          <w:sz w:val="24"/>
          <w:szCs w:val="24"/>
        </w:rPr>
        <w:t>处处是问题，人人谈问题，然而日复一日，年复一年</w:t>
      </w:r>
      <w:r w:rsidR="00A71730" w:rsidRPr="0013193A">
        <w:rPr>
          <w:rFonts w:ascii="微软雅黑" w:eastAsia="微软雅黑" w:hAnsi="微软雅黑" w:hint="eastAsia"/>
          <w:sz w:val="24"/>
          <w:szCs w:val="24"/>
        </w:rPr>
        <w:t>问题还是那个问题。如何发挥愚公移山的精神在自己有限的处理范围内</w:t>
      </w:r>
      <w:r w:rsidRPr="0013193A">
        <w:rPr>
          <w:rFonts w:ascii="微软雅黑" w:eastAsia="微软雅黑" w:hAnsi="微软雅黑" w:hint="eastAsia"/>
          <w:sz w:val="24"/>
          <w:szCs w:val="24"/>
        </w:rPr>
        <w:t>解决问题并</w:t>
      </w:r>
      <w:r w:rsidR="00A71730" w:rsidRPr="0013193A">
        <w:rPr>
          <w:rFonts w:ascii="微软雅黑" w:eastAsia="微软雅黑" w:hAnsi="微软雅黑" w:hint="eastAsia"/>
          <w:sz w:val="24"/>
          <w:szCs w:val="24"/>
        </w:rPr>
        <w:t>通过时间的复利融化掉问题，持续推动个人、团队、组织绩效的提升与跃迁。</w:t>
      </w:r>
      <w:r w:rsidR="00C56F9C">
        <w:rPr>
          <w:rFonts w:ascii="微软雅黑" w:eastAsia="微软雅黑" w:hAnsi="微软雅黑" w:hint="eastAsia"/>
          <w:sz w:val="24"/>
          <w:szCs w:val="24"/>
        </w:rPr>
        <w:t>如何彻底解决问题而不是反复发生类似的问题，</w:t>
      </w:r>
      <w:r w:rsidR="005B088E">
        <w:rPr>
          <w:rFonts w:ascii="微软雅黑" w:eastAsia="微软雅黑" w:hAnsi="微软雅黑" w:hint="eastAsia"/>
          <w:sz w:val="24"/>
          <w:szCs w:val="24"/>
        </w:rPr>
        <w:t>如何预防问题真正做到没有消息就是好消息。</w:t>
      </w:r>
    </w:p>
    <w:p w14:paraId="0C8513B5" w14:textId="50AB0868" w:rsidR="00D73E63" w:rsidRPr="0013193A" w:rsidRDefault="00A71730" w:rsidP="0013193A">
      <w:pPr>
        <w:spacing w:line="360" w:lineRule="auto"/>
        <w:ind w:firstLine="420"/>
        <w:rPr>
          <w:rFonts w:ascii="微软雅黑" w:eastAsia="微软雅黑" w:hAnsi="微软雅黑"/>
          <w:sz w:val="24"/>
          <w:szCs w:val="24"/>
        </w:rPr>
      </w:pPr>
      <w:r w:rsidRPr="0013193A">
        <w:rPr>
          <w:rFonts w:ascii="微软雅黑" w:eastAsia="微软雅黑" w:hAnsi="微软雅黑" w:hint="eastAsia"/>
          <w:sz w:val="24"/>
          <w:szCs w:val="24"/>
        </w:rPr>
        <w:t>身为管理者与团队成员不谈工作一片和谐，一谈工作似乎势不两立。管理者</w:t>
      </w:r>
      <w:r w:rsidR="00885023" w:rsidRPr="0013193A">
        <w:rPr>
          <w:rFonts w:ascii="微软雅黑" w:eastAsia="微软雅黑" w:hAnsi="微软雅黑" w:hint="eastAsia"/>
          <w:sz w:val="24"/>
          <w:szCs w:val="24"/>
        </w:rPr>
        <w:t>自己做决定，员工观望不参与或敷衍了事，管理者邀请员工参与决定，员工怕担责任不作声。基于群策群力与结构化研讨的《问题分析与解决》，将有助于员工积极参与，以结构化工具为载体，发挥每人的智慧达成共识，为后续执行也进行了铺垫。不只是解决了问题还和谐了关系</w:t>
      </w:r>
      <w:r w:rsidR="0013193A">
        <w:rPr>
          <w:rFonts w:ascii="微软雅黑" w:eastAsia="微软雅黑" w:hAnsi="微软雅黑" w:hint="eastAsia"/>
          <w:sz w:val="24"/>
          <w:szCs w:val="24"/>
        </w:rPr>
        <w:t>，提升团队凝聚力与组织活力。</w:t>
      </w:r>
    </w:p>
    <w:p w14:paraId="519D68EC" w14:textId="1A307C0C" w:rsidR="0013193A" w:rsidRDefault="005B088E" w:rsidP="00D73E63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二、</w:t>
      </w:r>
      <w:r w:rsidR="00D73E63" w:rsidRPr="00D73E63">
        <w:rPr>
          <w:rFonts w:ascii="微软雅黑" w:eastAsia="微软雅黑" w:hAnsi="微软雅黑" w:hint="eastAsia"/>
          <w:b/>
          <w:bCs/>
          <w:sz w:val="28"/>
          <w:szCs w:val="28"/>
        </w:rPr>
        <w:t>课程对象：</w:t>
      </w:r>
    </w:p>
    <w:p w14:paraId="33897611" w14:textId="46879F00" w:rsidR="00D20280" w:rsidRDefault="00D73E63" w:rsidP="00D73E63">
      <w:pPr>
        <w:spacing w:line="276" w:lineRule="auto"/>
        <w:rPr>
          <w:rFonts w:ascii="微软雅黑" w:eastAsia="微软雅黑" w:hAnsi="微软雅黑"/>
          <w:sz w:val="22"/>
        </w:rPr>
      </w:pPr>
      <w:r w:rsidRPr="0013193A">
        <w:rPr>
          <w:rFonts w:ascii="微软雅黑" w:eastAsia="微软雅黑" w:hAnsi="微软雅黑" w:hint="eastAsia"/>
          <w:sz w:val="22"/>
        </w:rPr>
        <w:t>中层管理</w:t>
      </w:r>
      <w:r w:rsidR="0013193A">
        <w:rPr>
          <w:rFonts w:ascii="微软雅黑" w:eastAsia="微软雅黑" w:hAnsi="微软雅黑" w:hint="eastAsia"/>
          <w:sz w:val="22"/>
        </w:rPr>
        <w:t>者、技术研发、项目成员</w:t>
      </w:r>
    </w:p>
    <w:p w14:paraId="5BEB9ABD" w14:textId="2538D2B6" w:rsidR="008C787B" w:rsidRDefault="008C787B" w:rsidP="00D73E63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 w:rsidRPr="008C787B">
        <w:rPr>
          <w:rFonts w:ascii="微软雅黑" w:eastAsia="微软雅黑" w:hAnsi="微软雅黑" w:hint="eastAsia"/>
          <w:b/>
          <w:bCs/>
          <w:sz w:val="28"/>
          <w:szCs w:val="28"/>
        </w:rPr>
        <w:t>三、授课时间</w:t>
      </w:r>
      <w:r>
        <w:rPr>
          <w:rFonts w:ascii="微软雅黑" w:eastAsia="微软雅黑" w:hAnsi="微软雅黑" w:hint="eastAsia"/>
          <w:b/>
          <w:bCs/>
          <w:sz w:val="28"/>
          <w:szCs w:val="28"/>
        </w:rPr>
        <w:t>：</w:t>
      </w:r>
    </w:p>
    <w:p w14:paraId="74A25574" w14:textId="77777777" w:rsidR="00BA6273" w:rsidRDefault="008C787B" w:rsidP="00D0555A">
      <w:pPr>
        <w:spacing w:line="276" w:lineRule="auto"/>
        <w:rPr>
          <w:rFonts w:ascii="微软雅黑" w:eastAsia="微软雅黑" w:hAnsi="微软雅黑"/>
          <w:sz w:val="28"/>
          <w:szCs w:val="28"/>
        </w:rPr>
      </w:pPr>
      <w:r w:rsidRPr="008C787B">
        <w:rPr>
          <w:rFonts w:ascii="微软雅黑" w:eastAsia="微软雅黑" w:hAnsi="微软雅黑" w:hint="eastAsia"/>
          <w:sz w:val="28"/>
          <w:szCs w:val="28"/>
        </w:rPr>
        <w:t>2天1</w:t>
      </w:r>
      <w:r w:rsidRPr="008C787B">
        <w:rPr>
          <w:rFonts w:ascii="微软雅黑" w:eastAsia="微软雅黑" w:hAnsi="微软雅黑"/>
          <w:sz w:val="28"/>
          <w:szCs w:val="28"/>
        </w:rPr>
        <w:t>2</w:t>
      </w:r>
      <w:r w:rsidRPr="008C787B">
        <w:rPr>
          <w:rFonts w:ascii="微软雅黑" w:eastAsia="微软雅黑" w:hAnsi="微软雅黑" w:hint="eastAsia"/>
          <w:sz w:val="28"/>
          <w:szCs w:val="28"/>
        </w:rPr>
        <w:t>小时</w:t>
      </w:r>
    </w:p>
    <w:p w14:paraId="0EAC7B68" w14:textId="4122F1C8" w:rsidR="00357FC4" w:rsidRPr="00D0555A" w:rsidRDefault="008C787B" w:rsidP="00D0555A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四</w:t>
      </w:r>
      <w:r w:rsidR="005B088E">
        <w:rPr>
          <w:rFonts w:ascii="微软雅黑" w:eastAsia="微软雅黑" w:hAnsi="微软雅黑" w:hint="eastAsia"/>
          <w:b/>
          <w:bCs/>
          <w:sz w:val="28"/>
          <w:szCs w:val="28"/>
        </w:rPr>
        <w:t>、</w:t>
      </w:r>
      <w:r w:rsidR="00357FC4" w:rsidRPr="00D0555A">
        <w:rPr>
          <w:rFonts w:ascii="微软雅黑" w:eastAsia="微软雅黑" w:hAnsi="微软雅黑" w:hint="eastAsia"/>
          <w:b/>
          <w:bCs/>
          <w:sz w:val="28"/>
          <w:szCs w:val="28"/>
        </w:rPr>
        <w:t>课程收益</w:t>
      </w:r>
      <w:r w:rsidR="00EA30C3" w:rsidRPr="00D0555A">
        <w:rPr>
          <w:rFonts w:ascii="微软雅黑" w:eastAsia="微软雅黑" w:hAnsi="微软雅黑" w:hint="eastAsia"/>
          <w:b/>
          <w:bCs/>
          <w:sz w:val="28"/>
          <w:szCs w:val="28"/>
        </w:rPr>
        <w:t>：</w:t>
      </w:r>
    </w:p>
    <w:p w14:paraId="42513110" w14:textId="05747D38" w:rsidR="006902C9" w:rsidRPr="00B15DAF" w:rsidRDefault="006902C9" w:rsidP="00357FC4">
      <w:pPr>
        <w:spacing w:line="276" w:lineRule="auto"/>
        <w:ind w:left="1100" w:hangingChars="500" w:hanging="1100"/>
        <w:rPr>
          <w:rFonts w:ascii="微软雅黑" w:eastAsia="微软雅黑" w:hAnsi="微软雅黑"/>
          <w:sz w:val="22"/>
        </w:rPr>
      </w:pPr>
      <w:r w:rsidRPr="00B15DAF">
        <w:rPr>
          <w:rFonts w:ascii="微软雅黑" w:eastAsia="微软雅黑" w:hAnsi="微软雅黑" w:hint="eastAsia"/>
          <w:sz w:val="22"/>
        </w:rPr>
        <w:lastRenderedPageBreak/>
        <w:t xml:space="preserve"> </w:t>
      </w:r>
      <w:r w:rsidRPr="00B15DAF">
        <w:rPr>
          <w:rFonts w:ascii="微软雅黑" w:eastAsia="微软雅黑" w:hAnsi="微软雅黑"/>
          <w:sz w:val="22"/>
        </w:rPr>
        <w:t xml:space="preserve">   </w:t>
      </w:r>
      <w:r w:rsidRPr="00B15DAF">
        <w:rPr>
          <w:rFonts w:ascii="微软雅黑" w:eastAsia="微软雅黑" w:hAnsi="微软雅黑" w:hint="eastAsia"/>
          <w:sz w:val="22"/>
        </w:rPr>
        <w:t>（一）</w:t>
      </w:r>
      <w:r w:rsidR="00B2171E">
        <w:rPr>
          <w:rFonts w:ascii="微软雅黑" w:eastAsia="微软雅黑" w:hAnsi="微软雅黑" w:hint="eastAsia"/>
          <w:sz w:val="22"/>
        </w:rPr>
        <w:t>充分陈述问题，</w:t>
      </w:r>
      <w:r w:rsidR="005B088E">
        <w:rPr>
          <w:rFonts w:ascii="微软雅黑" w:eastAsia="微软雅黑" w:hAnsi="微软雅黑" w:hint="eastAsia"/>
          <w:sz w:val="22"/>
        </w:rPr>
        <w:t>掌握处理问题的流程与步骤 。</w:t>
      </w:r>
    </w:p>
    <w:p w14:paraId="774B2884" w14:textId="30A30DFE" w:rsidR="00135925" w:rsidRPr="00B15DAF" w:rsidRDefault="006902C9" w:rsidP="003A2155">
      <w:pPr>
        <w:spacing w:line="276" w:lineRule="auto"/>
        <w:ind w:left="1100" w:hangingChars="500" w:hanging="1100"/>
        <w:rPr>
          <w:rFonts w:ascii="微软雅黑" w:eastAsia="微软雅黑" w:hAnsi="微软雅黑"/>
          <w:sz w:val="22"/>
        </w:rPr>
      </w:pPr>
      <w:r w:rsidRPr="00B15DAF">
        <w:rPr>
          <w:rFonts w:ascii="微软雅黑" w:eastAsia="微软雅黑" w:hAnsi="微软雅黑" w:hint="eastAsia"/>
          <w:sz w:val="22"/>
        </w:rPr>
        <w:t xml:space="preserve"> </w:t>
      </w:r>
      <w:r w:rsidRPr="00B15DAF">
        <w:rPr>
          <w:rFonts w:ascii="微软雅黑" w:eastAsia="微软雅黑" w:hAnsi="微软雅黑"/>
          <w:sz w:val="22"/>
        </w:rPr>
        <w:t xml:space="preserve">   </w:t>
      </w:r>
      <w:r w:rsidR="003A2155" w:rsidRPr="00B15DAF">
        <w:rPr>
          <w:rFonts w:ascii="微软雅黑" w:eastAsia="微软雅黑" w:hAnsi="微软雅黑" w:hint="eastAsia"/>
          <w:sz w:val="22"/>
        </w:rPr>
        <w:t>（二）</w:t>
      </w:r>
      <w:r w:rsidR="005B088E">
        <w:rPr>
          <w:rFonts w:ascii="微软雅黑" w:eastAsia="微软雅黑" w:hAnsi="微软雅黑" w:hint="eastAsia"/>
          <w:sz w:val="22"/>
        </w:rPr>
        <w:t>识别到与自己关联的问题并予以澄清，分析问题原因，找到核心对策解决问题。</w:t>
      </w:r>
    </w:p>
    <w:p w14:paraId="1535DE15" w14:textId="3DA3A11A" w:rsidR="008E1AB7" w:rsidRPr="00B15DAF" w:rsidRDefault="006902C9" w:rsidP="006902C9">
      <w:pPr>
        <w:spacing w:line="276" w:lineRule="auto"/>
        <w:ind w:leftChars="200" w:left="1080" w:hangingChars="300" w:hanging="660"/>
        <w:rPr>
          <w:rFonts w:ascii="微软雅黑" w:eastAsia="微软雅黑" w:hAnsi="微软雅黑"/>
          <w:sz w:val="22"/>
        </w:rPr>
      </w:pPr>
      <w:r w:rsidRPr="00B15DAF">
        <w:rPr>
          <w:rFonts w:ascii="微软雅黑" w:eastAsia="微软雅黑" w:hAnsi="微软雅黑" w:hint="eastAsia"/>
          <w:sz w:val="22"/>
        </w:rPr>
        <w:t>（</w:t>
      </w:r>
      <w:r w:rsidR="003A2155" w:rsidRPr="00B15DAF">
        <w:rPr>
          <w:rFonts w:ascii="微软雅黑" w:eastAsia="微软雅黑" w:hAnsi="微软雅黑" w:hint="eastAsia"/>
          <w:sz w:val="22"/>
        </w:rPr>
        <w:t>三</w:t>
      </w:r>
      <w:r w:rsidRPr="00B15DAF">
        <w:rPr>
          <w:rFonts w:ascii="微软雅黑" w:eastAsia="微软雅黑" w:hAnsi="微软雅黑" w:hint="eastAsia"/>
          <w:sz w:val="22"/>
        </w:rPr>
        <w:t>）</w:t>
      </w:r>
      <w:r w:rsidR="005B088E">
        <w:rPr>
          <w:rFonts w:ascii="微软雅黑" w:eastAsia="微软雅黑" w:hAnsi="微软雅黑" w:hint="eastAsia"/>
          <w:sz w:val="22"/>
        </w:rPr>
        <w:t>能从多个解决方案中选择到合适的备选方案。</w:t>
      </w:r>
    </w:p>
    <w:p w14:paraId="7DC7BD2C" w14:textId="5550D9AF" w:rsidR="0017549A" w:rsidRDefault="008E1AB7" w:rsidP="0017549A">
      <w:pPr>
        <w:spacing w:line="276" w:lineRule="auto"/>
        <w:ind w:leftChars="200" w:left="1080" w:hangingChars="300" w:hanging="660"/>
        <w:rPr>
          <w:rFonts w:ascii="微软雅黑" w:eastAsia="微软雅黑" w:hAnsi="微软雅黑"/>
          <w:sz w:val="22"/>
        </w:rPr>
      </w:pPr>
      <w:r w:rsidRPr="00B15DAF">
        <w:rPr>
          <w:rFonts w:ascii="微软雅黑" w:eastAsia="微软雅黑" w:hAnsi="微软雅黑" w:hint="eastAsia"/>
          <w:sz w:val="22"/>
        </w:rPr>
        <w:t>（</w:t>
      </w:r>
      <w:r w:rsidR="003A2155" w:rsidRPr="00B15DAF">
        <w:rPr>
          <w:rFonts w:ascii="微软雅黑" w:eastAsia="微软雅黑" w:hAnsi="微软雅黑" w:hint="eastAsia"/>
          <w:sz w:val="22"/>
        </w:rPr>
        <w:t>四</w:t>
      </w:r>
      <w:r w:rsidRPr="00B15DAF">
        <w:rPr>
          <w:rFonts w:ascii="微软雅黑" w:eastAsia="微软雅黑" w:hAnsi="微软雅黑" w:hint="eastAsia"/>
          <w:sz w:val="22"/>
        </w:rPr>
        <w:t>）</w:t>
      </w:r>
      <w:r w:rsidR="005B088E">
        <w:rPr>
          <w:rFonts w:ascii="微软雅黑" w:eastAsia="微软雅黑" w:hAnsi="微软雅黑" w:hint="eastAsia"/>
          <w:sz w:val="22"/>
        </w:rPr>
        <w:t>掌握多种结构化与半结构化研讨工具，助力群策群力。</w:t>
      </w:r>
    </w:p>
    <w:p w14:paraId="19BBEDBC" w14:textId="180C7C97" w:rsidR="0017549A" w:rsidRPr="0017549A" w:rsidRDefault="008C787B" w:rsidP="0017549A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五</w:t>
      </w:r>
      <w:r w:rsidR="0017549A" w:rsidRPr="0017549A">
        <w:rPr>
          <w:rFonts w:ascii="微软雅黑" w:eastAsia="微软雅黑" w:hAnsi="微软雅黑" w:hint="eastAsia"/>
          <w:b/>
          <w:bCs/>
          <w:sz w:val="28"/>
          <w:szCs w:val="28"/>
        </w:rPr>
        <w:t>、授课特点</w:t>
      </w:r>
    </w:p>
    <w:p w14:paraId="6C85AB7D" w14:textId="0DA7C301" w:rsidR="0017549A" w:rsidRPr="00D73E63" w:rsidRDefault="0017549A" w:rsidP="0017549A">
      <w:pPr>
        <w:widowControl/>
        <w:shd w:val="clear" w:color="auto" w:fill="FFFFFF"/>
        <w:jc w:val="left"/>
        <w:rPr>
          <w:rFonts w:ascii="微软雅黑" w:eastAsia="微软雅黑" w:hAnsi="微软雅黑"/>
          <w:sz w:val="22"/>
        </w:rPr>
      </w:pPr>
      <w:r w:rsidRPr="00EF4609">
        <w:rPr>
          <w:rFonts w:ascii="微软雅黑" w:eastAsia="微软雅黑" w:hAnsi="微软雅黑" w:cs="宋体" w:hint="eastAsia"/>
          <w:color w:val="333333"/>
          <w:kern w:val="0"/>
          <w:szCs w:val="21"/>
        </w:rPr>
        <w:t>  </w:t>
      </w:r>
      <w:r>
        <w:rPr>
          <w:rFonts w:ascii="微软雅黑" w:eastAsia="微软雅黑" w:hAnsi="微软雅黑" w:cs="宋体"/>
          <w:color w:val="333333"/>
          <w:kern w:val="0"/>
          <w:szCs w:val="21"/>
        </w:rPr>
        <w:t xml:space="preserve">   </w:t>
      </w:r>
      <w:r w:rsidRPr="0017549A">
        <w:rPr>
          <w:rFonts w:ascii="微软雅黑" w:eastAsia="微软雅黑" w:hAnsi="微软雅黑" w:hint="eastAsia"/>
          <w:sz w:val="22"/>
        </w:rPr>
        <w:t>（一）</w:t>
      </w:r>
      <w:r w:rsidRPr="00D73E63">
        <w:rPr>
          <w:rFonts w:ascii="微软雅黑" w:eastAsia="微软雅黑" w:hAnsi="微软雅黑" w:hint="eastAsia"/>
          <w:sz w:val="22"/>
        </w:rPr>
        <w:t>针对性：根据参训企业及学员特点，针对性的选择国内外真实案例。</w:t>
      </w:r>
    </w:p>
    <w:p w14:paraId="5F10C9FA" w14:textId="6D4F037C" w:rsidR="0017549A" w:rsidRPr="00D73E63" w:rsidRDefault="0017549A" w:rsidP="0017549A">
      <w:pPr>
        <w:widowControl/>
        <w:shd w:val="clear" w:color="auto" w:fill="FFFFFF"/>
        <w:ind w:firstLineChars="200" w:firstLine="440"/>
        <w:jc w:val="left"/>
        <w:rPr>
          <w:rFonts w:ascii="微软雅黑" w:eastAsia="微软雅黑" w:hAnsi="微软雅黑"/>
          <w:sz w:val="22"/>
        </w:rPr>
      </w:pPr>
      <w:r w:rsidRPr="0017549A">
        <w:rPr>
          <w:rFonts w:ascii="微软雅黑" w:eastAsia="微软雅黑" w:hAnsi="微软雅黑" w:hint="eastAsia"/>
          <w:sz w:val="22"/>
        </w:rPr>
        <w:t>（二</w:t>
      </w:r>
      <w:r w:rsidRPr="0017549A">
        <w:rPr>
          <w:rFonts w:ascii="微软雅黑" w:eastAsia="微软雅黑" w:hAnsi="微软雅黑"/>
          <w:sz w:val="22"/>
        </w:rPr>
        <w:t>）</w:t>
      </w:r>
      <w:r w:rsidRPr="00D73E63">
        <w:rPr>
          <w:rFonts w:ascii="微软雅黑" w:eastAsia="微软雅黑" w:hAnsi="微软雅黑" w:hint="eastAsia"/>
          <w:sz w:val="22"/>
        </w:rPr>
        <w:t>真实性：现场使用行动学习法，系统解决企业真实问题。</w:t>
      </w:r>
    </w:p>
    <w:p w14:paraId="2221677F" w14:textId="6535B982" w:rsidR="0017549A" w:rsidRPr="00D73E63" w:rsidRDefault="0017549A" w:rsidP="0017549A">
      <w:pPr>
        <w:widowControl/>
        <w:shd w:val="clear" w:color="auto" w:fill="FFFFFF"/>
        <w:ind w:firstLineChars="200" w:firstLine="440"/>
        <w:jc w:val="left"/>
        <w:rPr>
          <w:rFonts w:ascii="微软雅黑" w:eastAsia="微软雅黑" w:hAnsi="微软雅黑"/>
          <w:sz w:val="22"/>
        </w:rPr>
      </w:pPr>
      <w:r w:rsidRPr="0017549A">
        <w:rPr>
          <w:rFonts w:ascii="微软雅黑" w:eastAsia="微软雅黑" w:hAnsi="微软雅黑" w:hint="eastAsia"/>
          <w:sz w:val="22"/>
        </w:rPr>
        <w:t>（三）</w:t>
      </w:r>
      <w:r w:rsidRPr="00D73E63">
        <w:rPr>
          <w:rFonts w:ascii="微软雅黑" w:eastAsia="微软雅黑" w:hAnsi="微软雅黑" w:hint="eastAsia"/>
          <w:sz w:val="22"/>
        </w:rPr>
        <w:t>系统性：内在逻辑性让你顿然开悟，课后运用倍感轻松。</w:t>
      </w:r>
    </w:p>
    <w:p w14:paraId="6DB3A791" w14:textId="12B52E24" w:rsidR="00EF4609" w:rsidRDefault="008C787B" w:rsidP="005B088E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六</w:t>
      </w:r>
      <w:r w:rsidR="0017549A">
        <w:rPr>
          <w:rFonts w:ascii="微软雅黑" w:eastAsia="微软雅黑" w:hAnsi="微软雅黑" w:hint="eastAsia"/>
          <w:b/>
          <w:bCs/>
          <w:sz w:val="28"/>
          <w:szCs w:val="28"/>
        </w:rPr>
        <w:t>、</w:t>
      </w:r>
      <w:r w:rsidR="005B088E" w:rsidRPr="005B088E">
        <w:rPr>
          <w:rFonts w:ascii="微软雅黑" w:eastAsia="微软雅黑" w:hAnsi="微软雅黑" w:hint="eastAsia"/>
          <w:b/>
          <w:bCs/>
          <w:sz w:val="28"/>
          <w:szCs w:val="28"/>
        </w:rPr>
        <w:t>课程大纲</w:t>
      </w:r>
    </w:p>
    <w:p w14:paraId="4BB7DD3D" w14:textId="4B696C1A" w:rsidR="00BA6273" w:rsidRPr="005B088E" w:rsidRDefault="00BA6273" w:rsidP="005B088E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6650D32" wp14:editId="1F718EE5">
            <wp:extent cx="6188710" cy="2818765"/>
            <wp:effectExtent l="19050" t="19050" r="21590" b="196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1876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5F00ECA" w14:textId="1211D617" w:rsidR="005B088E" w:rsidRDefault="00210BD1" w:rsidP="00210BD1">
      <w:pPr>
        <w:widowControl/>
        <w:shd w:val="clear" w:color="auto" w:fill="FFFFFF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210BD1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导语：</w:t>
      </w:r>
    </w:p>
    <w:p w14:paraId="514EE255" w14:textId="28154D41" w:rsidR="00210BD1" w:rsidRDefault="00210BD1" w:rsidP="00210BD1">
      <w:pPr>
        <w:widowControl/>
        <w:shd w:val="clear" w:color="auto" w:fill="FFFFFF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一、小组建设</w:t>
      </w:r>
    </w:p>
    <w:p w14:paraId="54418091" w14:textId="496C2383" w:rsidR="00210BD1" w:rsidRPr="00210BD1" w:rsidRDefault="00210BD1" w:rsidP="00210BD1">
      <w:pPr>
        <w:widowControl/>
        <w:shd w:val="clear" w:color="auto" w:fill="FFFFFF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210BD1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Pr="00210BD1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</w:t>
      </w:r>
      <w:r w:rsidRPr="00210BD1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选组长 起组名 定目标 设流程 建关系</w:t>
      </w:r>
    </w:p>
    <w:p w14:paraId="5158654E" w14:textId="02B91FF2" w:rsidR="00210BD1" w:rsidRPr="00EF4609" w:rsidRDefault="00210BD1" w:rsidP="00210BD1">
      <w:pPr>
        <w:widowControl/>
        <w:shd w:val="clear" w:color="auto" w:fill="FFFFFF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二、生活及工作问题收集与呈现</w:t>
      </w:r>
    </w:p>
    <w:p w14:paraId="34723E74" w14:textId="1DD2CA86" w:rsidR="00210BD1" w:rsidRDefault="00210BD1" w:rsidP="00210BD1">
      <w:pPr>
        <w:widowControl/>
        <w:shd w:val="clear" w:color="auto" w:fill="FFFFFF"/>
        <w:ind w:firstLine="333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210BD1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（一）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运用</w:t>
      </w:r>
      <w:r w:rsidRPr="00210BD1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头脑风暴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进行问题的收集</w:t>
      </w:r>
    </w:p>
    <w:p w14:paraId="6E60A6CA" w14:textId="11AB7224" w:rsidR="00EF4609" w:rsidRDefault="00210BD1" w:rsidP="00210BD1">
      <w:pPr>
        <w:widowControl/>
        <w:shd w:val="clear" w:color="auto" w:fill="FFFFFF"/>
        <w:ind w:firstLineChars="200"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头脑风暴</w:t>
      </w:r>
      <w:r w:rsidRPr="00210BD1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法介绍</w:t>
      </w:r>
    </w:p>
    <w:p w14:paraId="6110F2BF" w14:textId="23AF2C07" w:rsidR="00210BD1" w:rsidRDefault="00210BD1" w:rsidP="00210BD1">
      <w:pPr>
        <w:widowControl/>
        <w:shd w:val="clear" w:color="auto" w:fill="FFFFFF"/>
        <w:ind w:firstLineChars="200"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lastRenderedPageBreak/>
        <w:t>2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 w:rsidRPr="00210BD1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头脑风暴三项注意五项法则</w:t>
      </w:r>
    </w:p>
    <w:p w14:paraId="467F24AF" w14:textId="733B38EB" w:rsidR="00210BD1" w:rsidRDefault="00210BD1" w:rsidP="00210BD1">
      <w:pPr>
        <w:widowControl/>
        <w:shd w:val="clear" w:color="auto" w:fill="FFFFFF"/>
        <w:ind w:firstLineChars="200"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 w:rsidRPr="00210BD1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头脑风暴六步法</w:t>
      </w:r>
    </w:p>
    <w:p w14:paraId="4B62E1C6" w14:textId="77777777" w:rsidR="008B587E" w:rsidRPr="00D2229B" w:rsidRDefault="008B587E" w:rsidP="008B587E">
      <w:pPr>
        <w:widowControl/>
        <w:shd w:val="clear" w:color="auto" w:fill="FFFFFF"/>
        <w:ind w:firstLineChars="200" w:firstLine="480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D2229B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4</w:t>
      </w:r>
      <w:r w:rsidRPr="00D2229B"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  <w:t>.</w:t>
      </w:r>
      <w:r w:rsidRPr="00D2229B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小组实践：用头脑风暴法收集问题</w:t>
      </w:r>
    </w:p>
    <w:p w14:paraId="0056BFF4" w14:textId="072FAF40" w:rsidR="008B587E" w:rsidRDefault="008B587E" w:rsidP="008B587E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（二）运用思维导图呈现问题收集结果</w:t>
      </w:r>
    </w:p>
    <w:p w14:paraId="1326D333" w14:textId="720F9745" w:rsidR="008B587E" w:rsidRDefault="008B587E" w:rsidP="00210BD1">
      <w:pPr>
        <w:widowControl/>
        <w:shd w:val="clear" w:color="auto" w:fill="FFFFFF"/>
        <w:ind w:firstLineChars="200"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思维导图介绍</w:t>
      </w:r>
    </w:p>
    <w:p w14:paraId="5B2B3723" w14:textId="2375DA07" w:rsidR="008B587E" w:rsidRDefault="008B587E" w:rsidP="00210BD1">
      <w:pPr>
        <w:widowControl/>
        <w:shd w:val="clear" w:color="auto" w:fill="FFFFFF"/>
        <w:ind w:firstLineChars="200"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思维导图绘制五步法</w:t>
      </w:r>
    </w:p>
    <w:p w14:paraId="6CD4F9A1" w14:textId="65C54C49" w:rsidR="008B587E" w:rsidRPr="00D2229B" w:rsidRDefault="008B587E" w:rsidP="008B587E">
      <w:pPr>
        <w:widowControl/>
        <w:shd w:val="clear" w:color="auto" w:fill="FFFFFF"/>
        <w:ind w:firstLineChars="200" w:firstLine="480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D2229B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3</w:t>
      </w:r>
      <w:r w:rsidRPr="00D2229B"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  <w:t>.</w:t>
      </w:r>
      <w:r w:rsidRPr="00D2229B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小组实践：用思维导图呈现收集的问题</w:t>
      </w:r>
    </w:p>
    <w:p w14:paraId="5CCE9C52" w14:textId="476B21A5" w:rsidR="00210BD1" w:rsidRDefault="00210BD1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8B587E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三、</w:t>
      </w:r>
      <w:r w:rsidR="008B587E" w:rsidRPr="008B587E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识别问题</w:t>
      </w:r>
    </w:p>
    <w:p w14:paraId="73F67F65" w14:textId="52B252B6" w:rsidR="008B587E" w:rsidRDefault="008B587E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  <w:t xml:space="preserve"> </w:t>
      </w:r>
      <w:r w:rsidRPr="008B587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（一）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定义问题</w:t>
      </w:r>
    </w:p>
    <w:p w14:paraId="384D9D6A" w14:textId="2BD52FD1" w:rsidR="008B587E" w:rsidRDefault="008B587E" w:rsidP="008B587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导语</w:t>
      </w:r>
    </w:p>
    <w:p w14:paraId="57D1EF46" w14:textId="38E2575D" w:rsidR="008B587E" w:rsidRDefault="008B587E" w:rsidP="008B587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问题定义</w:t>
      </w:r>
    </w:p>
    <w:p w14:paraId="5E3E50FE" w14:textId="3EECC5AF" w:rsidR="008B587E" w:rsidRDefault="008B587E" w:rsidP="008B587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 w:rsidR="00C67FEF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问题分类</w:t>
      </w:r>
    </w:p>
    <w:p w14:paraId="1C68A2B1" w14:textId="4E276753" w:rsidR="00C67FEF" w:rsidRDefault="00C67FEF" w:rsidP="008B587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组织中问题分类举例</w:t>
      </w:r>
    </w:p>
    <w:p w14:paraId="58B3BD15" w14:textId="4E425411" w:rsidR="00C67FEF" w:rsidRDefault="00C67FEF" w:rsidP="008B587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 w:rsidRPr="00C67FE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BAIDUUI</w:t>
      </w:r>
      <w:r w:rsidRPr="00C67FEF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问题陈述法</w:t>
      </w:r>
    </w:p>
    <w:p w14:paraId="619FEC56" w14:textId="05C1412F" w:rsidR="00D2229B" w:rsidRPr="00D2229B" w:rsidRDefault="00D2229B" w:rsidP="008B587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D2229B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练习：运用B</w:t>
      </w:r>
      <w:r w:rsidRPr="00D2229B"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  <w:t>AIDUUI</w:t>
      </w:r>
      <w:r w:rsidRPr="00D2229B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对收集的任三个问题进行陈述</w:t>
      </w:r>
    </w:p>
    <w:p w14:paraId="690D5A6D" w14:textId="0784C25A" w:rsidR="008B587E" w:rsidRDefault="008B587E" w:rsidP="008B587E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（二）问题本质</w:t>
      </w:r>
    </w:p>
    <w:p w14:paraId="0B20A528" w14:textId="11AECFC7" w:rsidR="00C67FEF" w:rsidRDefault="00C67FEF" w:rsidP="00C67FE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四种思维方式</w:t>
      </w:r>
    </w:p>
    <w:p w14:paraId="5C8FBF68" w14:textId="550C31A6" w:rsidR="00C67FEF" w:rsidRDefault="00C67FEF" w:rsidP="00C67FE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问题判定</w:t>
      </w:r>
    </w:p>
    <w:p w14:paraId="4FD9942E" w14:textId="26AD378C" w:rsidR="00C67FEF" w:rsidRDefault="00C67FEF" w:rsidP="00C67FE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寻找案例中的问题本质</w:t>
      </w:r>
    </w:p>
    <w:p w14:paraId="11B390F5" w14:textId="77777777" w:rsidR="00D2229B" w:rsidRDefault="00C67FEF" w:rsidP="00C67FE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寻找问题本质的三种方法</w:t>
      </w:r>
    </w:p>
    <w:p w14:paraId="25BE6CD3" w14:textId="77777777" w:rsidR="00D2229B" w:rsidRDefault="00D2229B" w:rsidP="00C67FE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4.1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亚默尔发达史带来的启示（归零）</w:t>
      </w:r>
    </w:p>
    <w:p w14:paraId="67EA6739" w14:textId="77777777" w:rsidR="00D2229B" w:rsidRDefault="00D2229B" w:rsidP="00C67FE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4.2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杰克找猎头带来的启示（批判思维）</w:t>
      </w:r>
    </w:p>
    <w:p w14:paraId="62E5359D" w14:textId="4BDC9E5D" w:rsidR="00C67FEF" w:rsidRDefault="00D2229B" w:rsidP="00C67FE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lastRenderedPageBreak/>
        <w:t>4.3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云雨伞</w:t>
      </w:r>
    </w:p>
    <w:p w14:paraId="34A29C4E" w14:textId="2E19011A" w:rsidR="008B587E" w:rsidRDefault="008B587E" w:rsidP="008B587E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（三）澄清问题</w:t>
      </w:r>
    </w:p>
    <w:p w14:paraId="104C147F" w14:textId="7106C5AD" w:rsidR="00C67FEF" w:rsidRDefault="00C67FEF" w:rsidP="008B587E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1.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用“关注圈与影响圈“澄清问题</w:t>
      </w:r>
    </w:p>
    <w:p w14:paraId="2BDA621A" w14:textId="03B942E1" w:rsidR="00C67FEF" w:rsidRDefault="00C67FEF" w:rsidP="008B587E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2.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澄清问题的工具—M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EMC</w:t>
      </w:r>
    </w:p>
    <w:p w14:paraId="75476B35" w14:textId="637F98D2" w:rsidR="00C67FEF" w:rsidRDefault="00C67FEF" w:rsidP="008B587E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3.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四难破题法澄清问题</w:t>
      </w:r>
    </w:p>
    <w:p w14:paraId="48077618" w14:textId="61B9A838" w:rsidR="00EF4609" w:rsidRPr="00EF4609" w:rsidRDefault="00EF4609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EF4609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  <w:r w:rsidR="00D2229B" w:rsidRPr="00D2229B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</w:t>
      </w:r>
      <w:r w:rsidR="00D2229B" w:rsidRPr="00D2229B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练习：</w:t>
      </w:r>
      <w:r w:rsidR="00D2229B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用以上工具进行问题的澄清（问题可在收集的问题中选取）</w:t>
      </w:r>
    </w:p>
    <w:p w14:paraId="7DB33094" w14:textId="033E5BB5" w:rsidR="00EF4609" w:rsidRDefault="00D2229B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1236C9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四、分析问题</w:t>
      </w:r>
    </w:p>
    <w:p w14:paraId="0A50F201" w14:textId="7044E113" w:rsidR="001236C9" w:rsidRDefault="001236C9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  <w:t xml:space="preserve"> </w:t>
      </w:r>
      <w:r w:rsidRPr="001236C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</w:t>
      </w:r>
      <w:r w:rsidRPr="001236C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（一）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分析问题的步骤</w:t>
      </w:r>
    </w:p>
    <w:p w14:paraId="1D7B8AA5" w14:textId="5B365732" w:rsidR="001236C9" w:rsidRDefault="001236C9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1.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明确问题的范围</w:t>
      </w:r>
    </w:p>
    <w:p w14:paraId="4EBC0FA0" w14:textId="61DBE548" w:rsidR="001236C9" w:rsidRDefault="001236C9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2.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聚焦绩效五步确定问题</w:t>
      </w:r>
    </w:p>
    <w:p w14:paraId="4BF7F1EB" w14:textId="787AB91E" w:rsidR="001236C9" w:rsidRDefault="001236C9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（二）分析问题的工具</w:t>
      </w:r>
    </w:p>
    <w:p w14:paraId="171CB2E8" w14:textId="56273454" w:rsidR="001236C9" w:rsidRDefault="001236C9" w:rsidP="00EF4609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1.P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a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reto</w:t>
      </w:r>
    </w:p>
    <w:p w14:paraId="3E9BF739" w14:textId="4B891ADD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WHY</w:t>
      </w:r>
    </w:p>
    <w:p w14:paraId="553774CF" w14:textId="1F8C1020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鱼骨图</w:t>
      </w:r>
    </w:p>
    <w:p w14:paraId="5B534CED" w14:textId="0B87C170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.1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鱼骨图介绍</w:t>
      </w:r>
    </w:p>
    <w:p w14:paraId="72149C39" w14:textId="5FDD2A20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.2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鱼骨图的三个应用场景</w:t>
      </w:r>
    </w:p>
    <w:p w14:paraId="42A5FD6B" w14:textId="5F50D127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.3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六步绘制鱼骨图</w:t>
      </w:r>
    </w:p>
    <w:p w14:paraId="3A74AC92" w14:textId="6327ABA7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收集问题原因的工具之团队列名</w:t>
      </w:r>
    </w:p>
    <w:p w14:paraId="03F12101" w14:textId="53D18BFF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1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团队列名介绍</w:t>
      </w:r>
    </w:p>
    <w:p w14:paraId="28F49C11" w14:textId="4ED83913" w:rsidR="001236C9" w:rsidRDefault="001236C9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.2</w:t>
      </w:r>
      <w:r w:rsidR="0019189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团队列名流程</w:t>
      </w:r>
    </w:p>
    <w:p w14:paraId="581268CA" w14:textId="70E62405" w:rsidR="00191893" w:rsidRDefault="00191893" w:rsidP="001236C9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练习：运用团队列名收集问题原因，运用鱼骨图进行问题分析</w:t>
      </w:r>
    </w:p>
    <w:p w14:paraId="4800C8C8" w14:textId="04EBE645" w:rsid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191893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五、解决问题</w:t>
      </w:r>
    </w:p>
    <w:p w14:paraId="68ED8895" w14:textId="60168319" w:rsidR="00191893" w:rsidRP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  <w:t xml:space="preserve">  </w:t>
      </w:r>
      <w:r w:rsidRPr="0019189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（一）解决方案收集</w:t>
      </w:r>
    </w:p>
    <w:p w14:paraId="5AB03251" w14:textId="095F50E0" w:rsid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19189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Pr="00191893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</w:t>
      </w:r>
      <w:r w:rsidRPr="0019189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（二）解决方案决策</w:t>
      </w:r>
    </w:p>
    <w:p w14:paraId="28AE68EF" w14:textId="59CECA36" w:rsid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1.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六顶思考帽</w:t>
      </w:r>
    </w:p>
    <w:p w14:paraId="6D3053C1" w14:textId="584A7BE7" w:rsid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1.1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六顶思考帽介绍</w:t>
      </w:r>
    </w:p>
    <w:p w14:paraId="3C8033F2" w14:textId="6CEDBD59" w:rsid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1.2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六顶思考帽使用四步曲</w:t>
      </w:r>
    </w:p>
    <w:p w14:paraId="3D80703B" w14:textId="56E62AAE" w:rsid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练习：用六顶思考帽作出最终解决方案</w:t>
      </w:r>
    </w:p>
    <w:p w14:paraId="570027A2" w14:textId="74134B1D" w:rsidR="00191893" w:rsidRPr="00191893" w:rsidRDefault="0019189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191893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六、制作执行计划</w:t>
      </w:r>
    </w:p>
    <w:p w14:paraId="23357D4A" w14:textId="7A6865FD" w:rsidR="00191893" w:rsidRDefault="00191893" w:rsidP="0017549A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（一）</w:t>
      </w:r>
      <w:r w:rsidR="0017549A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行动计划书</w:t>
      </w:r>
    </w:p>
    <w:p w14:paraId="2A89900F" w14:textId="53A47A6B" w:rsidR="0017549A" w:rsidRDefault="0017549A" w:rsidP="0017549A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（二）P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DCA</w:t>
      </w:r>
    </w:p>
    <w:p w14:paraId="67F94830" w14:textId="0819EE86" w:rsidR="0017549A" w:rsidRDefault="0017549A" w:rsidP="0017549A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（三）5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W2H1R</w:t>
      </w:r>
    </w:p>
    <w:p w14:paraId="501B2BDD" w14:textId="77777777" w:rsidR="00944876" w:rsidRPr="00944876" w:rsidRDefault="00944876" w:rsidP="00944876">
      <w:pPr>
        <w:widowControl/>
        <w:shd w:val="clear" w:color="auto" w:fill="FFFFFF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944876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总结：</w:t>
      </w:r>
    </w:p>
    <w:p w14:paraId="66D61B1C" w14:textId="6FDB6E16" w:rsidR="00944876" w:rsidRPr="00D73E63" w:rsidRDefault="00944876" w:rsidP="00944876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D73E63">
        <w:rPr>
          <w:rFonts w:ascii="微软雅黑" w:eastAsia="微软雅黑" w:hAnsi="微软雅黑" w:cs="宋体" w:hint="eastAsia"/>
          <w:color w:val="333333"/>
          <w:kern w:val="0"/>
          <w:szCs w:val="21"/>
        </w:rPr>
        <w:t>1. 明确问题，确立课题</w:t>
      </w:r>
    </w:p>
    <w:p w14:paraId="3EDADD42" w14:textId="77777777" w:rsidR="00944876" w:rsidRPr="00D73E63" w:rsidRDefault="00944876" w:rsidP="00944876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D73E63">
        <w:rPr>
          <w:rFonts w:ascii="微软雅黑" w:eastAsia="微软雅黑" w:hAnsi="微软雅黑" w:cs="宋体" w:hint="eastAsia"/>
          <w:color w:val="333333"/>
          <w:kern w:val="0"/>
          <w:szCs w:val="21"/>
        </w:rPr>
        <w:t>2. 梳理信息，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分析原因</w:t>
      </w:r>
    </w:p>
    <w:p w14:paraId="6D670FE1" w14:textId="77777777" w:rsidR="00944876" w:rsidRPr="00D73E63" w:rsidRDefault="00944876" w:rsidP="00944876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D73E63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3. 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找到对策，</w:t>
      </w:r>
      <w:r w:rsidRPr="00D73E63">
        <w:rPr>
          <w:rFonts w:ascii="微软雅黑" w:eastAsia="微软雅黑" w:hAnsi="微软雅黑" w:cs="宋体" w:hint="eastAsia"/>
          <w:color w:val="333333"/>
          <w:kern w:val="0"/>
          <w:szCs w:val="21"/>
        </w:rPr>
        <w:t>评估方案</w:t>
      </w:r>
    </w:p>
    <w:p w14:paraId="25D921F3" w14:textId="77777777" w:rsidR="00944876" w:rsidRPr="00D73E63" w:rsidRDefault="00944876" w:rsidP="00944876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D73E63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4. 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做出决策</w:t>
      </w:r>
      <w:r w:rsidRPr="00D73E63">
        <w:rPr>
          <w:rFonts w:ascii="微软雅黑" w:eastAsia="微软雅黑" w:hAnsi="微软雅黑" w:cs="宋体" w:hint="eastAsia"/>
          <w:color w:val="333333"/>
          <w:kern w:val="0"/>
          <w:szCs w:val="21"/>
        </w:rPr>
        <w:t>，计划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纠错</w:t>
      </w:r>
    </w:p>
    <w:p w14:paraId="13FBF9DE" w14:textId="0BD4450C" w:rsidR="00191893" w:rsidRPr="00191893" w:rsidRDefault="00BA6273" w:rsidP="0019189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</w:t>
      </w:r>
      <w:r w:rsidR="00EB4EF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其它课程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：</w:t>
      </w:r>
    </w:p>
    <w:p w14:paraId="20847261" w14:textId="6637FE9E" w:rsidR="00D73E63" w:rsidRPr="00D73E63" w:rsidRDefault="00AA278D" w:rsidP="00BA6273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>
        <w:rPr>
          <w:noProof/>
        </w:rPr>
        <w:drawing>
          <wp:inline distT="0" distB="0" distL="0" distR="0" wp14:anchorId="0D2FD855" wp14:editId="5EDF80B5">
            <wp:extent cx="5143682" cy="2415092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7813" cy="2417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3E63" w:rsidRPr="00D73E63" w:rsidSect="00BB627D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D068F" w14:textId="77777777" w:rsidR="00C77243" w:rsidRDefault="00C77243" w:rsidP="00BB627D">
      <w:r>
        <w:separator/>
      </w:r>
    </w:p>
  </w:endnote>
  <w:endnote w:type="continuationSeparator" w:id="0">
    <w:p w14:paraId="7055D72A" w14:textId="77777777" w:rsidR="00C77243" w:rsidRDefault="00C77243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2568F" w14:textId="77777777" w:rsidR="00C77243" w:rsidRDefault="00C77243" w:rsidP="00BB627D">
      <w:r>
        <w:separator/>
      </w:r>
    </w:p>
  </w:footnote>
  <w:footnote w:type="continuationSeparator" w:id="0">
    <w:p w14:paraId="4725D4EA" w14:textId="77777777" w:rsidR="00C77243" w:rsidRDefault="00C77243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0C7E0468" w:rsidR="00BB627D" w:rsidRDefault="00F23B30" w:rsidP="00380BD3">
    <w:pPr>
      <w:pStyle w:val="a3"/>
      <w:jc w:val="left"/>
    </w:pPr>
    <w:r w:rsidRPr="00F23B30">
      <w:rPr>
        <w:rFonts w:ascii="华文宋体" w:eastAsia="华文宋体" w:hAnsi="华文宋体" w:hint="eastAsia"/>
        <w:color w:val="808080" w:themeColor="background1" w:themeShade="80"/>
        <w:sz w:val="24"/>
        <w:szCs w:val="24"/>
      </w:rPr>
      <w:t>王吉凤老师课纲</w:t>
    </w:r>
    <w:r w:rsidR="00D30DCF">
      <w:ptab w:relativeTo="margin" w:alignment="center" w:leader="none"/>
    </w:r>
    <w:r w:rsidR="00D30DCF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B1A57"/>
    <w:multiLevelType w:val="multilevel"/>
    <w:tmpl w:val="493E4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141C17"/>
    <w:multiLevelType w:val="multilevel"/>
    <w:tmpl w:val="A19A0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67A90"/>
    <w:rsid w:val="00067FE8"/>
    <w:rsid w:val="000759C0"/>
    <w:rsid w:val="00087B38"/>
    <w:rsid w:val="000B7B90"/>
    <w:rsid w:val="000C2DC8"/>
    <w:rsid w:val="00116014"/>
    <w:rsid w:val="001236C9"/>
    <w:rsid w:val="00124200"/>
    <w:rsid w:val="0013193A"/>
    <w:rsid w:val="00135925"/>
    <w:rsid w:val="001434BA"/>
    <w:rsid w:val="001464A6"/>
    <w:rsid w:val="0017549A"/>
    <w:rsid w:val="00191893"/>
    <w:rsid w:val="001919B3"/>
    <w:rsid w:val="001A227D"/>
    <w:rsid w:val="00210BD1"/>
    <w:rsid w:val="002F1D3D"/>
    <w:rsid w:val="0034093C"/>
    <w:rsid w:val="00357FC4"/>
    <w:rsid w:val="003744AE"/>
    <w:rsid w:val="00377974"/>
    <w:rsid w:val="00380BD3"/>
    <w:rsid w:val="00390665"/>
    <w:rsid w:val="003A2155"/>
    <w:rsid w:val="003D6E78"/>
    <w:rsid w:val="00412ABA"/>
    <w:rsid w:val="0047267B"/>
    <w:rsid w:val="004A4CD9"/>
    <w:rsid w:val="004B35CB"/>
    <w:rsid w:val="004D710F"/>
    <w:rsid w:val="004E1B0D"/>
    <w:rsid w:val="00524232"/>
    <w:rsid w:val="00543EF3"/>
    <w:rsid w:val="00573C0A"/>
    <w:rsid w:val="0059431D"/>
    <w:rsid w:val="005B088E"/>
    <w:rsid w:val="005E02D9"/>
    <w:rsid w:val="006028EE"/>
    <w:rsid w:val="00605960"/>
    <w:rsid w:val="00616D5C"/>
    <w:rsid w:val="00625D5B"/>
    <w:rsid w:val="0065236E"/>
    <w:rsid w:val="00681374"/>
    <w:rsid w:val="00683430"/>
    <w:rsid w:val="006902C9"/>
    <w:rsid w:val="006C48F7"/>
    <w:rsid w:val="0074008D"/>
    <w:rsid w:val="007414DF"/>
    <w:rsid w:val="007554D4"/>
    <w:rsid w:val="00766593"/>
    <w:rsid w:val="007C121C"/>
    <w:rsid w:val="007F3A1C"/>
    <w:rsid w:val="007F5A29"/>
    <w:rsid w:val="008629BF"/>
    <w:rsid w:val="00885023"/>
    <w:rsid w:val="008B5155"/>
    <w:rsid w:val="008B587E"/>
    <w:rsid w:val="008C787B"/>
    <w:rsid w:val="008D7D4A"/>
    <w:rsid w:val="008E0D31"/>
    <w:rsid w:val="008E1AB7"/>
    <w:rsid w:val="00937AD5"/>
    <w:rsid w:val="00944876"/>
    <w:rsid w:val="009A305D"/>
    <w:rsid w:val="009A4138"/>
    <w:rsid w:val="009C355B"/>
    <w:rsid w:val="00A02F67"/>
    <w:rsid w:val="00A35792"/>
    <w:rsid w:val="00A64FEC"/>
    <w:rsid w:val="00A71730"/>
    <w:rsid w:val="00AA278D"/>
    <w:rsid w:val="00AE28F6"/>
    <w:rsid w:val="00AE2D2B"/>
    <w:rsid w:val="00AE3FA7"/>
    <w:rsid w:val="00AF0104"/>
    <w:rsid w:val="00B15DAF"/>
    <w:rsid w:val="00B2171E"/>
    <w:rsid w:val="00B362D0"/>
    <w:rsid w:val="00B474FC"/>
    <w:rsid w:val="00B54870"/>
    <w:rsid w:val="00B66B7E"/>
    <w:rsid w:val="00B77D6A"/>
    <w:rsid w:val="00B87357"/>
    <w:rsid w:val="00BA6273"/>
    <w:rsid w:val="00BB627D"/>
    <w:rsid w:val="00BE2296"/>
    <w:rsid w:val="00BF02E0"/>
    <w:rsid w:val="00C0597C"/>
    <w:rsid w:val="00C22C9D"/>
    <w:rsid w:val="00C54E1B"/>
    <w:rsid w:val="00C56F9C"/>
    <w:rsid w:val="00C635A3"/>
    <w:rsid w:val="00C6627C"/>
    <w:rsid w:val="00C67FEF"/>
    <w:rsid w:val="00C77243"/>
    <w:rsid w:val="00CA54B7"/>
    <w:rsid w:val="00CC7313"/>
    <w:rsid w:val="00CD5357"/>
    <w:rsid w:val="00D04268"/>
    <w:rsid w:val="00D0555A"/>
    <w:rsid w:val="00D20280"/>
    <w:rsid w:val="00D2229B"/>
    <w:rsid w:val="00D253A8"/>
    <w:rsid w:val="00D30DCF"/>
    <w:rsid w:val="00D46E5B"/>
    <w:rsid w:val="00D73E63"/>
    <w:rsid w:val="00DD0ED0"/>
    <w:rsid w:val="00DF33D9"/>
    <w:rsid w:val="00DF63DA"/>
    <w:rsid w:val="00E43B90"/>
    <w:rsid w:val="00E841B9"/>
    <w:rsid w:val="00EA30C3"/>
    <w:rsid w:val="00EB4EF3"/>
    <w:rsid w:val="00EB552A"/>
    <w:rsid w:val="00ED1FB8"/>
    <w:rsid w:val="00EE49AB"/>
    <w:rsid w:val="00EF4609"/>
    <w:rsid w:val="00F23B30"/>
    <w:rsid w:val="00F3769F"/>
    <w:rsid w:val="00F45545"/>
    <w:rsid w:val="00F470DB"/>
    <w:rsid w:val="00F57196"/>
    <w:rsid w:val="00F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rsid w:val="00EF46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5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王吉凤</cp:lastModifiedBy>
  <cp:revision>19</cp:revision>
  <cp:lastPrinted>2021-07-09T09:52:00Z</cp:lastPrinted>
  <dcterms:created xsi:type="dcterms:W3CDTF">2021-11-10T00:48:00Z</dcterms:created>
  <dcterms:modified xsi:type="dcterms:W3CDTF">2022-01-03T23:28:00Z</dcterms:modified>
</cp:coreProperties>
</file>