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微软雅黑" w:hAnsi="微软雅黑" w:eastAsia="微软雅黑"/>
          <w:b/>
        </w:rPr>
      </w:pPr>
      <w:bookmarkStart w:id="9" w:name="_GoBack"/>
      <w:bookmarkEnd w:id="9"/>
      <w:r>
        <w:rPr>
          <w:rFonts w:hint="eastAsia" w:ascii="微软雅黑" w:hAnsi="微软雅黑" w:eastAsia="微软雅黑" w:cs="微软雅黑"/>
          <w:b/>
          <w:bCs/>
          <w:sz w:val="24"/>
        </w:rPr>
        <w:t>标杆房企建筑零渗漏节点构造分析及实战案例</w:t>
      </w:r>
    </w:p>
    <w:p>
      <w:pPr>
        <w:spacing w:line="480" w:lineRule="exact"/>
        <w:jc w:val="center"/>
        <w:rPr>
          <w:rFonts w:hint="eastAsia" w:ascii="微软雅黑" w:hAnsi="微软雅黑" w:eastAsia="微软雅黑" w:cs="微软雅黑"/>
          <w:b/>
          <w:bCs/>
          <w:sz w:val="24"/>
        </w:rPr>
      </w:pPr>
    </w:p>
    <w:p>
      <w:pPr>
        <w:spacing w:line="440" w:lineRule="exact"/>
        <w:rPr>
          <w:rFonts w:hint="eastAsia" w:ascii="微软雅黑" w:hAnsi="微软雅黑" w:eastAsia="微软雅黑"/>
          <w:b/>
          <w:color w:val="FFFFFF"/>
          <w:sz w:val="24"/>
        </w:rPr>
      </w:pPr>
      <w:r>
        <w:rPr>
          <w:rFonts w:hint="eastAsia" w:ascii="微软雅黑" w:hAnsi="微软雅黑" w:eastAsia="微软雅黑"/>
          <w:b/>
          <w:color w:val="FFFFFF"/>
          <w:sz w:val="24"/>
          <w:highlight w:val="black"/>
        </w:rPr>
        <w:t>【课程背景】</w:t>
      </w:r>
    </w:p>
    <w:p>
      <w:pPr>
        <w:spacing w:line="480" w:lineRule="exact"/>
        <w:ind w:firstLine="480" w:firstLineChars="200"/>
        <w:rPr>
          <w:rFonts w:ascii="微软雅黑" w:hAnsi="微软雅黑" w:eastAsia="微软雅黑" w:cs="微软雅黑"/>
          <w:sz w:val="24"/>
        </w:rPr>
      </w:pPr>
      <w:r>
        <w:rPr>
          <w:rFonts w:ascii="微软雅黑" w:hAnsi="微软雅黑" w:eastAsia="微软雅黑" w:cs="微软雅黑"/>
          <w:sz w:val="24"/>
        </w:rPr>
        <w:t>房地产行业高速发展，房屋质量问题包括建筑渗水、空鼓、开裂</w:t>
      </w:r>
      <w:r>
        <w:rPr>
          <w:rFonts w:hint="eastAsia" w:ascii="微软雅黑" w:hAnsi="微软雅黑" w:eastAsia="微软雅黑" w:cs="微软雅黑"/>
          <w:sz w:val="24"/>
        </w:rPr>
        <w:t>、沉降塌陷</w:t>
      </w:r>
      <w:r>
        <w:rPr>
          <w:rFonts w:ascii="微软雅黑" w:hAnsi="微软雅黑" w:eastAsia="微软雅黑" w:cs="微软雅黑"/>
          <w:sz w:val="24"/>
        </w:rPr>
        <w:t>等现象日益突出，这已经成为建筑业堂而皇之的“质量通病”。</w:t>
      </w:r>
    </w:p>
    <w:p>
      <w:pPr>
        <w:spacing w:line="480" w:lineRule="exact"/>
        <w:ind w:firstLine="480" w:firstLineChars="200"/>
        <w:rPr>
          <w:rFonts w:ascii="微软雅黑" w:hAnsi="微软雅黑" w:eastAsia="微软雅黑" w:cs="微软雅黑"/>
          <w:sz w:val="24"/>
        </w:rPr>
      </w:pPr>
      <w:r>
        <w:rPr>
          <w:rFonts w:ascii="微软雅黑" w:hAnsi="微软雅黑" w:eastAsia="微软雅黑" w:cs="微软雅黑"/>
          <w:sz w:val="24"/>
        </w:rPr>
        <w:t>经调查研究，住宅住户渗漏率达到37.48%，地下建筑渗漏率达到57.51%，新建房屋5年内屋顶防水拆除重建的概率达到65%，建筑屋面渗漏率达到95.33%，65%的新建房1-2年后出现渗漏现象，65%投诉案因房屋渗漏产生，65%的房屋6-8年后要翻新重做。</w:t>
      </w:r>
    </w:p>
    <w:p>
      <w:pPr>
        <w:spacing w:line="480" w:lineRule="exact"/>
        <w:ind w:firstLine="480" w:firstLineChars="200"/>
        <w:rPr>
          <w:rFonts w:ascii="微软雅黑" w:hAnsi="微软雅黑" w:eastAsia="微软雅黑" w:cs="微软雅黑"/>
          <w:sz w:val="24"/>
        </w:rPr>
      </w:pPr>
      <w:r>
        <w:rPr>
          <w:rFonts w:ascii="微软雅黑" w:hAnsi="微软雅黑" w:eastAsia="微软雅黑" w:cs="微软雅黑"/>
          <w:sz w:val="24"/>
        </w:rPr>
        <w:t>同时，房屋因渗漏而产生的维修成本居高不下。其中，住宅屋顶防水质量投诉维修成本5万元/条/户；住宅普通质量投诉维修成本0.2万元/条/户；屋顶渗漏质量投诉维修成本达81.74%。对客户关注的重点质量问题进行积极有效的响应和处理，可以迅速降低维修综合成本，从而快速降低客户投诉率，实现提升客户满意度的目的。</w:t>
      </w:r>
    </w:p>
    <w:p>
      <w:pPr>
        <w:spacing w:line="480" w:lineRule="exact"/>
        <w:ind w:firstLine="480" w:firstLineChars="200"/>
        <w:rPr>
          <w:rFonts w:ascii="微软雅黑" w:hAnsi="微软雅黑" w:eastAsia="微软雅黑" w:cs="微软雅黑"/>
          <w:sz w:val="24"/>
        </w:rPr>
      </w:pPr>
      <w:r>
        <w:rPr>
          <w:rFonts w:ascii="微软雅黑" w:hAnsi="微软雅黑" w:eastAsia="微软雅黑" w:cs="微软雅黑"/>
          <w:sz w:val="24"/>
        </w:rPr>
        <w:t>现有住宅</w:t>
      </w:r>
      <w:r>
        <w:rPr>
          <w:rFonts w:hint="eastAsia" w:ascii="微软雅黑" w:hAnsi="微软雅黑" w:eastAsia="微软雅黑" w:cs="微软雅黑"/>
          <w:sz w:val="24"/>
        </w:rPr>
        <w:t>建筑</w:t>
      </w:r>
      <w:r>
        <w:rPr>
          <w:rFonts w:ascii="微软雅黑" w:hAnsi="微软雅黑" w:eastAsia="微软雅黑" w:cs="微软雅黑"/>
          <w:sz w:val="24"/>
        </w:rPr>
        <w:t>防渗漏体系中，有关渗漏原因分析内容</w:t>
      </w:r>
      <w:r>
        <w:rPr>
          <w:rFonts w:hint="eastAsia" w:ascii="微软雅黑" w:hAnsi="微软雅黑" w:eastAsia="微软雅黑" w:cs="微软雅黑"/>
          <w:sz w:val="24"/>
        </w:rPr>
        <w:t>较多，但</w:t>
      </w:r>
      <w:r>
        <w:rPr>
          <w:rFonts w:ascii="微软雅黑" w:hAnsi="微软雅黑" w:eastAsia="微软雅黑" w:cs="微软雅黑"/>
          <w:sz w:val="24"/>
        </w:rPr>
        <w:t>很多研究并未深入定量分析为何导致渗漏</w:t>
      </w:r>
      <w:r>
        <w:rPr>
          <w:rFonts w:hint="eastAsia" w:ascii="微软雅黑" w:hAnsi="微软雅黑" w:eastAsia="微软雅黑" w:cs="微软雅黑"/>
          <w:sz w:val="24"/>
        </w:rPr>
        <w:t>，给出的解决方案也五花八门。</w:t>
      </w:r>
      <w:r>
        <w:rPr>
          <w:rFonts w:ascii="微软雅黑" w:hAnsi="微软雅黑" w:eastAsia="微软雅黑" w:cs="微软雅黑"/>
          <w:sz w:val="24"/>
        </w:rPr>
        <w:t>本课程基于多年</w:t>
      </w:r>
      <w:r>
        <w:rPr>
          <w:rFonts w:hint="eastAsia" w:ascii="微软雅黑" w:hAnsi="微软雅黑" w:eastAsia="微软雅黑" w:cs="微软雅黑"/>
          <w:sz w:val="24"/>
        </w:rPr>
        <w:t>地产项目实操管控，</w:t>
      </w:r>
      <w:r>
        <w:rPr>
          <w:rFonts w:ascii="微软雅黑" w:hAnsi="微软雅黑" w:eastAsia="微软雅黑" w:cs="微软雅黑"/>
          <w:sz w:val="24"/>
        </w:rPr>
        <w:t>分析总结渗漏的诸多因素，综合大数据统计研究成果，详细分析导致渗漏的各方面原因，并对其权重进行量化计算，找出</w:t>
      </w:r>
      <w:r>
        <w:rPr>
          <w:rFonts w:hint="eastAsia" w:ascii="微软雅黑" w:hAnsi="微软雅黑" w:eastAsia="微软雅黑" w:cs="微软雅黑"/>
          <w:sz w:val="24"/>
        </w:rPr>
        <w:t>建筑</w:t>
      </w:r>
      <w:r>
        <w:rPr>
          <w:rFonts w:ascii="微软雅黑" w:hAnsi="微软雅黑" w:eastAsia="微软雅黑" w:cs="微软雅黑"/>
          <w:sz w:val="24"/>
        </w:rPr>
        <w:t>防渗漏设计</w:t>
      </w:r>
      <w:r>
        <w:rPr>
          <w:rFonts w:hint="eastAsia" w:ascii="微软雅黑" w:hAnsi="微软雅黑" w:eastAsia="微软雅黑" w:cs="微软雅黑"/>
          <w:sz w:val="24"/>
        </w:rPr>
        <w:t>、采购、成本、</w:t>
      </w:r>
      <w:r>
        <w:rPr>
          <w:rFonts w:ascii="微软雅黑" w:hAnsi="微软雅黑" w:eastAsia="微软雅黑" w:cs="微软雅黑"/>
          <w:sz w:val="24"/>
        </w:rPr>
        <w:t>工程</w:t>
      </w:r>
      <w:r>
        <w:rPr>
          <w:rFonts w:hint="eastAsia" w:ascii="微软雅黑" w:hAnsi="微软雅黑" w:eastAsia="微软雅黑" w:cs="微软雅黑"/>
          <w:sz w:val="24"/>
        </w:rPr>
        <w:t>、运维</w:t>
      </w:r>
      <w:r>
        <w:rPr>
          <w:rFonts w:ascii="微软雅黑" w:hAnsi="微软雅黑" w:eastAsia="微软雅黑" w:cs="微软雅黑"/>
          <w:sz w:val="24"/>
        </w:rPr>
        <w:t>管理中存在的核心问题，并提出</w:t>
      </w:r>
      <w:r>
        <w:rPr>
          <w:rFonts w:hint="eastAsia" w:ascii="微软雅黑" w:hAnsi="微软雅黑" w:eastAsia="微软雅黑" w:cs="微软雅黑"/>
          <w:sz w:val="24"/>
        </w:rPr>
        <w:t>性价比最高的</w:t>
      </w:r>
      <w:r>
        <w:rPr>
          <w:rFonts w:ascii="微软雅黑" w:hAnsi="微软雅黑" w:eastAsia="微软雅黑" w:cs="微软雅黑"/>
          <w:sz w:val="24"/>
        </w:rPr>
        <w:t>最佳解决方</w:t>
      </w:r>
      <w:r>
        <w:rPr>
          <w:rFonts w:hint="eastAsia" w:ascii="微软雅黑" w:hAnsi="微软雅黑" w:eastAsia="微软雅黑" w:cs="微软雅黑"/>
          <w:sz w:val="24"/>
        </w:rPr>
        <w:t>案</w:t>
      </w:r>
      <w:r>
        <w:rPr>
          <w:rFonts w:ascii="微软雅黑" w:hAnsi="微软雅黑" w:eastAsia="微软雅黑" w:cs="微软雅黑"/>
          <w:sz w:val="24"/>
        </w:rPr>
        <w:t>。</w:t>
      </w:r>
    </w:p>
    <w:p>
      <w:pPr>
        <w:spacing w:line="480" w:lineRule="exact"/>
        <w:ind w:firstLine="480" w:firstLineChars="200"/>
        <w:rPr>
          <w:rFonts w:hint="eastAsia" w:ascii="微软雅黑" w:hAnsi="微软雅黑" w:eastAsia="微软雅黑" w:cs="微软雅黑"/>
          <w:color w:val="FF0000"/>
          <w:sz w:val="24"/>
        </w:rPr>
      </w:pPr>
      <w:r>
        <w:rPr>
          <w:rFonts w:hint="eastAsia" w:ascii="微软雅黑" w:hAnsi="微软雅黑" w:eastAsia="微软雅黑" w:cs="微软雅黑"/>
          <w:sz w:val="24"/>
        </w:rPr>
        <w:t>本次课程特点是将标杆地产企业工程管理的实战经验与清华大学制造业经典管理理论密切结合，实操案例多、启发性强，同时可与学员有较多的深度互动，通过互动交流来进一步梳理学员的管理思路及实战操作。</w:t>
      </w:r>
    </w:p>
    <w:p>
      <w:pPr>
        <w:spacing w:line="480" w:lineRule="exact"/>
        <w:rPr>
          <w:rFonts w:ascii="微软雅黑" w:hAnsi="微软雅黑" w:eastAsia="微软雅黑" w:cs="微软雅黑"/>
          <w:sz w:val="24"/>
        </w:rPr>
      </w:pPr>
    </w:p>
    <w:p>
      <w:pPr>
        <w:spacing w:line="440" w:lineRule="exact"/>
        <w:rPr>
          <w:rFonts w:hint="eastAsia" w:ascii="微软雅黑" w:hAnsi="微软雅黑" w:eastAsia="微软雅黑"/>
          <w:b/>
          <w:color w:val="FFFFFF"/>
          <w:sz w:val="24"/>
        </w:rPr>
      </w:pPr>
      <w:r>
        <w:rPr>
          <w:rFonts w:hint="eastAsia" w:ascii="微软雅黑" w:hAnsi="微软雅黑" w:eastAsia="微软雅黑"/>
          <w:b/>
          <w:color w:val="FFFFFF"/>
          <w:sz w:val="24"/>
          <w:highlight w:val="black"/>
        </w:rPr>
        <w:t>【课程收益】</w:t>
      </w:r>
    </w:p>
    <w:p>
      <w:pPr>
        <w:numPr>
          <w:ilvl w:val="0"/>
          <w:numId w:val="1"/>
        </w:numPr>
        <w:spacing w:line="480" w:lineRule="exact"/>
        <w:rPr>
          <w:rFonts w:ascii="微软雅黑" w:hAnsi="微软雅黑" w:eastAsia="微软雅黑" w:cs="微软雅黑"/>
          <w:sz w:val="24"/>
        </w:rPr>
      </w:pPr>
      <w:r>
        <w:rPr>
          <w:rFonts w:hint="eastAsia" w:ascii="微软雅黑" w:hAnsi="微软雅黑" w:eastAsia="微软雅黑" w:cs="微软雅黑"/>
          <w:sz w:val="24"/>
        </w:rPr>
        <w:t>深入思考</w:t>
      </w:r>
      <w:r>
        <w:rPr>
          <w:rFonts w:ascii="微软雅黑" w:hAnsi="微软雅黑" w:eastAsia="微软雅黑" w:cs="微软雅黑"/>
          <w:sz w:val="24"/>
        </w:rPr>
        <w:t>建筑零渗漏</w:t>
      </w:r>
      <w:r>
        <w:rPr>
          <w:rFonts w:hint="eastAsia" w:ascii="微软雅黑" w:hAnsi="微软雅黑" w:eastAsia="微软雅黑" w:cs="微软雅黑"/>
          <w:sz w:val="24"/>
        </w:rPr>
        <w:t>屋面节点构造</w:t>
      </w:r>
      <w:r>
        <w:rPr>
          <w:rFonts w:ascii="微软雅黑" w:hAnsi="微软雅黑" w:eastAsia="微软雅黑" w:cs="微软雅黑"/>
          <w:sz w:val="24"/>
        </w:rPr>
        <w:t>，掌握破解建筑</w:t>
      </w:r>
      <w:r>
        <w:rPr>
          <w:rFonts w:hint="eastAsia" w:ascii="微软雅黑" w:hAnsi="微软雅黑" w:eastAsia="微软雅黑" w:cs="微软雅黑"/>
          <w:sz w:val="24"/>
        </w:rPr>
        <w:t>屋面零</w:t>
      </w:r>
      <w:r>
        <w:rPr>
          <w:rFonts w:ascii="微软雅黑" w:hAnsi="微软雅黑" w:eastAsia="微软雅黑" w:cs="微软雅黑"/>
          <w:sz w:val="24"/>
        </w:rPr>
        <w:t>渗漏</w:t>
      </w:r>
      <w:r>
        <w:rPr>
          <w:rFonts w:hint="eastAsia" w:ascii="微软雅黑" w:hAnsi="微软雅黑" w:eastAsia="微软雅黑" w:cs="微软雅黑"/>
          <w:sz w:val="24"/>
        </w:rPr>
        <w:t>节点构造以及相匹配的</w:t>
      </w:r>
      <w:r>
        <w:rPr>
          <w:rFonts w:ascii="微软雅黑" w:hAnsi="微软雅黑" w:eastAsia="微软雅黑" w:cs="微软雅黑"/>
          <w:sz w:val="24"/>
        </w:rPr>
        <w:t>材料</w:t>
      </w:r>
      <w:r>
        <w:rPr>
          <w:rFonts w:hint="eastAsia" w:ascii="微软雅黑" w:hAnsi="微软雅黑" w:eastAsia="微软雅黑" w:cs="微软雅黑"/>
          <w:sz w:val="24"/>
        </w:rPr>
        <w:t>工艺和运维管理点；</w:t>
      </w:r>
    </w:p>
    <w:p>
      <w:pPr>
        <w:numPr>
          <w:ilvl w:val="0"/>
          <w:numId w:val="1"/>
        </w:numPr>
        <w:spacing w:line="480" w:lineRule="exact"/>
        <w:rPr>
          <w:rFonts w:ascii="微软雅黑" w:hAnsi="微软雅黑" w:eastAsia="微软雅黑" w:cs="微软雅黑"/>
          <w:sz w:val="24"/>
        </w:rPr>
      </w:pPr>
      <w:r>
        <w:rPr>
          <w:rFonts w:hint="eastAsia" w:ascii="微软雅黑" w:hAnsi="微软雅黑" w:eastAsia="微软雅黑" w:cs="微软雅黑"/>
          <w:sz w:val="24"/>
        </w:rPr>
        <w:t>深入思考</w:t>
      </w:r>
      <w:r>
        <w:rPr>
          <w:rFonts w:ascii="微软雅黑" w:hAnsi="微软雅黑" w:eastAsia="微软雅黑" w:cs="微软雅黑"/>
          <w:sz w:val="24"/>
        </w:rPr>
        <w:t>建筑零渗漏</w:t>
      </w:r>
      <w:r>
        <w:rPr>
          <w:rFonts w:hint="eastAsia" w:ascii="微软雅黑" w:hAnsi="微软雅黑" w:eastAsia="微软雅黑" w:cs="微软雅黑"/>
          <w:sz w:val="24"/>
        </w:rPr>
        <w:t>外墙节点构造</w:t>
      </w:r>
      <w:r>
        <w:rPr>
          <w:rFonts w:ascii="微软雅黑" w:hAnsi="微软雅黑" w:eastAsia="微软雅黑" w:cs="微软雅黑"/>
          <w:sz w:val="24"/>
        </w:rPr>
        <w:t>，掌握破解建筑</w:t>
      </w:r>
      <w:r>
        <w:rPr>
          <w:rFonts w:hint="eastAsia" w:ascii="微软雅黑" w:hAnsi="微软雅黑" w:eastAsia="微软雅黑" w:cs="微软雅黑"/>
          <w:sz w:val="24"/>
        </w:rPr>
        <w:t>外墙零</w:t>
      </w:r>
      <w:r>
        <w:rPr>
          <w:rFonts w:ascii="微软雅黑" w:hAnsi="微软雅黑" w:eastAsia="微软雅黑" w:cs="微软雅黑"/>
          <w:sz w:val="24"/>
        </w:rPr>
        <w:t>渗漏</w:t>
      </w:r>
      <w:r>
        <w:rPr>
          <w:rFonts w:hint="eastAsia" w:ascii="微软雅黑" w:hAnsi="微软雅黑" w:eastAsia="微软雅黑" w:cs="微软雅黑"/>
          <w:sz w:val="24"/>
        </w:rPr>
        <w:t>节点构造以及相匹配的</w:t>
      </w:r>
      <w:r>
        <w:rPr>
          <w:rFonts w:ascii="微软雅黑" w:hAnsi="微软雅黑" w:eastAsia="微软雅黑" w:cs="微软雅黑"/>
          <w:sz w:val="24"/>
        </w:rPr>
        <w:t>材料</w:t>
      </w:r>
      <w:r>
        <w:rPr>
          <w:rFonts w:hint="eastAsia" w:ascii="微软雅黑" w:hAnsi="微软雅黑" w:eastAsia="微软雅黑" w:cs="微软雅黑"/>
          <w:sz w:val="24"/>
        </w:rPr>
        <w:t>工艺和运维管理点；</w:t>
      </w:r>
    </w:p>
    <w:p>
      <w:pPr>
        <w:numPr>
          <w:ilvl w:val="0"/>
          <w:numId w:val="1"/>
        </w:numPr>
        <w:spacing w:line="480" w:lineRule="exact"/>
        <w:rPr>
          <w:rFonts w:ascii="微软雅黑" w:hAnsi="微软雅黑" w:eastAsia="微软雅黑" w:cs="微软雅黑"/>
          <w:sz w:val="24"/>
        </w:rPr>
      </w:pPr>
      <w:r>
        <w:rPr>
          <w:rFonts w:hint="eastAsia" w:ascii="微软雅黑" w:hAnsi="微软雅黑" w:eastAsia="微软雅黑" w:cs="微软雅黑"/>
          <w:sz w:val="24"/>
        </w:rPr>
        <w:t>深入思考</w:t>
      </w:r>
      <w:r>
        <w:rPr>
          <w:rFonts w:ascii="微软雅黑" w:hAnsi="微软雅黑" w:eastAsia="微软雅黑" w:cs="微软雅黑"/>
          <w:sz w:val="24"/>
        </w:rPr>
        <w:t>建筑零渗漏</w:t>
      </w:r>
      <w:r>
        <w:rPr>
          <w:rFonts w:hint="eastAsia" w:ascii="微软雅黑" w:hAnsi="微软雅黑" w:eastAsia="微软雅黑" w:cs="微软雅黑"/>
          <w:sz w:val="24"/>
        </w:rPr>
        <w:t>室内节点构造</w:t>
      </w:r>
      <w:r>
        <w:rPr>
          <w:rFonts w:ascii="微软雅黑" w:hAnsi="微软雅黑" w:eastAsia="微软雅黑" w:cs="微软雅黑"/>
          <w:sz w:val="24"/>
        </w:rPr>
        <w:t>，掌握破解建筑</w:t>
      </w:r>
      <w:r>
        <w:rPr>
          <w:rFonts w:hint="eastAsia" w:ascii="微软雅黑" w:hAnsi="微软雅黑" w:eastAsia="微软雅黑" w:cs="微软雅黑"/>
          <w:sz w:val="24"/>
        </w:rPr>
        <w:t>室内零</w:t>
      </w:r>
      <w:r>
        <w:rPr>
          <w:rFonts w:ascii="微软雅黑" w:hAnsi="微软雅黑" w:eastAsia="微软雅黑" w:cs="微软雅黑"/>
          <w:sz w:val="24"/>
        </w:rPr>
        <w:t>渗漏</w:t>
      </w:r>
      <w:r>
        <w:rPr>
          <w:rFonts w:hint="eastAsia" w:ascii="微软雅黑" w:hAnsi="微软雅黑" w:eastAsia="微软雅黑" w:cs="微软雅黑"/>
          <w:sz w:val="24"/>
        </w:rPr>
        <w:t>节点构造以及相匹配的</w:t>
      </w:r>
      <w:r>
        <w:rPr>
          <w:rFonts w:ascii="微软雅黑" w:hAnsi="微软雅黑" w:eastAsia="微软雅黑" w:cs="微软雅黑"/>
          <w:sz w:val="24"/>
        </w:rPr>
        <w:t>材料</w:t>
      </w:r>
      <w:r>
        <w:rPr>
          <w:rFonts w:hint="eastAsia" w:ascii="微软雅黑" w:hAnsi="微软雅黑" w:eastAsia="微软雅黑" w:cs="微软雅黑"/>
          <w:sz w:val="24"/>
        </w:rPr>
        <w:t>工艺和运维管理点；</w:t>
      </w:r>
    </w:p>
    <w:p>
      <w:pPr>
        <w:numPr>
          <w:ilvl w:val="0"/>
          <w:numId w:val="1"/>
        </w:numPr>
        <w:spacing w:line="480" w:lineRule="exact"/>
        <w:rPr>
          <w:rFonts w:ascii="微软雅黑" w:hAnsi="微软雅黑" w:eastAsia="微软雅黑" w:cs="微软雅黑"/>
          <w:sz w:val="24"/>
        </w:rPr>
      </w:pPr>
      <w:r>
        <w:rPr>
          <w:rFonts w:hint="eastAsia" w:ascii="微软雅黑" w:hAnsi="微软雅黑" w:eastAsia="微软雅黑" w:cs="微软雅黑"/>
          <w:sz w:val="24"/>
        </w:rPr>
        <w:t>深入思考</w:t>
      </w:r>
      <w:r>
        <w:rPr>
          <w:rFonts w:ascii="微软雅黑" w:hAnsi="微软雅黑" w:eastAsia="微软雅黑" w:cs="微软雅黑"/>
          <w:sz w:val="24"/>
        </w:rPr>
        <w:t>建筑零渗漏</w:t>
      </w:r>
      <w:r>
        <w:rPr>
          <w:rFonts w:hint="eastAsia" w:ascii="微软雅黑" w:hAnsi="微软雅黑" w:eastAsia="微软雅黑" w:cs="微软雅黑"/>
          <w:sz w:val="24"/>
        </w:rPr>
        <w:t>地下节点构造</w:t>
      </w:r>
      <w:r>
        <w:rPr>
          <w:rFonts w:ascii="微软雅黑" w:hAnsi="微软雅黑" w:eastAsia="微软雅黑" w:cs="微软雅黑"/>
          <w:sz w:val="24"/>
        </w:rPr>
        <w:t>，掌握破解建筑</w:t>
      </w:r>
      <w:r>
        <w:rPr>
          <w:rFonts w:hint="eastAsia" w:ascii="微软雅黑" w:hAnsi="微软雅黑" w:eastAsia="微软雅黑" w:cs="微软雅黑"/>
          <w:sz w:val="24"/>
        </w:rPr>
        <w:t>地下零</w:t>
      </w:r>
      <w:r>
        <w:rPr>
          <w:rFonts w:ascii="微软雅黑" w:hAnsi="微软雅黑" w:eastAsia="微软雅黑" w:cs="微软雅黑"/>
          <w:sz w:val="24"/>
        </w:rPr>
        <w:t>渗漏</w:t>
      </w:r>
      <w:r>
        <w:rPr>
          <w:rFonts w:hint="eastAsia" w:ascii="微软雅黑" w:hAnsi="微软雅黑" w:eastAsia="微软雅黑" w:cs="微软雅黑"/>
          <w:sz w:val="24"/>
        </w:rPr>
        <w:t>节点构造以及相匹配的</w:t>
      </w:r>
      <w:r>
        <w:rPr>
          <w:rFonts w:ascii="微软雅黑" w:hAnsi="微软雅黑" w:eastAsia="微软雅黑" w:cs="微软雅黑"/>
          <w:sz w:val="24"/>
        </w:rPr>
        <w:t>材料</w:t>
      </w:r>
      <w:r>
        <w:rPr>
          <w:rFonts w:hint="eastAsia" w:ascii="微软雅黑" w:hAnsi="微软雅黑" w:eastAsia="微软雅黑" w:cs="微软雅黑"/>
          <w:sz w:val="24"/>
        </w:rPr>
        <w:t>工艺和运维管理点；</w:t>
      </w:r>
    </w:p>
    <w:p>
      <w:pPr>
        <w:numPr>
          <w:ilvl w:val="0"/>
          <w:numId w:val="1"/>
        </w:numPr>
        <w:spacing w:line="480" w:lineRule="exact"/>
        <w:rPr>
          <w:rFonts w:ascii="微软雅黑" w:hAnsi="微软雅黑" w:eastAsia="微软雅黑" w:cs="微软雅黑"/>
          <w:sz w:val="24"/>
        </w:rPr>
      </w:pPr>
      <w:r>
        <w:rPr>
          <w:rFonts w:hint="eastAsia" w:ascii="微软雅黑" w:hAnsi="微软雅黑" w:eastAsia="微软雅黑" w:cs="微软雅黑"/>
          <w:sz w:val="24"/>
        </w:rPr>
        <w:t>强调思考</w:t>
      </w:r>
      <w:r>
        <w:rPr>
          <w:rFonts w:ascii="微软雅黑" w:hAnsi="微软雅黑" w:eastAsia="微软雅黑" w:cs="微软雅黑"/>
          <w:sz w:val="24"/>
        </w:rPr>
        <w:t>如何</w:t>
      </w:r>
      <w:r>
        <w:rPr>
          <w:rFonts w:hint="eastAsia" w:ascii="微软雅黑" w:hAnsi="微软雅黑" w:eastAsia="微软雅黑" w:cs="微软雅黑"/>
          <w:sz w:val="24"/>
        </w:rPr>
        <w:t>强化前端</w:t>
      </w:r>
      <w:r>
        <w:rPr>
          <w:rFonts w:ascii="微软雅黑" w:hAnsi="微软雅黑" w:eastAsia="微软雅黑" w:cs="微软雅黑"/>
          <w:sz w:val="24"/>
        </w:rPr>
        <w:t>设计管控</w:t>
      </w:r>
      <w:r>
        <w:rPr>
          <w:rFonts w:hint="eastAsia" w:ascii="微软雅黑" w:hAnsi="微软雅黑" w:eastAsia="微软雅黑" w:cs="微软雅黑"/>
          <w:sz w:val="24"/>
        </w:rPr>
        <w:t>，</w:t>
      </w:r>
      <w:r>
        <w:rPr>
          <w:rFonts w:ascii="微软雅黑" w:hAnsi="微软雅黑" w:eastAsia="微软雅黑" w:cs="微软雅黑"/>
          <w:sz w:val="24"/>
        </w:rPr>
        <w:t>如何控制</w:t>
      </w:r>
      <w:r>
        <w:rPr>
          <w:rFonts w:hint="eastAsia" w:ascii="微软雅黑" w:hAnsi="微软雅黑" w:eastAsia="微软雅黑" w:cs="微软雅黑"/>
          <w:sz w:val="24"/>
        </w:rPr>
        <w:t>零</w:t>
      </w:r>
      <w:r>
        <w:rPr>
          <w:rFonts w:ascii="微软雅黑" w:hAnsi="微软雅黑" w:eastAsia="微软雅黑" w:cs="微软雅黑"/>
          <w:sz w:val="24"/>
        </w:rPr>
        <w:t>渗漏成本</w:t>
      </w:r>
      <w:r>
        <w:rPr>
          <w:rFonts w:hint="eastAsia" w:ascii="微软雅黑" w:hAnsi="微软雅黑" w:eastAsia="微软雅黑" w:cs="微软雅黑"/>
          <w:sz w:val="24"/>
        </w:rPr>
        <w:t>，</w:t>
      </w:r>
      <w:r>
        <w:rPr>
          <w:rFonts w:ascii="微软雅黑" w:hAnsi="微软雅黑" w:eastAsia="微软雅黑" w:cs="微软雅黑"/>
          <w:sz w:val="24"/>
        </w:rPr>
        <w:t>如何实现建筑全生命周期建筑零渗漏</w:t>
      </w:r>
      <w:r>
        <w:rPr>
          <w:rFonts w:hint="eastAsia" w:ascii="微软雅黑" w:hAnsi="微软雅黑" w:eastAsia="微软雅黑" w:cs="微软雅黑"/>
          <w:sz w:val="24"/>
        </w:rPr>
        <w:t>。节</w:t>
      </w:r>
      <w:r>
        <w:rPr>
          <w:rFonts w:ascii="微软雅黑" w:hAnsi="微软雅黑" w:eastAsia="微软雅黑" w:cs="微软雅黑"/>
          <w:sz w:val="24"/>
        </w:rPr>
        <w:t>点与案例都有较强的复制性与实用意义，</w:t>
      </w:r>
      <w:r>
        <w:rPr>
          <w:rFonts w:hint="eastAsia" w:ascii="微软雅黑" w:hAnsi="微软雅黑" w:eastAsia="微软雅黑" w:cs="微软雅黑"/>
          <w:sz w:val="24"/>
        </w:rPr>
        <w:t>课程案例多，互动性强，要求学以致用，直接代入到案例中，解决工程现场实操问题。</w:t>
      </w:r>
    </w:p>
    <w:p>
      <w:pPr>
        <w:spacing w:line="480" w:lineRule="exact"/>
        <w:ind w:firstLine="480" w:firstLineChars="200"/>
        <w:rPr>
          <w:rFonts w:ascii="微软雅黑" w:hAnsi="微软雅黑" w:eastAsia="微软雅黑" w:cs="微软雅黑"/>
          <w:sz w:val="24"/>
        </w:rPr>
      </w:pPr>
    </w:p>
    <w:p>
      <w:pPr>
        <w:spacing w:line="440" w:lineRule="exact"/>
        <w:rPr>
          <w:rFonts w:ascii="微软雅黑" w:hAnsi="微软雅黑" w:eastAsia="微软雅黑"/>
          <w:b/>
          <w:color w:val="FFFFFF"/>
          <w:sz w:val="24"/>
        </w:rPr>
      </w:pPr>
      <w:r>
        <w:rPr>
          <w:rFonts w:hint="eastAsia" w:ascii="微软雅黑" w:hAnsi="微软雅黑" w:eastAsia="微软雅黑"/>
          <w:b/>
          <w:color w:val="FFFFFF"/>
          <w:sz w:val="24"/>
          <w:highlight w:val="black"/>
        </w:rPr>
        <w:t>【课程亮点】</w:t>
      </w:r>
    </w:p>
    <w:p>
      <w:pPr>
        <w:spacing w:line="440" w:lineRule="exact"/>
        <w:rPr>
          <w:rFonts w:hint="eastAsia" w:ascii="微软雅黑" w:hAnsi="微软雅黑" w:eastAsia="微软雅黑"/>
          <w:b/>
          <w:color w:val="FFFFFF"/>
          <w:sz w:val="24"/>
        </w:rPr>
      </w:pPr>
    </w:p>
    <w:p>
      <w:pPr>
        <w:spacing w:line="480" w:lineRule="exact"/>
        <w:rPr>
          <w:rFonts w:ascii="微软雅黑" w:hAnsi="微软雅黑" w:eastAsia="微软雅黑" w:cs="微软雅黑"/>
          <w:sz w:val="24"/>
        </w:rPr>
      </w:pPr>
      <w:r>
        <w:rPr>
          <w:rFonts w:ascii="微软雅黑" w:hAnsi="微软雅黑" w:eastAsia="微软雅黑" w:cs="微软雅黑"/>
          <w:sz w:val="24"/>
          <w:lang/>
        </w:rPr>
        <mc:AlternateContent>
          <mc:Choice Requires="wpg">
            <w:drawing>
              <wp:anchor distT="0" distB="0" distL="114300" distR="114300" simplePos="0" relativeHeight="251659264" behindDoc="0" locked="0" layoutInCell="1" allowOverlap="1">
                <wp:simplePos x="0" y="0"/>
                <wp:positionH relativeFrom="column">
                  <wp:posOffset>460375</wp:posOffset>
                </wp:positionH>
                <wp:positionV relativeFrom="paragraph">
                  <wp:posOffset>43815</wp:posOffset>
                </wp:positionV>
                <wp:extent cx="7378700" cy="3926205"/>
                <wp:effectExtent l="0" t="0" r="0" b="0"/>
                <wp:wrapNone/>
                <wp:docPr id="10" name="组合 37"/>
                <wp:cNvGraphicFramePr/>
                <a:graphic xmlns:a="http://schemas.openxmlformats.org/drawingml/2006/main">
                  <a:graphicData uri="http://schemas.microsoft.com/office/word/2010/wordprocessingGroup">
                    <wpg:wgp>
                      <wpg:cNvGrpSpPr/>
                      <wpg:grpSpPr>
                        <a:xfrm>
                          <a:off x="0" y="0"/>
                          <a:ext cx="7378700" cy="3926205"/>
                          <a:chOff x="763" y="12515"/>
                          <a:chExt cx="11620" cy="6183"/>
                        </a:xfrm>
                      </wpg:grpSpPr>
                      <pic:pic xmlns:pic="http://schemas.openxmlformats.org/drawingml/2006/picture">
                        <pic:nvPicPr>
                          <pic:cNvPr id="1" name="图示 3"/>
                          <pic:cNvPicPr/>
                        </pic:nvPicPr>
                        <pic:blipFill>
                          <a:blip r:embed="rId5"/>
                          <a:stretch>
                            <a:fillRect/>
                          </a:stretch>
                        </pic:blipFill>
                        <pic:spPr>
                          <a:xfrm>
                            <a:off x="4156" y="13206"/>
                            <a:ext cx="4656" cy="4637"/>
                          </a:xfrm>
                          <a:prstGeom prst="rect">
                            <a:avLst/>
                          </a:prstGeom>
                          <a:noFill/>
                          <a:ln>
                            <a:noFill/>
                          </a:ln>
                        </pic:spPr>
                      </pic:pic>
                      <wps:wsp>
                        <wps:cNvPr id="2" name="矩形 4"/>
                        <wps:cNvSpPr/>
                        <wps:spPr>
                          <a:xfrm>
                            <a:off x="1398" y="12515"/>
                            <a:ext cx="2490" cy="768"/>
                          </a:xfrm>
                          <a:prstGeom prst="rect">
                            <a:avLst/>
                          </a:prstGeom>
                          <a:solidFill>
                            <a:srgbClr val="4472C4"/>
                          </a:solidFill>
                          <a:ln>
                            <a:noFill/>
                          </a:ln>
                        </wps:spPr>
                        <wps:txbx>
                          <w:txbxContent>
                            <w:p>
                              <w:pPr>
                                <w:pStyle w:val="5"/>
                                <w:spacing w:before="0" w:beforeAutospacing="0" w:after="0" w:afterAutospacing="0"/>
                                <w:jc w:val="center"/>
                              </w:pPr>
                              <w:r>
                                <w:rPr>
                                  <w:rFonts w:hint="eastAsia" w:ascii="等线" w:hAnsi="等线" w:eastAsia="等线" w:cs="等线"/>
                                  <w:b/>
                                  <w:bCs/>
                                  <w:color w:val="CCE8CF"/>
                                  <w:kern w:val="24"/>
                                  <w:sz w:val="40"/>
                                  <w:szCs w:val="40"/>
                                </w:rPr>
                                <w:t>要点把控</w:t>
                              </w:r>
                            </w:p>
                          </w:txbxContent>
                        </wps:txbx>
                        <wps:bodyPr wrap="square" upright="1">
                          <a:spAutoFit/>
                        </wps:bodyPr>
                      </wps:wsp>
                      <wps:wsp>
                        <wps:cNvPr id="3" name="矩形 5"/>
                        <wps:cNvSpPr/>
                        <wps:spPr>
                          <a:xfrm>
                            <a:off x="927" y="13210"/>
                            <a:ext cx="3792" cy="1392"/>
                          </a:xfrm>
                          <a:prstGeom prst="rect">
                            <a:avLst/>
                          </a:prstGeom>
                          <a:noFill/>
                          <a:ln>
                            <a:noFill/>
                          </a:ln>
                        </wps:spPr>
                        <wps:txbx>
                          <w:txbxContent>
                            <w:p>
                              <w:pPr>
                                <w:pStyle w:val="5"/>
                                <w:spacing w:before="0" w:beforeAutospacing="0" w:after="0" w:afterAutospacing="0" w:line="288" w:lineRule="auto"/>
                              </w:pPr>
                              <w:r>
                                <w:rPr>
                                  <w:rFonts w:hint="eastAsia" w:ascii="微软雅黑" w:hAnsi="微软雅黑" w:eastAsia="微软雅黑" w:cs="Times New Roman"/>
                                  <w:color w:val="000000"/>
                                  <w:kern w:val="24"/>
                                  <w:sz w:val="28"/>
                                  <w:szCs w:val="28"/>
                                </w:rPr>
                                <w:t>掌握建筑零渗漏管理的关键节点构造和实施要点</w:t>
                              </w:r>
                            </w:p>
                          </w:txbxContent>
                        </wps:txbx>
                        <wps:bodyPr wrap="square" upright="1">
                          <a:spAutoFit/>
                        </wps:bodyPr>
                      </wps:wsp>
                      <wps:wsp>
                        <wps:cNvPr id="4" name="矩形 6"/>
                        <wps:cNvSpPr/>
                        <wps:spPr>
                          <a:xfrm>
                            <a:off x="9246" y="12515"/>
                            <a:ext cx="2502" cy="768"/>
                          </a:xfrm>
                          <a:prstGeom prst="rect">
                            <a:avLst/>
                          </a:prstGeom>
                          <a:solidFill>
                            <a:srgbClr val="43BEB9"/>
                          </a:solidFill>
                          <a:ln>
                            <a:noFill/>
                          </a:ln>
                        </wps:spPr>
                        <wps:txbx>
                          <w:txbxContent>
                            <w:p>
                              <w:pPr>
                                <w:pStyle w:val="5"/>
                                <w:spacing w:before="0" w:beforeAutospacing="0" w:after="0" w:afterAutospacing="0"/>
                                <w:jc w:val="center"/>
                              </w:pPr>
                              <w:r>
                                <w:rPr>
                                  <w:rFonts w:hint="eastAsia" w:ascii="等线" w:hAnsi="等线" w:eastAsia="等线" w:cs="等线"/>
                                  <w:b/>
                                  <w:bCs/>
                                  <w:color w:val="CCE8CF"/>
                                  <w:kern w:val="24"/>
                                  <w:sz w:val="40"/>
                                  <w:szCs w:val="40"/>
                                </w:rPr>
                                <w:t>工具落地</w:t>
                              </w:r>
                            </w:p>
                          </w:txbxContent>
                        </wps:txbx>
                        <wps:bodyPr wrap="square" upright="1">
                          <a:spAutoFit/>
                        </wps:bodyPr>
                      </wps:wsp>
                      <wps:wsp>
                        <wps:cNvPr id="5" name="矩形 7"/>
                        <wps:cNvSpPr/>
                        <wps:spPr>
                          <a:xfrm>
                            <a:off x="8590" y="13161"/>
                            <a:ext cx="3793" cy="1392"/>
                          </a:xfrm>
                          <a:prstGeom prst="rect">
                            <a:avLst/>
                          </a:prstGeom>
                          <a:noFill/>
                          <a:ln>
                            <a:noFill/>
                          </a:ln>
                        </wps:spPr>
                        <wps:txbx>
                          <w:txbxContent>
                            <w:p>
                              <w:pPr>
                                <w:pStyle w:val="5"/>
                                <w:spacing w:before="0" w:beforeAutospacing="0" w:after="0" w:afterAutospacing="0" w:line="312" w:lineRule="auto"/>
                                <w:jc w:val="right"/>
                              </w:pPr>
                              <w:r>
                                <w:rPr>
                                  <w:rFonts w:hint="eastAsia" w:ascii="微软雅黑" w:hAnsi="微软雅黑" w:eastAsia="微软雅黑" w:cs="Times New Roman"/>
                                  <w:color w:val="000000"/>
                                  <w:kern w:val="24"/>
                                  <w:sz w:val="28"/>
                                  <w:szCs w:val="28"/>
                                </w:rPr>
                                <w:t>提供零渗漏管理过程中切实落地的操作手段及措施</w:t>
                              </w:r>
                            </w:p>
                          </w:txbxContent>
                        </wps:txbx>
                        <wps:bodyPr wrap="square" upright="1">
                          <a:spAutoFit/>
                        </wps:bodyPr>
                      </wps:wsp>
                      <wps:wsp>
                        <wps:cNvPr id="6" name="矩形 8"/>
                        <wps:cNvSpPr/>
                        <wps:spPr>
                          <a:xfrm>
                            <a:off x="1262" y="16651"/>
                            <a:ext cx="2669" cy="768"/>
                          </a:xfrm>
                          <a:prstGeom prst="rect">
                            <a:avLst/>
                          </a:prstGeom>
                          <a:solidFill>
                            <a:srgbClr val="70AD47"/>
                          </a:solidFill>
                          <a:ln>
                            <a:noFill/>
                          </a:ln>
                        </wps:spPr>
                        <wps:txbx>
                          <w:txbxContent>
                            <w:p>
                              <w:pPr>
                                <w:pStyle w:val="5"/>
                                <w:spacing w:before="0" w:beforeAutospacing="0" w:after="0" w:afterAutospacing="0"/>
                                <w:jc w:val="center"/>
                              </w:pPr>
                              <w:r>
                                <w:rPr>
                                  <w:rFonts w:hint="eastAsia" w:ascii="等线" w:hAnsi="等线" w:eastAsia="等线" w:cs="等线"/>
                                  <w:b/>
                                  <w:bCs/>
                                  <w:color w:val="CCE8CF"/>
                                  <w:kern w:val="24"/>
                                  <w:sz w:val="40"/>
                                  <w:szCs w:val="40"/>
                                </w:rPr>
                                <w:t>案例丰富</w:t>
                              </w:r>
                            </w:p>
                          </w:txbxContent>
                        </wps:txbx>
                        <wps:bodyPr wrap="square" upright="1">
                          <a:spAutoFit/>
                        </wps:bodyPr>
                      </wps:wsp>
                      <wps:wsp>
                        <wps:cNvPr id="7" name="矩形 9"/>
                        <wps:cNvSpPr/>
                        <wps:spPr>
                          <a:xfrm>
                            <a:off x="763" y="17280"/>
                            <a:ext cx="4093" cy="1392"/>
                          </a:xfrm>
                          <a:prstGeom prst="rect">
                            <a:avLst/>
                          </a:prstGeom>
                          <a:noFill/>
                          <a:ln>
                            <a:noFill/>
                          </a:ln>
                        </wps:spPr>
                        <wps:txbx>
                          <w:txbxContent>
                            <w:p>
                              <w:pPr>
                                <w:pStyle w:val="5"/>
                                <w:spacing w:before="0" w:beforeAutospacing="0" w:after="0" w:afterAutospacing="0" w:line="288" w:lineRule="auto"/>
                              </w:pPr>
                              <w:r>
                                <w:rPr>
                                  <w:rFonts w:hint="eastAsia" w:ascii="微软雅黑" w:hAnsi="微软雅黑" w:eastAsia="微软雅黑" w:cs="Times New Roman"/>
                                  <w:color w:val="000000"/>
                                  <w:kern w:val="24"/>
                                  <w:sz w:val="28"/>
                                  <w:szCs w:val="28"/>
                                </w:rPr>
                                <w:t>对多个与项目管理有关的实际操作案例进行情景解剖。</w:t>
                              </w:r>
                            </w:p>
                          </w:txbxContent>
                        </wps:txbx>
                        <wps:bodyPr wrap="square" upright="1">
                          <a:spAutoFit/>
                        </wps:bodyPr>
                      </wps:wsp>
                      <wps:wsp>
                        <wps:cNvPr id="8" name="矩形 10"/>
                        <wps:cNvSpPr/>
                        <wps:spPr>
                          <a:xfrm>
                            <a:off x="9151" y="16650"/>
                            <a:ext cx="2597" cy="768"/>
                          </a:xfrm>
                          <a:prstGeom prst="rect">
                            <a:avLst/>
                          </a:prstGeom>
                          <a:solidFill>
                            <a:srgbClr val="F8841D"/>
                          </a:solidFill>
                          <a:ln>
                            <a:noFill/>
                          </a:ln>
                        </wps:spPr>
                        <wps:txbx>
                          <w:txbxContent>
                            <w:p>
                              <w:pPr>
                                <w:pStyle w:val="5"/>
                                <w:spacing w:before="0" w:beforeAutospacing="0" w:after="0" w:afterAutospacing="0"/>
                                <w:jc w:val="center"/>
                              </w:pPr>
                              <w:r>
                                <w:rPr>
                                  <w:rFonts w:hint="eastAsia" w:ascii="等线" w:hAnsi="等线" w:eastAsia="等线" w:cs="等线"/>
                                  <w:b/>
                                  <w:bCs/>
                                  <w:color w:val="CCE8CF"/>
                                  <w:kern w:val="24"/>
                                  <w:sz w:val="40"/>
                                  <w:szCs w:val="40"/>
                                </w:rPr>
                                <w:t>资深大咖</w:t>
                              </w:r>
                            </w:p>
                          </w:txbxContent>
                        </wps:txbx>
                        <wps:bodyPr wrap="square" upright="1">
                          <a:spAutoFit/>
                        </wps:bodyPr>
                      </wps:wsp>
                      <wps:wsp>
                        <wps:cNvPr id="9" name="矩形 11"/>
                        <wps:cNvSpPr/>
                        <wps:spPr>
                          <a:xfrm>
                            <a:off x="8648" y="17306"/>
                            <a:ext cx="3735" cy="1392"/>
                          </a:xfrm>
                          <a:prstGeom prst="rect">
                            <a:avLst/>
                          </a:prstGeom>
                          <a:noFill/>
                          <a:ln>
                            <a:noFill/>
                          </a:ln>
                        </wps:spPr>
                        <wps:txbx>
                          <w:txbxContent>
                            <w:p>
                              <w:pPr>
                                <w:pStyle w:val="5"/>
                                <w:spacing w:before="0" w:beforeAutospacing="0" w:after="0" w:afterAutospacing="0" w:line="288" w:lineRule="auto"/>
                                <w:jc w:val="right"/>
                              </w:pPr>
                              <w:r>
                                <w:rPr>
                                  <w:rFonts w:hint="eastAsia" w:ascii="微软雅黑" w:hAnsi="微软雅黑" w:eastAsia="微软雅黑" w:cs="Times New Roman"/>
                                  <w:color w:val="000000"/>
                                  <w:kern w:val="24"/>
                                  <w:sz w:val="28"/>
                                  <w:szCs w:val="28"/>
                                </w:rPr>
                                <w:t xml:space="preserve"> </w:t>
                              </w:r>
                              <w:r>
                                <w:rPr>
                                  <w:rFonts w:ascii="微软雅黑" w:hAnsi="微软雅黑" w:eastAsia="微软雅黑" w:cs="Times New Roman"/>
                                  <w:color w:val="000000"/>
                                  <w:kern w:val="24"/>
                                  <w:sz w:val="28"/>
                                  <w:szCs w:val="28"/>
                                </w:rPr>
                                <w:t xml:space="preserve">    </w:t>
                              </w:r>
                              <w:r>
                                <w:rPr>
                                  <w:rFonts w:hint="eastAsia" w:ascii="微软雅黑" w:hAnsi="微软雅黑" w:eastAsia="微软雅黑" w:cs="Times New Roman"/>
                                  <w:color w:val="000000"/>
                                  <w:kern w:val="24"/>
                                  <w:sz w:val="28"/>
                                  <w:szCs w:val="28"/>
                                </w:rPr>
                                <w:t>拥有23年的资深工作经历，操盘多个知名项目。</w:t>
                              </w:r>
                            </w:p>
                          </w:txbxContent>
                        </wps:txbx>
                        <wps:bodyPr wrap="square" upright="1">
                          <a:spAutoFit/>
                        </wps:bodyPr>
                      </wps:wsp>
                    </wpg:wgp>
                  </a:graphicData>
                </a:graphic>
              </wp:anchor>
            </w:drawing>
          </mc:Choice>
          <mc:Fallback>
            <w:pict>
              <v:group id="组合 37" o:spid="_x0000_s1026" o:spt="203" style="position:absolute;left:0pt;margin-left:36.25pt;margin-top:3.45pt;height:309.15pt;width:581pt;z-index:251659264;mso-width-relative:page;mso-height-relative:page;" coordorigin="763,12515" coordsize="11620,6183" o:gfxdata="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">
                <o:lock v:ext="edit" aspectratio="f"/>
                <v:shape id="图示 3" o:spid="_x0000_s1026" o:spt="75" alt="" type="#_x0000_t75" style="position:absolute;left:4156;top:13206;height:4637;width:4656;" filled="f" o:preferrelative="t"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">
                  <v:fill on="f" focussize="0,0"/>
                  <v:stroke on="f"/>
                  <v:imagedata r:id="rId5" o:title=""/>
                  <o:lock v:ext="edit" aspectratio="f"/>
                </v:shape>
                <v:rect id="矩形 4" o:spid="_x0000_s1026" o:spt="1" style="position:absolute;left:1398;top:12515;height:768;width:2490;" fillcolor="#4472C4" filled="t"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">
                  <v:fill on="t" focussize="0,0"/>
                  <v:stroke on="f"/>
                  <v:imagedata o:title=""/>
                  <o:lock v:ext="edit" aspectratio="f"/>
                  <v:textbox style="mso-fit-shape-to-text:t;">
                    <w:txbxContent>
                      <w:p>
                        <w:pPr>
                          <w:pStyle w:val="5"/>
                          <w:spacing w:before="0" w:beforeAutospacing="0" w:after="0" w:afterAutospacing="0"/>
                          <w:jc w:val="center"/>
                        </w:pPr>
                        <w:r>
                          <w:rPr>
                            <w:rFonts w:hint="eastAsia" w:ascii="等线" w:hAnsi="等线" w:eastAsia="等线" w:cs="等线"/>
                            <w:b/>
                            <w:bCs/>
                            <w:color w:val="CCE8CF"/>
                            <w:kern w:val="24"/>
                            <w:sz w:val="40"/>
                            <w:szCs w:val="40"/>
                          </w:rPr>
                          <w:t>要点把控</w:t>
                        </w:r>
                      </w:p>
                    </w:txbxContent>
                  </v:textbox>
                </v:rect>
                <v:rect id="矩形 5" o:spid="_x0000_s1026" o:spt="1" style="position:absolute;left:927;top:13210;height:1392;width:3792;" filled="f"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">
                  <v:fill on="f" focussize="0,0"/>
                  <v:stroke on="f"/>
                  <v:imagedata o:title=""/>
                  <o:lock v:ext="edit" aspectratio="f"/>
                  <v:textbox style="mso-fit-shape-to-text:t;">
                    <w:txbxContent>
                      <w:p>
                        <w:pPr>
                          <w:pStyle w:val="5"/>
                          <w:spacing w:before="0" w:beforeAutospacing="0" w:after="0" w:afterAutospacing="0" w:line="288" w:lineRule="auto"/>
                        </w:pPr>
                        <w:r>
                          <w:rPr>
                            <w:rFonts w:hint="eastAsia" w:ascii="微软雅黑" w:hAnsi="微软雅黑" w:eastAsia="微软雅黑" w:cs="Times New Roman"/>
                            <w:color w:val="000000"/>
                            <w:kern w:val="24"/>
                            <w:sz w:val="28"/>
                            <w:szCs w:val="28"/>
                          </w:rPr>
                          <w:t>掌握建筑零渗漏管理的关键节点构造和实施要点</w:t>
                        </w:r>
                      </w:p>
                    </w:txbxContent>
                  </v:textbox>
                </v:rect>
                <v:rect id="矩形 6" o:spid="_x0000_s1026" o:spt="1" style="position:absolute;left:9246;top:12515;height:768;width:2502;" fillcolor="#43BEB9" filled="t"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">
                  <v:fill on="t" focussize="0,0"/>
                  <v:stroke on="f"/>
                  <v:imagedata o:title=""/>
                  <o:lock v:ext="edit" aspectratio="f"/>
                  <v:textbox style="mso-fit-shape-to-text:t;">
                    <w:txbxContent>
                      <w:p>
                        <w:pPr>
                          <w:pStyle w:val="5"/>
                          <w:spacing w:before="0" w:beforeAutospacing="0" w:after="0" w:afterAutospacing="0"/>
                          <w:jc w:val="center"/>
                        </w:pPr>
                        <w:r>
                          <w:rPr>
                            <w:rFonts w:hint="eastAsia" w:ascii="等线" w:hAnsi="等线" w:eastAsia="等线" w:cs="等线"/>
                            <w:b/>
                            <w:bCs/>
                            <w:color w:val="CCE8CF"/>
                            <w:kern w:val="24"/>
                            <w:sz w:val="40"/>
                            <w:szCs w:val="40"/>
                          </w:rPr>
                          <w:t>工具落地</w:t>
                        </w:r>
                      </w:p>
                    </w:txbxContent>
                  </v:textbox>
                </v:rect>
                <v:rect id="矩形 7" o:spid="_x0000_s1026" o:spt="1" style="position:absolute;left:8590;top:13161;height:1392;width:3793;" filled="f"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">
                  <v:fill on="f" focussize="0,0"/>
                  <v:stroke on="f"/>
                  <v:imagedata o:title=""/>
                  <o:lock v:ext="edit" aspectratio="f"/>
                  <v:textbox style="mso-fit-shape-to-text:t;">
                    <w:txbxContent>
                      <w:p>
                        <w:pPr>
                          <w:pStyle w:val="5"/>
                          <w:spacing w:before="0" w:beforeAutospacing="0" w:after="0" w:afterAutospacing="0" w:line="312" w:lineRule="auto"/>
                          <w:jc w:val="right"/>
                        </w:pPr>
                        <w:r>
                          <w:rPr>
                            <w:rFonts w:hint="eastAsia" w:ascii="微软雅黑" w:hAnsi="微软雅黑" w:eastAsia="微软雅黑" w:cs="Times New Roman"/>
                            <w:color w:val="000000"/>
                            <w:kern w:val="24"/>
                            <w:sz w:val="28"/>
                            <w:szCs w:val="28"/>
                          </w:rPr>
                          <w:t>提供零渗漏管理过程中切实落地的操作手段及措施</w:t>
                        </w:r>
                      </w:p>
                    </w:txbxContent>
                  </v:textbox>
                </v:rect>
                <v:rect id="矩形 8" o:spid="_x0000_s1026" o:spt="1" style="position:absolute;left:1262;top:16651;height:768;width:2669;" fillcolor="#70AD47" filled="t"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">
                  <v:fill on="t" focussize="0,0"/>
                  <v:stroke on="f"/>
                  <v:imagedata o:title=""/>
                  <o:lock v:ext="edit" aspectratio="f"/>
                  <v:textbox style="mso-fit-shape-to-text:t;">
                    <w:txbxContent>
                      <w:p>
                        <w:pPr>
                          <w:pStyle w:val="5"/>
                          <w:spacing w:before="0" w:beforeAutospacing="0" w:after="0" w:afterAutospacing="0"/>
                          <w:jc w:val="center"/>
                        </w:pPr>
                        <w:r>
                          <w:rPr>
                            <w:rFonts w:hint="eastAsia" w:ascii="等线" w:hAnsi="等线" w:eastAsia="等线" w:cs="等线"/>
                            <w:b/>
                            <w:bCs/>
                            <w:color w:val="CCE8CF"/>
                            <w:kern w:val="24"/>
                            <w:sz w:val="40"/>
                            <w:szCs w:val="40"/>
                          </w:rPr>
                          <w:t>案例丰富</w:t>
                        </w:r>
                      </w:p>
                    </w:txbxContent>
                  </v:textbox>
                </v:rect>
                <v:rect id="矩形 9" o:spid="_x0000_s1026" o:spt="1" style="position:absolute;left:763;top:17280;height:1392;width:4093;" filled="f"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">
                  <v:fill on="f" focussize="0,0"/>
                  <v:stroke on="f"/>
                  <v:imagedata o:title=""/>
                  <o:lock v:ext="edit" aspectratio="f"/>
                  <v:textbox style="mso-fit-shape-to-text:t;">
                    <w:txbxContent>
                      <w:p>
                        <w:pPr>
                          <w:pStyle w:val="5"/>
                          <w:spacing w:before="0" w:beforeAutospacing="0" w:after="0" w:afterAutospacing="0" w:line="288" w:lineRule="auto"/>
                        </w:pPr>
                        <w:r>
                          <w:rPr>
                            <w:rFonts w:hint="eastAsia" w:ascii="微软雅黑" w:hAnsi="微软雅黑" w:eastAsia="微软雅黑" w:cs="Times New Roman"/>
                            <w:color w:val="000000"/>
                            <w:kern w:val="24"/>
                            <w:sz w:val="28"/>
                            <w:szCs w:val="28"/>
                          </w:rPr>
                          <w:t>对多个与项目管理有关的实际操作案例进行情景解剖。</w:t>
                        </w:r>
                      </w:p>
                    </w:txbxContent>
                  </v:textbox>
                </v:rect>
                <v:rect id="矩形 10" o:spid="_x0000_s1026" o:spt="1" style="position:absolute;left:9151;top:16650;height:768;width:2597;" fillcolor="#F8841D" filled="t"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">
                  <v:fill on="t" focussize="0,0"/>
                  <v:stroke on="f"/>
                  <v:imagedata o:title=""/>
                  <o:lock v:ext="edit" aspectratio="f"/>
                  <v:textbox style="mso-fit-shape-to-text:t;">
                    <w:txbxContent>
                      <w:p>
                        <w:pPr>
                          <w:pStyle w:val="5"/>
                          <w:spacing w:before="0" w:beforeAutospacing="0" w:after="0" w:afterAutospacing="0"/>
                          <w:jc w:val="center"/>
                        </w:pPr>
                        <w:r>
                          <w:rPr>
                            <w:rFonts w:hint="eastAsia" w:ascii="等线" w:hAnsi="等线" w:eastAsia="等线" w:cs="等线"/>
                            <w:b/>
                            <w:bCs/>
                            <w:color w:val="CCE8CF"/>
                            <w:kern w:val="24"/>
                            <w:sz w:val="40"/>
                            <w:szCs w:val="40"/>
                          </w:rPr>
                          <w:t>资深大咖</w:t>
                        </w:r>
                      </w:p>
                    </w:txbxContent>
                  </v:textbox>
                </v:rect>
                <v:rect id="矩形 11" o:spid="_x0000_s1026" o:spt="1" style="position:absolute;left:8648;top:17306;height:1392;width:3735;" filled="f"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">
                  <v:fill on="f" focussize="0,0"/>
                  <v:stroke on="f"/>
                  <v:imagedata o:title=""/>
                  <o:lock v:ext="edit" aspectratio="f"/>
                  <v:textbox style="mso-fit-shape-to-text:t;">
                    <w:txbxContent>
                      <w:p>
                        <w:pPr>
                          <w:pStyle w:val="5"/>
                          <w:spacing w:before="0" w:beforeAutospacing="0" w:after="0" w:afterAutospacing="0" w:line="288" w:lineRule="auto"/>
                          <w:jc w:val="right"/>
                        </w:pPr>
                        <w:r>
                          <w:rPr>
                            <w:rFonts w:hint="eastAsia" w:ascii="微软雅黑" w:hAnsi="微软雅黑" w:eastAsia="微软雅黑" w:cs="Times New Roman"/>
                            <w:color w:val="000000"/>
                            <w:kern w:val="24"/>
                            <w:sz w:val="28"/>
                            <w:szCs w:val="28"/>
                          </w:rPr>
                          <w:t xml:space="preserve"> </w:t>
                        </w:r>
                        <w:r>
                          <w:rPr>
                            <w:rFonts w:ascii="微软雅黑" w:hAnsi="微软雅黑" w:eastAsia="微软雅黑" w:cs="Times New Roman"/>
                            <w:color w:val="000000"/>
                            <w:kern w:val="24"/>
                            <w:sz w:val="28"/>
                            <w:szCs w:val="28"/>
                          </w:rPr>
                          <w:t xml:space="preserve">    </w:t>
                        </w:r>
                        <w:r>
                          <w:rPr>
                            <w:rFonts w:hint="eastAsia" w:ascii="微软雅黑" w:hAnsi="微软雅黑" w:eastAsia="微软雅黑" w:cs="Times New Roman"/>
                            <w:color w:val="000000"/>
                            <w:kern w:val="24"/>
                            <w:sz w:val="28"/>
                            <w:szCs w:val="28"/>
                          </w:rPr>
                          <w:t>拥有23年的资深工作经历，操盘多个知名项目。</w:t>
                        </w:r>
                      </w:p>
                    </w:txbxContent>
                  </v:textbox>
                </v:rect>
              </v:group>
            </w:pict>
          </mc:Fallback>
        </mc:AlternateContent>
      </w: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hint="eastAsia" w:ascii="微软雅黑" w:hAnsi="微软雅黑" w:eastAsia="微软雅黑" w:cs="微软雅黑"/>
          <w:sz w:val="24"/>
        </w:rPr>
      </w:pPr>
    </w:p>
    <w:p>
      <w:pPr>
        <w:spacing w:line="480" w:lineRule="exact"/>
        <w:rPr>
          <w:rFonts w:ascii="微软雅黑" w:hAnsi="微软雅黑" w:eastAsia="微软雅黑" w:cs="微软雅黑"/>
          <w:b/>
          <w:bCs/>
          <w:color w:val="FF0000"/>
          <w:sz w:val="24"/>
        </w:rPr>
      </w:pPr>
    </w:p>
    <w:p>
      <w:pPr>
        <w:spacing w:line="480" w:lineRule="exact"/>
        <w:rPr>
          <w:rFonts w:ascii="微软雅黑" w:hAnsi="微软雅黑" w:eastAsia="微软雅黑" w:cs="微软雅黑"/>
          <w:b/>
          <w:bCs/>
          <w:color w:val="FF0000"/>
          <w:sz w:val="24"/>
        </w:rPr>
      </w:pPr>
    </w:p>
    <w:p>
      <w:pPr>
        <w:spacing w:line="440" w:lineRule="exact"/>
        <w:rPr>
          <w:rFonts w:hint="eastAsia" w:ascii="微软雅黑" w:hAnsi="微软雅黑" w:eastAsia="微软雅黑"/>
          <w:b/>
          <w:color w:val="FFFFFF"/>
          <w:sz w:val="24"/>
        </w:rPr>
      </w:pPr>
      <w:r>
        <w:rPr>
          <w:rFonts w:hint="eastAsia" w:ascii="微软雅黑" w:hAnsi="微软雅黑" w:eastAsia="微软雅黑"/>
          <w:b/>
          <w:color w:val="FFFFFF"/>
          <w:sz w:val="24"/>
          <w:highlight w:val="black"/>
        </w:rPr>
        <w:t>【课程对象】</w:t>
      </w:r>
    </w:p>
    <w:p>
      <w:pPr>
        <w:spacing w:line="480" w:lineRule="exact"/>
        <w:ind w:firstLine="480" w:firstLineChars="200"/>
        <w:rPr>
          <w:rFonts w:hint="eastAsia" w:ascii="微软雅黑" w:hAnsi="微软雅黑" w:eastAsia="微软雅黑" w:cs="微软雅黑"/>
          <w:sz w:val="24"/>
        </w:rPr>
      </w:pPr>
      <w:r>
        <w:rPr>
          <w:rFonts w:hint="eastAsia" w:ascii="微软雅黑" w:hAnsi="微软雅黑" w:eastAsia="微软雅黑" w:cs="微软雅黑"/>
          <w:sz w:val="24"/>
        </w:rPr>
        <w:t>房地产企业董事长、总经理、总工、集团分管副总、项目总经理、工程总监、工程部经理成本总监、成本部经理、工程部经理、造价工程师等。</w:t>
      </w:r>
    </w:p>
    <w:p>
      <w:pPr>
        <w:spacing w:line="440" w:lineRule="exact"/>
        <w:rPr>
          <w:rFonts w:hint="eastAsia" w:ascii="微软雅黑" w:hAnsi="微软雅黑" w:eastAsia="微软雅黑" w:cs="微软雅黑"/>
          <w:b/>
          <w:bCs/>
          <w:color w:val="FF0000"/>
          <w:sz w:val="24"/>
        </w:rPr>
      </w:pPr>
    </w:p>
    <w:p>
      <w:pPr>
        <w:spacing w:line="440" w:lineRule="exact"/>
        <w:rPr>
          <w:rFonts w:hint="eastAsia" w:ascii="微软雅黑" w:hAnsi="微软雅黑" w:eastAsia="微软雅黑"/>
          <w:b/>
          <w:color w:val="FFFFFF"/>
          <w:sz w:val="24"/>
        </w:rPr>
      </w:pPr>
      <w:r>
        <w:rPr>
          <w:rFonts w:hint="eastAsia" w:ascii="微软雅黑" w:hAnsi="微软雅黑" w:eastAsia="微软雅黑"/>
          <w:b/>
          <w:color w:val="FFFFFF"/>
          <w:sz w:val="24"/>
          <w:highlight w:val="black"/>
        </w:rPr>
        <w:t>【课程大纲】</w:t>
      </w:r>
    </w:p>
    <w:p>
      <w:pPr>
        <w:spacing w:line="480" w:lineRule="exact"/>
        <w:rPr>
          <w:rFonts w:hint="eastAsia" w:ascii="微软雅黑" w:hAnsi="微软雅黑" w:eastAsia="微软雅黑" w:cs="微软雅黑"/>
          <w:b/>
          <w:color w:val="FF9900"/>
          <w:sz w:val="24"/>
        </w:rPr>
      </w:pPr>
      <w:r>
        <w:rPr>
          <w:rFonts w:hint="eastAsia" w:ascii="微软雅黑" w:hAnsi="微软雅黑" w:eastAsia="微软雅黑" w:cs="微软雅黑"/>
          <w:b/>
          <w:color w:val="FF0000"/>
          <w:sz w:val="24"/>
        </w:rPr>
        <w:t>第一部分：建筑渗漏现状、零渗漏原则和零渗漏之道</w:t>
      </w:r>
    </w:p>
    <w:p>
      <w:pPr>
        <w:pStyle w:val="13"/>
        <w:numPr>
          <w:ilvl w:val="0"/>
          <w:numId w:val="2"/>
        </w:numPr>
        <w:ind w:firstLineChars="0"/>
        <w:jc w:val="left"/>
        <w:rPr>
          <w:rFonts w:ascii="微软雅黑" w:hAnsi="微软雅黑" w:eastAsia="微软雅黑"/>
          <w:b/>
          <w:sz w:val="24"/>
          <w:szCs w:val="24"/>
        </w:rPr>
      </w:pPr>
      <w:r>
        <w:rPr>
          <w:rFonts w:hint="eastAsia" w:ascii="微软雅黑" w:hAnsi="微软雅黑" w:eastAsia="微软雅黑"/>
          <w:b/>
          <w:sz w:val="24"/>
          <w:szCs w:val="24"/>
        </w:rPr>
        <w:t>建筑渗漏现状：现有规范不足以支撑零渗漏；</w:t>
      </w:r>
    </w:p>
    <w:p>
      <w:pPr>
        <w:pStyle w:val="13"/>
        <w:numPr>
          <w:ilvl w:val="0"/>
          <w:numId w:val="2"/>
        </w:numPr>
        <w:ind w:firstLineChars="0"/>
        <w:jc w:val="left"/>
        <w:rPr>
          <w:rFonts w:ascii="微软雅黑" w:hAnsi="微软雅黑" w:eastAsia="微软雅黑"/>
          <w:b/>
          <w:sz w:val="24"/>
          <w:szCs w:val="24"/>
        </w:rPr>
      </w:pPr>
      <w:r>
        <w:rPr>
          <w:rFonts w:hint="eastAsia" w:ascii="微软雅黑" w:hAnsi="微软雅黑" w:eastAsia="微软雅黑"/>
          <w:b/>
          <w:sz w:val="24"/>
          <w:szCs w:val="24"/>
        </w:rPr>
        <w:t>零渗漏原则：防排结合、以排为主、刚柔相济、综合治理</w:t>
      </w:r>
    </w:p>
    <w:p>
      <w:pPr>
        <w:pStyle w:val="13"/>
        <w:numPr>
          <w:ilvl w:val="0"/>
          <w:numId w:val="2"/>
        </w:numPr>
        <w:ind w:firstLineChars="0"/>
        <w:jc w:val="left"/>
        <w:rPr>
          <w:rFonts w:ascii="微软雅黑" w:hAnsi="微软雅黑" w:eastAsia="微软雅黑"/>
          <w:b/>
          <w:sz w:val="24"/>
          <w:szCs w:val="24"/>
        </w:rPr>
      </w:pPr>
      <w:r>
        <w:rPr>
          <w:rFonts w:hint="eastAsia" w:ascii="微软雅黑" w:hAnsi="微软雅黑" w:eastAsia="微软雅黑"/>
          <w:b/>
          <w:sz w:val="24"/>
          <w:szCs w:val="24"/>
        </w:rPr>
        <w:t>零渗漏之道：降板、反槛、找坡、企口、泄水</w:t>
      </w:r>
    </w:p>
    <w:p>
      <w:pPr>
        <w:spacing w:line="480" w:lineRule="exact"/>
        <w:rPr>
          <w:rFonts w:hint="eastAsia" w:ascii="微软雅黑" w:hAnsi="微软雅黑" w:eastAsia="微软雅黑" w:cs="微软雅黑"/>
          <w:b/>
          <w:color w:val="FF0000"/>
          <w:sz w:val="24"/>
        </w:rPr>
      </w:pPr>
      <w:r>
        <w:rPr>
          <w:rFonts w:hint="eastAsia" w:ascii="微软雅黑" w:hAnsi="微软雅黑" w:eastAsia="微软雅黑" w:cs="微软雅黑"/>
          <w:b/>
          <w:color w:val="FF0000"/>
          <w:sz w:val="24"/>
        </w:rPr>
        <w:t>第二部分：屋面建筑零渗漏节点和案例解析</w:t>
      </w:r>
    </w:p>
    <w:p>
      <w:pPr>
        <w:pStyle w:val="13"/>
        <w:numPr>
          <w:ilvl w:val="0"/>
          <w:numId w:val="3"/>
        </w:numPr>
        <w:ind w:firstLineChars="0"/>
        <w:jc w:val="left"/>
        <w:rPr>
          <w:rFonts w:ascii="微软雅黑" w:hAnsi="微软雅黑" w:eastAsia="微软雅黑"/>
          <w:b/>
          <w:sz w:val="24"/>
          <w:szCs w:val="24"/>
        </w:rPr>
      </w:pPr>
      <w:r>
        <w:rPr>
          <w:rFonts w:hint="eastAsia" w:ascii="微软雅黑" w:hAnsi="微软雅黑" w:eastAsia="微软雅黑"/>
          <w:b/>
          <w:sz w:val="24"/>
          <w:szCs w:val="24"/>
        </w:rPr>
        <w:t>屋面面层零渗漏节点</w:t>
      </w:r>
    </w:p>
    <w:p>
      <w:pPr>
        <w:pStyle w:val="13"/>
        <w:numPr>
          <w:ilvl w:val="1"/>
          <w:numId w:val="4"/>
        </w:numPr>
        <w:ind w:left="1418" w:hanging="567" w:firstLineChars="0"/>
        <w:jc w:val="left"/>
        <w:rPr>
          <w:rFonts w:ascii="微软雅黑" w:hAnsi="微软雅黑" w:eastAsia="微软雅黑"/>
          <w:b/>
          <w:sz w:val="24"/>
          <w:szCs w:val="24"/>
        </w:rPr>
      </w:pPr>
      <w:r>
        <w:rPr>
          <w:rFonts w:hint="eastAsia" w:ascii="微软雅黑" w:hAnsi="微软雅黑" w:eastAsia="微软雅黑"/>
          <w:b/>
          <w:sz w:val="24"/>
          <w:szCs w:val="24"/>
        </w:rPr>
        <w:t>倒置式构造如何支持零渗漏</w:t>
      </w:r>
    </w:p>
    <w:p>
      <w:pPr>
        <w:pStyle w:val="13"/>
        <w:numPr>
          <w:ilvl w:val="1"/>
          <w:numId w:val="4"/>
        </w:numPr>
        <w:ind w:left="1418" w:hanging="567" w:firstLineChars="0"/>
        <w:jc w:val="left"/>
        <w:rPr>
          <w:rFonts w:ascii="微软雅黑" w:hAnsi="微软雅黑" w:eastAsia="微软雅黑"/>
          <w:b/>
          <w:sz w:val="24"/>
          <w:szCs w:val="24"/>
        </w:rPr>
      </w:pPr>
      <w:r>
        <w:rPr>
          <w:rFonts w:hint="eastAsia" w:ascii="微软雅黑" w:hAnsi="微软雅黑" w:eastAsia="微软雅黑"/>
          <w:b/>
          <w:sz w:val="24"/>
          <w:szCs w:val="24"/>
        </w:rPr>
        <w:t>混凝土结构自防水；平整、密实；抛丸处理浮浆；冷底子油封闭；</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如何确保防水层和混凝土紧密粘连案例</w:t>
      </w:r>
    </w:p>
    <w:p>
      <w:pPr>
        <w:pStyle w:val="13"/>
        <w:numPr>
          <w:ilvl w:val="1"/>
          <w:numId w:val="4"/>
        </w:numPr>
        <w:ind w:left="1418" w:hanging="567" w:firstLineChars="0"/>
        <w:jc w:val="left"/>
        <w:rPr>
          <w:rFonts w:ascii="微软雅黑" w:hAnsi="微软雅黑" w:eastAsia="微软雅黑"/>
          <w:b/>
          <w:sz w:val="24"/>
          <w:szCs w:val="24"/>
        </w:rPr>
      </w:pPr>
      <w:r>
        <w:rPr>
          <w:rFonts w:hint="eastAsia" w:ascii="微软雅黑" w:hAnsi="微软雅黑" w:eastAsia="微软雅黑"/>
          <w:b/>
          <w:sz w:val="24"/>
          <w:szCs w:val="24"/>
        </w:rPr>
        <w:t>可以采用水泥砂浆找平层么</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混凝土屋面裂缝在哪里案例</w:t>
      </w:r>
    </w:p>
    <w:p>
      <w:pPr>
        <w:pStyle w:val="13"/>
        <w:numPr>
          <w:ilvl w:val="1"/>
          <w:numId w:val="4"/>
        </w:numPr>
        <w:ind w:left="1418" w:hanging="567" w:firstLineChars="0"/>
        <w:jc w:val="left"/>
        <w:rPr>
          <w:rFonts w:ascii="微软雅黑" w:hAnsi="微软雅黑" w:eastAsia="微软雅黑"/>
          <w:b/>
          <w:sz w:val="24"/>
          <w:szCs w:val="24"/>
        </w:rPr>
      </w:pPr>
      <w:r>
        <w:rPr>
          <w:rFonts w:hint="eastAsia" w:ascii="微软雅黑" w:hAnsi="微软雅黑" w:eastAsia="微软雅黑"/>
          <w:b/>
          <w:sz w:val="24"/>
          <w:szCs w:val="24"/>
        </w:rPr>
        <w:t>天面排水条件下遇到裂缝的概率是多少</w:t>
      </w:r>
    </w:p>
    <w:p>
      <w:pPr>
        <w:pStyle w:val="13"/>
        <w:numPr>
          <w:ilvl w:val="1"/>
          <w:numId w:val="4"/>
        </w:numPr>
        <w:ind w:left="1418" w:hanging="567" w:firstLineChars="0"/>
        <w:jc w:val="left"/>
        <w:rPr>
          <w:rFonts w:ascii="微软雅黑" w:hAnsi="微软雅黑" w:eastAsia="微软雅黑"/>
          <w:b/>
          <w:sz w:val="24"/>
          <w:szCs w:val="24"/>
        </w:rPr>
      </w:pPr>
      <w:r>
        <w:rPr>
          <w:rFonts w:hint="eastAsia" w:ascii="微软雅黑" w:hAnsi="微软雅黑" w:eastAsia="微软雅黑"/>
          <w:b/>
          <w:sz w:val="24"/>
          <w:szCs w:val="24"/>
        </w:rPr>
        <w:t>如何让水遇到混凝土裂缝的概率最小</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如何修补混凝土屋面裂缝案例</w:t>
      </w:r>
    </w:p>
    <w:p>
      <w:pPr>
        <w:pStyle w:val="13"/>
        <w:numPr>
          <w:ilvl w:val="0"/>
          <w:numId w:val="3"/>
        </w:numPr>
        <w:ind w:firstLineChars="0"/>
        <w:jc w:val="left"/>
        <w:rPr>
          <w:rFonts w:ascii="微软雅黑" w:hAnsi="微软雅黑" w:eastAsia="微软雅黑"/>
          <w:b/>
          <w:sz w:val="24"/>
          <w:szCs w:val="24"/>
        </w:rPr>
      </w:pPr>
      <w:r>
        <w:rPr>
          <w:rFonts w:hint="eastAsia" w:ascii="微软雅黑" w:hAnsi="微软雅黑" w:eastAsia="微软雅黑"/>
          <w:b/>
          <w:sz w:val="24"/>
          <w:szCs w:val="24"/>
        </w:rPr>
        <w:t>结构自天沟排水V</w:t>
      </w:r>
      <w:r>
        <w:rPr>
          <w:rFonts w:ascii="微软雅黑" w:hAnsi="微软雅黑" w:eastAsia="微软雅黑"/>
          <w:b/>
          <w:sz w:val="24"/>
          <w:szCs w:val="24"/>
        </w:rPr>
        <w:t>S</w:t>
      </w:r>
      <w:r>
        <w:rPr>
          <w:rFonts w:hint="eastAsia" w:ascii="微软雅黑" w:hAnsi="微软雅黑" w:eastAsia="微软雅黑"/>
          <w:b/>
          <w:sz w:val="24"/>
          <w:szCs w:val="24"/>
        </w:rPr>
        <w:t>天面排水</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外坡排水还是内坡排水好案例对比</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外天沟汇水还是内天沟汇水好案例对比</w:t>
      </w:r>
    </w:p>
    <w:p>
      <w:pPr>
        <w:pStyle w:val="13"/>
        <w:numPr>
          <w:ilvl w:val="0"/>
          <w:numId w:val="3"/>
        </w:numPr>
        <w:ind w:firstLineChars="0"/>
        <w:jc w:val="left"/>
        <w:rPr>
          <w:rFonts w:ascii="微软雅黑" w:hAnsi="微软雅黑" w:eastAsia="微软雅黑"/>
          <w:b/>
          <w:sz w:val="24"/>
          <w:szCs w:val="24"/>
        </w:rPr>
      </w:pPr>
      <w:r>
        <w:rPr>
          <w:rFonts w:hint="eastAsia" w:ascii="微软雅黑" w:hAnsi="微软雅黑" w:eastAsia="微软雅黑"/>
          <w:b/>
          <w:sz w:val="24"/>
          <w:szCs w:val="24"/>
        </w:rPr>
        <w:t>屋面墙体零渗漏节点</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屋面墙体如何漏水案例分析</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如何修补屋面砌体墙体渗漏案例</w:t>
      </w:r>
    </w:p>
    <w:p>
      <w:pPr>
        <w:pStyle w:val="13"/>
        <w:numPr>
          <w:ilvl w:val="0"/>
          <w:numId w:val="3"/>
        </w:numPr>
        <w:ind w:firstLineChars="0"/>
        <w:jc w:val="left"/>
        <w:rPr>
          <w:rFonts w:ascii="微软雅黑" w:hAnsi="微软雅黑" w:eastAsia="微软雅黑"/>
          <w:b/>
          <w:sz w:val="24"/>
          <w:szCs w:val="24"/>
        </w:rPr>
      </w:pPr>
      <w:r>
        <w:rPr>
          <w:rFonts w:hint="eastAsia" w:ascii="微软雅黑" w:hAnsi="微软雅黑" w:eastAsia="微软雅黑"/>
          <w:b/>
          <w:sz w:val="24"/>
          <w:szCs w:val="24"/>
        </w:rPr>
        <w:t>女儿墙零渗漏节点</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女儿墙渗漏和修补案例</w:t>
      </w:r>
    </w:p>
    <w:p>
      <w:pPr>
        <w:pStyle w:val="13"/>
        <w:numPr>
          <w:ilvl w:val="1"/>
          <w:numId w:val="5"/>
        </w:numPr>
        <w:ind w:left="1560" w:hanging="709" w:firstLineChars="0"/>
        <w:jc w:val="left"/>
        <w:rPr>
          <w:rFonts w:ascii="微软雅黑" w:hAnsi="微软雅黑" w:eastAsia="微软雅黑"/>
          <w:b/>
          <w:sz w:val="24"/>
          <w:szCs w:val="24"/>
        </w:rPr>
      </w:pPr>
      <w:r>
        <w:rPr>
          <w:rFonts w:hint="eastAsia" w:ascii="微软雅黑" w:hAnsi="微软雅黑" w:eastAsia="微软雅黑"/>
          <w:b/>
          <w:sz w:val="24"/>
          <w:szCs w:val="24"/>
        </w:rPr>
        <w:t>如何发现女儿墙裂缝</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如何减少混凝土女儿墙裂缝案例</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如何修补女儿墙裂缝案例</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女儿墙挑檐缺失渗漏案例</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混凝土女儿墙渗漏案例</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高女儿墙零渗漏构造案例分析</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砌体女儿墙渗漏案例分析</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别墅砌体女儿墙加保温层渗漏案例分析</w:t>
      </w:r>
    </w:p>
    <w:p>
      <w:pPr>
        <w:pStyle w:val="13"/>
        <w:numPr>
          <w:ilvl w:val="1"/>
          <w:numId w:val="5"/>
        </w:numPr>
        <w:ind w:left="1560" w:hanging="709" w:firstLineChars="0"/>
        <w:jc w:val="left"/>
        <w:rPr>
          <w:rFonts w:ascii="微软雅黑" w:hAnsi="微软雅黑" w:eastAsia="微软雅黑"/>
          <w:b/>
          <w:sz w:val="24"/>
          <w:szCs w:val="24"/>
        </w:rPr>
      </w:pPr>
      <w:r>
        <w:rPr>
          <w:rFonts w:hint="eastAsia" w:ascii="微软雅黑" w:hAnsi="微软雅黑" w:eastAsia="微软雅黑"/>
          <w:b/>
          <w:sz w:val="24"/>
          <w:szCs w:val="24"/>
        </w:rPr>
        <w:t>别墅屋面无女儿墙端部节点</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别墅屋面无女儿墙端部排水节点渗漏案例分析</w:t>
      </w:r>
    </w:p>
    <w:p>
      <w:pPr>
        <w:pStyle w:val="13"/>
        <w:numPr>
          <w:ilvl w:val="0"/>
          <w:numId w:val="3"/>
        </w:numPr>
        <w:ind w:firstLineChars="0"/>
        <w:jc w:val="left"/>
        <w:rPr>
          <w:rFonts w:ascii="微软雅黑" w:hAnsi="微软雅黑" w:eastAsia="微软雅黑"/>
          <w:b/>
          <w:sz w:val="24"/>
          <w:szCs w:val="24"/>
        </w:rPr>
      </w:pPr>
      <w:r>
        <w:rPr>
          <w:rFonts w:hint="eastAsia" w:ascii="微软雅黑" w:hAnsi="微软雅黑" w:eastAsia="微软雅黑"/>
          <w:b/>
          <w:sz w:val="24"/>
          <w:szCs w:val="24"/>
        </w:rPr>
        <w:t>出屋面结构墙体零渗漏节点</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出屋面结构墙体渗漏及维修案例分析</w:t>
      </w:r>
    </w:p>
    <w:p>
      <w:pPr>
        <w:pStyle w:val="13"/>
        <w:numPr>
          <w:ilvl w:val="0"/>
          <w:numId w:val="3"/>
        </w:numPr>
        <w:ind w:firstLineChars="0"/>
        <w:jc w:val="left"/>
        <w:rPr>
          <w:rFonts w:ascii="微软雅黑" w:hAnsi="微软雅黑" w:eastAsia="微软雅黑"/>
          <w:b/>
          <w:sz w:val="24"/>
          <w:szCs w:val="24"/>
        </w:rPr>
      </w:pPr>
      <w:r>
        <w:rPr>
          <w:rFonts w:hint="eastAsia" w:ascii="微软雅黑" w:hAnsi="微软雅黑" w:eastAsia="微软雅黑"/>
          <w:b/>
          <w:sz w:val="24"/>
          <w:szCs w:val="24"/>
        </w:rPr>
        <w:t>出屋面变形缝零渗漏节点</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出屋面变形缝渗漏节点案例分析</w:t>
      </w:r>
    </w:p>
    <w:p>
      <w:pPr>
        <w:pStyle w:val="13"/>
        <w:numPr>
          <w:ilvl w:val="0"/>
          <w:numId w:val="3"/>
        </w:numPr>
        <w:ind w:firstLineChars="0"/>
        <w:jc w:val="left"/>
        <w:rPr>
          <w:rFonts w:ascii="微软雅黑" w:hAnsi="微软雅黑" w:eastAsia="微软雅黑"/>
          <w:b/>
          <w:sz w:val="24"/>
          <w:szCs w:val="24"/>
        </w:rPr>
      </w:pPr>
      <w:r>
        <w:rPr>
          <w:rFonts w:hint="eastAsia" w:ascii="微软雅黑" w:hAnsi="微软雅黑" w:eastAsia="微软雅黑"/>
          <w:b/>
          <w:sz w:val="24"/>
          <w:szCs w:val="24"/>
        </w:rPr>
        <w:t>出屋面门洞下槛零渗漏节点</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出屋面门洞砌体下槛渗漏节点案例分析</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出屋面门洞现浇砼下槛渗漏节点案例分析</w:t>
      </w:r>
    </w:p>
    <w:p>
      <w:pPr>
        <w:pStyle w:val="13"/>
        <w:numPr>
          <w:ilvl w:val="0"/>
          <w:numId w:val="3"/>
        </w:numPr>
        <w:ind w:firstLineChars="0"/>
        <w:jc w:val="left"/>
        <w:rPr>
          <w:rFonts w:ascii="微软雅黑" w:hAnsi="微软雅黑" w:eastAsia="微软雅黑"/>
          <w:b/>
          <w:sz w:val="24"/>
          <w:szCs w:val="24"/>
        </w:rPr>
      </w:pPr>
      <w:r>
        <w:rPr>
          <w:rFonts w:hint="eastAsia" w:ascii="微软雅黑" w:hAnsi="微软雅黑" w:eastAsia="微软雅黑"/>
          <w:b/>
          <w:sz w:val="24"/>
          <w:szCs w:val="24"/>
        </w:rPr>
        <w:t>出屋面内汇排水雨落口零渗漏节点</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倒置防水带保温层屋面渗漏节点案例分析</w:t>
      </w:r>
    </w:p>
    <w:p>
      <w:pPr>
        <w:pStyle w:val="13"/>
        <w:numPr>
          <w:ilvl w:val="1"/>
          <w:numId w:val="6"/>
        </w:numPr>
        <w:ind w:left="1418" w:hanging="567" w:firstLineChars="0"/>
        <w:jc w:val="left"/>
        <w:rPr>
          <w:rFonts w:ascii="微软雅黑" w:hAnsi="微软雅黑" w:eastAsia="微软雅黑"/>
          <w:b/>
          <w:sz w:val="24"/>
          <w:szCs w:val="24"/>
        </w:rPr>
      </w:pPr>
      <w:r>
        <w:rPr>
          <w:rFonts w:hint="eastAsia" w:ascii="微软雅黑" w:hAnsi="微软雅黑" w:eastAsia="微软雅黑"/>
          <w:b/>
          <w:sz w:val="24"/>
          <w:szCs w:val="24"/>
        </w:rPr>
        <w:t>出屋面外汇排雨落口零渗漏节点</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出屋面外排水雨落口渗漏节点案例分析</w:t>
      </w:r>
    </w:p>
    <w:p>
      <w:pPr>
        <w:pStyle w:val="13"/>
        <w:numPr>
          <w:ilvl w:val="0"/>
          <w:numId w:val="3"/>
        </w:numPr>
        <w:ind w:firstLineChars="0"/>
        <w:jc w:val="left"/>
        <w:rPr>
          <w:rFonts w:ascii="微软雅黑" w:hAnsi="微软雅黑" w:eastAsia="微软雅黑"/>
          <w:b/>
          <w:sz w:val="24"/>
          <w:szCs w:val="24"/>
        </w:rPr>
      </w:pPr>
      <w:r>
        <w:rPr>
          <w:rFonts w:hint="eastAsia" w:ascii="微软雅黑" w:hAnsi="微软雅黑" w:eastAsia="微软雅黑"/>
          <w:b/>
          <w:sz w:val="24"/>
          <w:szCs w:val="24"/>
        </w:rPr>
        <w:t>屋面水簸箕零渗漏设计节点</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屋面水簸箕零渗漏设计节点案例分析</w:t>
      </w:r>
    </w:p>
    <w:p>
      <w:pPr>
        <w:pStyle w:val="13"/>
        <w:numPr>
          <w:ilvl w:val="1"/>
          <w:numId w:val="7"/>
        </w:numPr>
        <w:ind w:left="1418" w:hanging="567" w:firstLineChars="0"/>
        <w:jc w:val="left"/>
        <w:rPr>
          <w:rFonts w:ascii="微软雅黑" w:hAnsi="微软雅黑" w:eastAsia="微软雅黑"/>
          <w:b/>
          <w:sz w:val="24"/>
          <w:szCs w:val="24"/>
        </w:rPr>
      </w:pPr>
      <w:r>
        <w:rPr>
          <w:rFonts w:hint="eastAsia" w:ascii="微软雅黑" w:hAnsi="微软雅黑" w:eastAsia="微软雅黑"/>
          <w:b/>
          <w:sz w:val="24"/>
          <w:szCs w:val="24"/>
        </w:rPr>
        <w:t>屋面保温排水零渗漏节点；屋面保温排水构造；如何减少保温内的蓄水</w:t>
      </w:r>
    </w:p>
    <w:p>
      <w:pPr>
        <w:pStyle w:val="13"/>
        <w:numPr>
          <w:ilvl w:val="0"/>
          <w:numId w:val="3"/>
        </w:numPr>
        <w:ind w:firstLineChars="0"/>
        <w:jc w:val="left"/>
        <w:rPr>
          <w:rFonts w:ascii="微软雅黑" w:hAnsi="微软雅黑" w:eastAsia="微软雅黑"/>
          <w:b/>
          <w:sz w:val="24"/>
          <w:szCs w:val="24"/>
        </w:rPr>
      </w:pPr>
      <w:r>
        <w:rPr>
          <w:rFonts w:hint="eastAsia" w:ascii="微软雅黑" w:hAnsi="微软雅黑" w:eastAsia="微软雅黑"/>
          <w:b/>
          <w:sz w:val="24"/>
          <w:szCs w:val="24"/>
        </w:rPr>
        <w:t>出屋面管道零渗漏节点</w:t>
      </w:r>
    </w:p>
    <w:p>
      <w:pPr>
        <w:pStyle w:val="13"/>
        <w:numPr>
          <w:ilvl w:val="1"/>
          <w:numId w:val="8"/>
        </w:numPr>
        <w:ind w:left="1560" w:hanging="709" w:firstLineChars="0"/>
        <w:jc w:val="left"/>
        <w:rPr>
          <w:rFonts w:ascii="微软雅黑" w:hAnsi="微软雅黑" w:eastAsia="微软雅黑"/>
          <w:b/>
          <w:sz w:val="24"/>
          <w:szCs w:val="24"/>
        </w:rPr>
      </w:pPr>
      <w:r>
        <w:rPr>
          <w:rFonts w:hint="eastAsia" w:ascii="微软雅黑" w:hAnsi="微软雅黑" w:eastAsia="微软雅黑"/>
          <w:b/>
          <w:sz w:val="24"/>
          <w:szCs w:val="24"/>
        </w:rPr>
        <w:t>出屋面排烟管道零渗漏节点</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出屋面二次浇捣混凝土排烟管道渗漏节点案例分析</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出屋面混凝土排烟管道金属风帽渗漏节点案例分析</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出屋面混凝土排烟管道高度不足排烟不畅节点案例分析</w:t>
      </w:r>
    </w:p>
    <w:p>
      <w:pPr>
        <w:pStyle w:val="13"/>
        <w:numPr>
          <w:ilvl w:val="1"/>
          <w:numId w:val="8"/>
        </w:numPr>
        <w:ind w:left="1560" w:hanging="709" w:firstLineChars="0"/>
        <w:jc w:val="left"/>
        <w:rPr>
          <w:rFonts w:ascii="微软雅黑" w:hAnsi="微软雅黑" w:eastAsia="微软雅黑"/>
          <w:b/>
          <w:sz w:val="24"/>
          <w:szCs w:val="24"/>
        </w:rPr>
      </w:pPr>
      <w:r>
        <w:rPr>
          <w:rFonts w:hint="eastAsia" w:ascii="微软雅黑" w:hAnsi="微软雅黑" w:eastAsia="微软雅黑"/>
          <w:b/>
          <w:sz w:val="24"/>
          <w:szCs w:val="24"/>
        </w:rPr>
        <w:t>出屋面管道止水台管根零渗漏节点</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出屋面管道无止水台管根渗漏节点案例分析</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出屋面管道止水台高度不足管根渗漏节点案例分析</w:t>
      </w:r>
    </w:p>
    <w:p>
      <w:pPr>
        <w:pStyle w:val="13"/>
        <w:numPr>
          <w:ilvl w:val="1"/>
          <w:numId w:val="8"/>
        </w:numPr>
        <w:ind w:left="1560" w:hanging="709" w:firstLineChars="0"/>
        <w:jc w:val="left"/>
        <w:rPr>
          <w:rFonts w:ascii="微软雅黑" w:hAnsi="微软雅黑" w:eastAsia="微软雅黑"/>
          <w:b/>
          <w:sz w:val="24"/>
          <w:szCs w:val="24"/>
        </w:rPr>
      </w:pPr>
      <w:r>
        <w:rPr>
          <w:rFonts w:hint="eastAsia" w:ascii="微软雅黑" w:hAnsi="微软雅黑" w:eastAsia="微软雅黑"/>
          <w:b/>
          <w:sz w:val="24"/>
          <w:szCs w:val="24"/>
        </w:rPr>
        <w:t>出屋面正压送风侧排管井零渗漏节点</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出屋面正压送风侧排砌筑管井渗漏节点案例分析</w:t>
      </w:r>
    </w:p>
    <w:p>
      <w:pPr>
        <w:pStyle w:val="13"/>
        <w:numPr>
          <w:ilvl w:val="1"/>
          <w:numId w:val="8"/>
        </w:numPr>
        <w:ind w:left="1560" w:hanging="709" w:firstLineChars="0"/>
        <w:jc w:val="left"/>
        <w:rPr>
          <w:rFonts w:ascii="微软雅黑" w:hAnsi="微软雅黑" w:eastAsia="微软雅黑"/>
          <w:b/>
          <w:sz w:val="24"/>
          <w:szCs w:val="24"/>
        </w:rPr>
      </w:pPr>
      <w:r>
        <w:rPr>
          <w:rFonts w:hint="eastAsia" w:ascii="微软雅黑" w:hAnsi="微软雅黑" w:eastAsia="微软雅黑"/>
          <w:b/>
          <w:sz w:val="24"/>
          <w:szCs w:val="24"/>
        </w:rPr>
        <w:t>出屋面风管管井零渗漏节点</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出屋面风管管井高度不足渗漏节点案例分析</w:t>
      </w:r>
    </w:p>
    <w:p>
      <w:pPr>
        <w:pStyle w:val="13"/>
        <w:numPr>
          <w:ilvl w:val="0"/>
          <w:numId w:val="3"/>
        </w:numPr>
        <w:ind w:firstLineChars="0"/>
        <w:jc w:val="left"/>
        <w:rPr>
          <w:rFonts w:ascii="微软雅黑" w:hAnsi="微软雅黑" w:eastAsia="微软雅黑"/>
          <w:b/>
          <w:sz w:val="24"/>
          <w:szCs w:val="24"/>
        </w:rPr>
      </w:pPr>
      <w:r>
        <w:rPr>
          <w:rFonts w:hint="eastAsia" w:ascii="微软雅黑" w:hAnsi="微软雅黑" w:eastAsia="微软雅黑"/>
          <w:b/>
          <w:sz w:val="24"/>
          <w:szCs w:val="24"/>
        </w:rPr>
        <w:t>出屋面设备基础及管根零渗漏节点</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出屋面设备二次建筑基础渗漏案例V</w:t>
      </w:r>
      <w:r>
        <w:rPr>
          <w:rFonts w:ascii="微软雅黑" w:hAnsi="微软雅黑" w:eastAsia="微软雅黑"/>
          <w:b/>
          <w:sz w:val="24"/>
          <w:szCs w:val="24"/>
        </w:rPr>
        <w:t>S</w:t>
      </w:r>
      <w:r>
        <w:rPr>
          <w:rFonts w:hint="eastAsia" w:ascii="微软雅黑" w:hAnsi="微软雅黑" w:eastAsia="微软雅黑"/>
          <w:b/>
          <w:sz w:val="24"/>
          <w:szCs w:val="24"/>
        </w:rPr>
        <w:t>结构基础零渗漏案例对比</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正置式防水出屋面金属支架基础渗漏节点案例</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正置式防水出屋面金属管线渗漏案例</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正置式防水出屋面管道预留洞口渗漏案例</w:t>
      </w:r>
    </w:p>
    <w:p>
      <w:pPr>
        <w:pStyle w:val="13"/>
        <w:numPr>
          <w:ilvl w:val="0"/>
          <w:numId w:val="3"/>
        </w:numPr>
        <w:ind w:firstLineChars="0"/>
        <w:jc w:val="left"/>
        <w:rPr>
          <w:rFonts w:ascii="微软雅黑" w:hAnsi="微软雅黑" w:eastAsia="微软雅黑"/>
          <w:b/>
          <w:sz w:val="24"/>
          <w:szCs w:val="24"/>
        </w:rPr>
      </w:pPr>
      <w:r>
        <w:rPr>
          <w:rFonts w:hint="eastAsia" w:ascii="微软雅黑" w:hAnsi="微软雅黑" w:eastAsia="微软雅黑"/>
          <w:b/>
          <w:sz w:val="24"/>
          <w:szCs w:val="24"/>
        </w:rPr>
        <w:t>屋面零渗漏节点总结、讨论及项目建议</w:t>
      </w:r>
    </w:p>
    <w:p>
      <w:pPr>
        <w:spacing w:line="480" w:lineRule="exact"/>
        <w:rPr>
          <w:rFonts w:hint="eastAsia" w:ascii="微软雅黑" w:hAnsi="微软雅黑" w:eastAsia="微软雅黑" w:cs="微软雅黑"/>
          <w:b/>
          <w:color w:val="FF0000"/>
          <w:sz w:val="24"/>
        </w:rPr>
      </w:pPr>
      <w:r>
        <w:rPr>
          <w:rFonts w:hint="eastAsia" w:ascii="微软雅黑" w:hAnsi="微软雅黑" w:eastAsia="微软雅黑" w:cs="微软雅黑"/>
          <w:b/>
          <w:color w:val="FF0000"/>
          <w:sz w:val="24"/>
        </w:rPr>
        <w:t>第三部分：建筑墙面零渗漏节点和案例</w:t>
      </w:r>
    </w:p>
    <w:p>
      <w:pPr>
        <w:pStyle w:val="13"/>
        <w:numPr>
          <w:ilvl w:val="0"/>
          <w:numId w:val="9"/>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建筑外墙面零渗漏节点；如何设置外墙保温层？后粘法施工一定最优么？如何有效排除苯板后凝结水？什么是苯板与外墙零渗漏连接方式？如何让风把外墙内的水吸出去？苯板在门窗洞口周边的零渗漏做法是什么？如何发现外墙裂缝？如何减少墙面裂缝？如何修补混凝土墙面裂缝？如何解决砌体外墙根部渗漏？如何解决砌体外墙面渗漏？</w:t>
      </w:r>
    </w:p>
    <w:p>
      <w:pPr>
        <w:pStyle w:val="13"/>
        <w:numPr>
          <w:ilvl w:val="0"/>
          <w:numId w:val="10"/>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各类建筑外墙防渗漏节点</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砌体墙顶部零渗漏节点案例</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砌体门过梁零渗漏节点案例</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砌体墙面不同材质交接处防渗漏构造案例</w:t>
      </w:r>
    </w:p>
    <w:p>
      <w:pPr>
        <w:pStyle w:val="13"/>
        <w:numPr>
          <w:ilvl w:val="0"/>
          <w:numId w:val="10"/>
        </w:numPr>
        <w:ind w:firstLineChars="0"/>
        <w:rPr>
          <w:rFonts w:ascii="微软雅黑" w:hAnsi="微软雅黑" w:eastAsia="微软雅黑"/>
          <w:b/>
          <w:bCs/>
          <w:sz w:val="24"/>
        </w:rPr>
      </w:pPr>
      <w:r>
        <w:rPr>
          <w:rFonts w:hint="eastAsia" w:ascii="微软雅黑" w:hAnsi="微软雅黑" w:eastAsia="微软雅黑"/>
          <w:b/>
          <w:bCs/>
          <w:sz w:val="24"/>
        </w:rPr>
        <w:t>砼墙螺栓孔零渗漏节点</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砼墙螺栓孔渗漏节点案例分析</w:t>
      </w:r>
    </w:p>
    <w:p>
      <w:pPr>
        <w:pStyle w:val="13"/>
        <w:numPr>
          <w:ilvl w:val="0"/>
          <w:numId w:val="10"/>
        </w:numPr>
        <w:ind w:firstLineChars="0"/>
        <w:rPr>
          <w:rFonts w:ascii="微软雅黑" w:hAnsi="微软雅黑" w:eastAsia="微软雅黑"/>
          <w:b/>
          <w:bCs/>
          <w:sz w:val="24"/>
        </w:rPr>
      </w:pPr>
      <w:r>
        <w:rPr>
          <w:rFonts w:hint="eastAsia" w:ascii="微软雅黑" w:hAnsi="微软雅黑" w:eastAsia="微软雅黑"/>
          <w:b/>
          <w:bCs/>
          <w:sz w:val="24"/>
        </w:rPr>
        <w:t>砌体外墙分隔缝防渗漏构造</w:t>
      </w:r>
    </w:p>
    <w:p>
      <w:pPr>
        <w:pStyle w:val="13"/>
        <w:numPr>
          <w:ilvl w:val="0"/>
          <w:numId w:val="10"/>
        </w:numPr>
        <w:ind w:firstLineChars="0"/>
        <w:rPr>
          <w:rFonts w:ascii="微软雅黑" w:hAnsi="微软雅黑" w:eastAsia="微软雅黑"/>
          <w:b/>
          <w:bCs/>
          <w:sz w:val="24"/>
        </w:rPr>
      </w:pPr>
      <w:r>
        <w:rPr>
          <w:rFonts w:hint="eastAsia" w:ascii="微软雅黑" w:hAnsi="微软雅黑" w:eastAsia="微软雅黑"/>
          <w:b/>
          <w:bCs/>
          <w:sz w:val="24"/>
        </w:rPr>
        <w:t>砌体外墙预留管线防渗漏构造</w:t>
      </w:r>
    </w:p>
    <w:p>
      <w:pPr>
        <w:pStyle w:val="13"/>
        <w:numPr>
          <w:ilvl w:val="2"/>
          <w:numId w:val="4"/>
        </w:numPr>
        <w:ind w:left="1418" w:hanging="284" w:firstLineChars="0"/>
        <w:jc w:val="left"/>
        <w:rPr>
          <w:rFonts w:hint="eastAsia" w:ascii="微软雅黑" w:hAnsi="微软雅黑" w:eastAsia="微软雅黑"/>
          <w:b/>
          <w:sz w:val="24"/>
          <w:szCs w:val="24"/>
        </w:rPr>
      </w:pPr>
      <w:r>
        <w:rPr>
          <w:rFonts w:hint="eastAsia" w:ascii="微软雅黑" w:hAnsi="微软雅黑" w:eastAsia="微软雅黑"/>
          <w:b/>
          <w:sz w:val="24"/>
          <w:szCs w:val="24"/>
        </w:rPr>
        <w:t>砌体外墙防渗漏构造案例分析</w:t>
      </w:r>
    </w:p>
    <w:p>
      <w:pPr>
        <w:pStyle w:val="13"/>
        <w:numPr>
          <w:ilvl w:val="0"/>
          <w:numId w:val="9"/>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外墙线条零渗漏节点</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外墙线条防渗漏构造案例分析</w:t>
      </w:r>
    </w:p>
    <w:p>
      <w:pPr>
        <w:pStyle w:val="13"/>
        <w:numPr>
          <w:ilvl w:val="0"/>
          <w:numId w:val="9"/>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外墙空调板零渗漏节点；为何空调板总是渗漏？如何降低空调板渗漏概率？</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外墙空调板渗漏节点案例分析</w:t>
      </w:r>
    </w:p>
    <w:p>
      <w:pPr>
        <w:pStyle w:val="13"/>
        <w:numPr>
          <w:ilvl w:val="0"/>
          <w:numId w:val="9"/>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外墙雨棚零渗漏节点</w:t>
      </w:r>
    </w:p>
    <w:p>
      <w:pPr>
        <w:pStyle w:val="13"/>
        <w:numPr>
          <w:ilvl w:val="2"/>
          <w:numId w:val="4"/>
        </w:numPr>
        <w:ind w:left="1418" w:hanging="284" w:firstLineChars="0"/>
        <w:jc w:val="left"/>
        <w:rPr>
          <w:rFonts w:hint="eastAsia" w:ascii="微软雅黑" w:hAnsi="微软雅黑" w:eastAsia="微软雅黑"/>
          <w:b/>
          <w:sz w:val="24"/>
          <w:szCs w:val="24"/>
        </w:rPr>
      </w:pPr>
      <w:r>
        <w:rPr>
          <w:rFonts w:hint="eastAsia" w:ascii="微软雅黑" w:hAnsi="微软雅黑" w:eastAsia="微软雅黑"/>
          <w:b/>
          <w:sz w:val="24"/>
          <w:szCs w:val="24"/>
        </w:rPr>
        <w:t>外墙雨棚渗漏节点案例分析</w:t>
      </w:r>
    </w:p>
    <w:p>
      <w:pPr>
        <w:pStyle w:val="13"/>
        <w:numPr>
          <w:ilvl w:val="0"/>
          <w:numId w:val="9"/>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外墙阳台零渗漏节点；阳台是如何形成渗漏的？如何免费实现零渗漏的阳台构造？雨落管设置在阳台上好还是在空调板上好？雨落管设置在外檐好还是管道井内好？</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阳台墙面和门下槛渗漏节点案例分析</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外墙阳台管线零渗漏节点案例分析</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外墙排水管线渗漏节点案例分析</w:t>
      </w:r>
    </w:p>
    <w:p>
      <w:pPr>
        <w:pStyle w:val="13"/>
        <w:numPr>
          <w:ilvl w:val="0"/>
          <w:numId w:val="9"/>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外窗零渗漏节点；如何解决砌体外墙外窗台渗漏？如何解决砌体外墙外窗边渗漏？如何解决砌体外墙外窗顶渗漏？如何免费降低外窗洞口周边的渗漏概率？如何免费让风把外窗洞口内的水吸出去？</w:t>
      </w:r>
    </w:p>
    <w:p>
      <w:pPr>
        <w:pStyle w:val="13"/>
        <w:numPr>
          <w:ilvl w:val="0"/>
          <w:numId w:val="9"/>
        </w:numPr>
        <w:ind w:firstLineChars="0"/>
        <w:jc w:val="left"/>
        <w:rPr>
          <w:rFonts w:ascii="微软雅黑" w:hAnsi="微软雅黑" w:eastAsia="微软雅黑"/>
          <w:b/>
          <w:bCs/>
          <w:sz w:val="24"/>
          <w:szCs w:val="24"/>
        </w:rPr>
      </w:pPr>
      <w:r>
        <w:rPr>
          <w:rFonts w:hint="eastAsia" w:ascii="微软雅黑" w:hAnsi="微软雅黑" w:eastAsia="微软雅黑"/>
          <w:b/>
          <w:bCs/>
          <w:sz w:val="24"/>
        </w:rPr>
        <w:t>外窗窗台梁渗漏节点案例分析</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bCs/>
          <w:sz w:val="24"/>
        </w:rPr>
        <w:t>外</w:t>
      </w:r>
      <w:r>
        <w:rPr>
          <w:rFonts w:hint="eastAsia" w:ascii="微软雅黑" w:hAnsi="微软雅黑" w:eastAsia="微软雅黑"/>
          <w:b/>
          <w:sz w:val="24"/>
          <w:szCs w:val="24"/>
        </w:rPr>
        <w:t>窗框周边嵌缝渗漏构造案例</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外窗滴水线条渗漏构造分析</w:t>
      </w:r>
    </w:p>
    <w:p>
      <w:pPr>
        <w:pStyle w:val="13"/>
        <w:numPr>
          <w:ilvl w:val="0"/>
          <w:numId w:val="11"/>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外窗洞口零渗漏节点</w:t>
      </w:r>
    </w:p>
    <w:p>
      <w:pPr>
        <w:pStyle w:val="13"/>
        <w:numPr>
          <w:ilvl w:val="0"/>
          <w:numId w:val="11"/>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混凝土外窗套零渗漏节点</w:t>
      </w:r>
    </w:p>
    <w:p>
      <w:pPr>
        <w:pStyle w:val="13"/>
        <w:numPr>
          <w:ilvl w:val="0"/>
          <w:numId w:val="11"/>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混凝土凸窗零渗漏节点</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大小窗零渗漏节点案例</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外窗挑檐零渗漏节点案例分析</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外窗企口反槛零渗漏节点案例</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外窗型材拼接渗漏案例分析</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外窗安装脱落薄弱节点案例分析</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外窗一体预制/批水板/窗套节点案例</w:t>
      </w:r>
    </w:p>
    <w:p>
      <w:pPr>
        <w:pStyle w:val="13"/>
        <w:numPr>
          <w:ilvl w:val="0"/>
          <w:numId w:val="9"/>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外墙穿墙管道零渗漏节点</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外墙穿墙空调管渗漏节点案例分析</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外墙脚手架预留洞口封堵节点渗漏案例</w:t>
      </w:r>
    </w:p>
    <w:p>
      <w:pPr>
        <w:pStyle w:val="13"/>
        <w:numPr>
          <w:ilvl w:val="0"/>
          <w:numId w:val="9"/>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外墙排水沟零渗漏节点</w:t>
      </w:r>
    </w:p>
    <w:p>
      <w:pPr>
        <w:pStyle w:val="13"/>
        <w:numPr>
          <w:ilvl w:val="0"/>
          <w:numId w:val="9"/>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外墙防水收口零渗漏节点</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首层外墙防水收口零渗漏节点案例分析</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首层采光窗渗漏节点案例分析</w:t>
      </w:r>
    </w:p>
    <w:p>
      <w:pPr>
        <w:pStyle w:val="13"/>
        <w:numPr>
          <w:ilvl w:val="0"/>
          <w:numId w:val="9"/>
        </w:numPr>
        <w:ind w:firstLineChars="0"/>
        <w:jc w:val="left"/>
        <w:rPr>
          <w:rFonts w:ascii="微软雅黑" w:hAnsi="微软雅黑" w:eastAsia="微软雅黑"/>
          <w:b/>
          <w:sz w:val="24"/>
          <w:szCs w:val="24"/>
        </w:rPr>
      </w:pPr>
      <w:r>
        <w:rPr>
          <w:rFonts w:hint="eastAsia" w:ascii="微软雅黑" w:hAnsi="微软雅黑" w:eastAsia="微软雅黑"/>
          <w:b/>
          <w:sz w:val="24"/>
          <w:szCs w:val="24"/>
        </w:rPr>
        <w:t>外墙零渗漏节点总结、讨论及项目建议</w:t>
      </w:r>
    </w:p>
    <w:p>
      <w:pPr>
        <w:spacing w:line="480" w:lineRule="exact"/>
        <w:rPr>
          <w:rFonts w:ascii="微软雅黑" w:hAnsi="微软雅黑" w:eastAsia="微软雅黑" w:cs="微软雅黑"/>
          <w:b/>
          <w:color w:val="FF0000"/>
          <w:sz w:val="24"/>
        </w:rPr>
      </w:pPr>
      <w:r>
        <w:rPr>
          <w:rFonts w:hint="eastAsia" w:ascii="微软雅黑" w:hAnsi="微软雅黑" w:eastAsia="微软雅黑" w:cs="微软雅黑"/>
          <w:b/>
          <w:color w:val="FF0000"/>
          <w:sz w:val="24"/>
        </w:rPr>
        <w:t>第四部分：建筑室内零渗漏节点和案例</w:t>
      </w:r>
    </w:p>
    <w:p>
      <w:pPr>
        <w:pStyle w:val="13"/>
        <w:numPr>
          <w:ilvl w:val="0"/>
          <w:numId w:val="12"/>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三小间零渗漏节点</w:t>
      </w:r>
    </w:p>
    <w:p>
      <w:pPr>
        <w:pStyle w:val="13"/>
        <w:numPr>
          <w:ilvl w:val="1"/>
          <w:numId w:val="13"/>
        </w:numPr>
        <w:ind w:left="1276" w:hanging="425" w:firstLineChars="0"/>
        <w:jc w:val="left"/>
        <w:rPr>
          <w:rFonts w:ascii="微软雅黑" w:hAnsi="微软雅黑" w:eastAsia="微软雅黑"/>
          <w:b/>
          <w:bCs/>
          <w:sz w:val="24"/>
          <w:szCs w:val="24"/>
        </w:rPr>
      </w:pPr>
      <w:r>
        <w:rPr>
          <w:rFonts w:hint="eastAsia" w:ascii="微软雅黑" w:hAnsi="微软雅黑" w:eastAsia="微软雅黑"/>
          <w:b/>
          <w:bCs/>
          <w:sz w:val="24"/>
          <w:szCs w:val="24"/>
        </w:rPr>
        <w:t>非精装卫生间剖面零渗漏节点</w:t>
      </w:r>
    </w:p>
    <w:p>
      <w:pPr>
        <w:pStyle w:val="13"/>
        <w:numPr>
          <w:ilvl w:val="1"/>
          <w:numId w:val="13"/>
        </w:numPr>
        <w:ind w:left="1276" w:hanging="425" w:firstLineChars="0"/>
        <w:jc w:val="left"/>
        <w:rPr>
          <w:rFonts w:ascii="微软雅黑" w:hAnsi="微软雅黑" w:eastAsia="微软雅黑"/>
          <w:b/>
          <w:bCs/>
          <w:sz w:val="24"/>
          <w:szCs w:val="24"/>
        </w:rPr>
      </w:pPr>
      <w:r>
        <w:rPr>
          <w:rFonts w:hint="eastAsia" w:ascii="微软雅黑" w:hAnsi="微软雅黑" w:eastAsia="微软雅黑"/>
          <w:b/>
          <w:bCs/>
          <w:sz w:val="24"/>
          <w:szCs w:val="24"/>
        </w:rPr>
        <w:t>精装卫生间剖面零渗漏节点</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三小间门下反槛零渗漏节点渗漏案例分析</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三小间反槛墙体节点施工工艺渗漏案例分析</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三小间防水失效渗漏案例分析</w:t>
      </w:r>
    </w:p>
    <w:p>
      <w:pPr>
        <w:pStyle w:val="13"/>
        <w:numPr>
          <w:ilvl w:val="2"/>
          <w:numId w:val="4"/>
        </w:numPr>
        <w:ind w:left="1418" w:hanging="284" w:firstLineChars="0"/>
        <w:jc w:val="left"/>
        <w:rPr>
          <w:rFonts w:hint="eastAsia" w:ascii="微软雅黑" w:hAnsi="微软雅黑" w:eastAsia="微软雅黑"/>
          <w:b/>
          <w:sz w:val="24"/>
          <w:szCs w:val="24"/>
        </w:rPr>
      </w:pPr>
      <w:r>
        <w:rPr>
          <w:rFonts w:hint="eastAsia" w:ascii="微软雅黑" w:hAnsi="微软雅黑" w:eastAsia="微软雅黑"/>
          <w:b/>
          <w:sz w:val="24"/>
          <w:szCs w:val="24"/>
        </w:rPr>
        <w:t>淋浴间反槛节点渗漏案例分析</w:t>
      </w:r>
    </w:p>
    <w:p>
      <w:pPr>
        <w:pStyle w:val="13"/>
        <w:numPr>
          <w:ilvl w:val="0"/>
          <w:numId w:val="12"/>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厨卫间风管零渗漏节点</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厨卫间风管零渗漏节点案例分析</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大沉箱降板卫生间管道排水构造案例分析</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三种管材连接方式和渗漏风险案例对比分析</w:t>
      </w:r>
    </w:p>
    <w:p>
      <w:pPr>
        <w:pStyle w:val="13"/>
        <w:numPr>
          <w:ilvl w:val="2"/>
          <w:numId w:val="4"/>
        </w:numPr>
        <w:ind w:left="1418" w:hanging="284" w:firstLineChars="0"/>
        <w:jc w:val="left"/>
        <w:rPr>
          <w:rFonts w:ascii="微软雅黑" w:hAnsi="微软雅黑" w:eastAsia="微软雅黑"/>
          <w:b/>
          <w:sz w:val="24"/>
          <w:szCs w:val="24"/>
        </w:rPr>
      </w:pPr>
      <w:r>
        <w:rPr>
          <w:rFonts w:hint="eastAsia" w:ascii="微软雅黑" w:hAnsi="微软雅黑" w:eastAsia="微软雅黑"/>
          <w:b/>
          <w:sz w:val="24"/>
          <w:szCs w:val="24"/>
        </w:rPr>
        <w:t>厨卫间地面洞口节点渗漏案例分析</w:t>
      </w:r>
    </w:p>
    <w:p>
      <w:pPr>
        <w:pStyle w:val="13"/>
        <w:numPr>
          <w:ilvl w:val="0"/>
          <w:numId w:val="12"/>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三小间管根零渗漏节点</w:t>
      </w:r>
    </w:p>
    <w:p>
      <w:pPr>
        <w:pStyle w:val="13"/>
        <w:numPr>
          <w:ilvl w:val="2"/>
          <w:numId w:val="4"/>
        </w:numPr>
        <w:ind w:left="1418" w:hanging="284"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三小间烟风道管根零渗漏节点案例</w:t>
      </w:r>
    </w:p>
    <w:p>
      <w:pPr>
        <w:pStyle w:val="13"/>
        <w:numPr>
          <w:ilvl w:val="0"/>
          <w:numId w:val="14"/>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三小间门洞口零渗漏节点</w:t>
      </w:r>
    </w:p>
    <w:p>
      <w:pPr>
        <w:pStyle w:val="13"/>
        <w:numPr>
          <w:ilvl w:val="2"/>
          <w:numId w:val="4"/>
        </w:numPr>
        <w:ind w:left="1418" w:hanging="284"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三小间门洞口贴砖节点渗漏案例分析</w:t>
      </w:r>
    </w:p>
    <w:p>
      <w:pPr>
        <w:pStyle w:val="13"/>
        <w:numPr>
          <w:ilvl w:val="0"/>
          <w:numId w:val="12"/>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电梯厅门洞口零渗漏节点</w:t>
      </w:r>
    </w:p>
    <w:p>
      <w:pPr>
        <w:pStyle w:val="13"/>
        <w:numPr>
          <w:ilvl w:val="2"/>
          <w:numId w:val="4"/>
        </w:numPr>
        <w:ind w:left="1418" w:hanging="284" w:firstLineChars="0"/>
        <w:jc w:val="left"/>
        <w:rPr>
          <w:rFonts w:ascii="微软雅黑" w:hAnsi="微软雅黑" w:eastAsia="微软雅黑"/>
          <w:b/>
          <w:bCs/>
          <w:sz w:val="24"/>
          <w:szCs w:val="24"/>
        </w:rPr>
      </w:pPr>
      <w:r>
        <w:rPr>
          <w:rFonts w:hint="eastAsia" w:ascii="微软雅黑" w:hAnsi="微软雅黑" w:eastAsia="微软雅黑"/>
          <w:b/>
          <w:bCs/>
          <w:sz w:val="24"/>
          <w:szCs w:val="24"/>
        </w:rPr>
        <w:t>电梯厅门洞口泄水零渗漏节点案例</w:t>
      </w:r>
    </w:p>
    <w:p>
      <w:pPr>
        <w:pStyle w:val="13"/>
        <w:numPr>
          <w:ilvl w:val="2"/>
          <w:numId w:val="4"/>
        </w:numPr>
        <w:ind w:left="1418" w:hanging="284" w:firstLineChars="0"/>
        <w:jc w:val="left"/>
        <w:rPr>
          <w:rFonts w:ascii="微软雅黑" w:hAnsi="微软雅黑" w:eastAsia="微软雅黑"/>
          <w:b/>
          <w:bCs/>
          <w:sz w:val="24"/>
          <w:szCs w:val="24"/>
        </w:rPr>
      </w:pPr>
      <w:r>
        <w:rPr>
          <w:rFonts w:hint="eastAsia" w:ascii="微软雅黑" w:hAnsi="微软雅黑" w:eastAsia="微软雅黑"/>
          <w:b/>
          <w:bCs/>
          <w:sz w:val="24"/>
          <w:szCs w:val="24"/>
        </w:rPr>
        <w:t>电梯厅门洞口止水零渗漏节点案例</w:t>
      </w:r>
    </w:p>
    <w:p>
      <w:pPr>
        <w:pStyle w:val="13"/>
        <w:numPr>
          <w:ilvl w:val="0"/>
          <w:numId w:val="12"/>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管道井零渗漏节点</w:t>
      </w:r>
    </w:p>
    <w:p>
      <w:pPr>
        <w:pStyle w:val="13"/>
        <w:numPr>
          <w:ilvl w:val="2"/>
          <w:numId w:val="4"/>
        </w:numPr>
        <w:ind w:left="1418" w:hanging="284" w:firstLineChars="0"/>
        <w:jc w:val="left"/>
        <w:rPr>
          <w:rFonts w:ascii="微软雅黑" w:hAnsi="微软雅黑" w:eastAsia="微软雅黑"/>
          <w:b/>
          <w:bCs/>
          <w:sz w:val="24"/>
          <w:szCs w:val="24"/>
        </w:rPr>
      </w:pPr>
      <w:r>
        <w:rPr>
          <w:rFonts w:hint="eastAsia" w:ascii="微软雅黑" w:hAnsi="微软雅黑" w:eastAsia="微软雅黑"/>
          <w:b/>
          <w:bCs/>
          <w:sz w:val="24"/>
          <w:szCs w:val="24"/>
        </w:rPr>
        <w:t>管井间墙体渗漏节点案例分析</w:t>
      </w:r>
    </w:p>
    <w:p>
      <w:pPr>
        <w:pStyle w:val="13"/>
        <w:numPr>
          <w:ilvl w:val="2"/>
          <w:numId w:val="4"/>
        </w:numPr>
        <w:ind w:left="1418" w:hanging="284" w:firstLineChars="0"/>
        <w:jc w:val="left"/>
        <w:rPr>
          <w:rFonts w:ascii="微软雅黑" w:hAnsi="微软雅黑" w:eastAsia="微软雅黑"/>
          <w:b/>
          <w:bCs/>
          <w:sz w:val="24"/>
          <w:szCs w:val="24"/>
        </w:rPr>
      </w:pPr>
      <w:r>
        <w:rPr>
          <w:rFonts w:hint="eastAsia" w:ascii="微软雅黑" w:hAnsi="微软雅黑" w:eastAsia="微软雅黑"/>
          <w:b/>
          <w:bCs/>
          <w:sz w:val="24"/>
          <w:szCs w:val="24"/>
        </w:rPr>
        <w:t>管井间管根渗漏节点案例分析</w:t>
      </w:r>
    </w:p>
    <w:p>
      <w:pPr>
        <w:pStyle w:val="13"/>
        <w:numPr>
          <w:ilvl w:val="0"/>
          <w:numId w:val="12"/>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设备间零渗漏节点</w:t>
      </w:r>
    </w:p>
    <w:p>
      <w:pPr>
        <w:pStyle w:val="13"/>
        <w:numPr>
          <w:ilvl w:val="2"/>
          <w:numId w:val="4"/>
        </w:numPr>
        <w:ind w:left="1418" w:hanging="284" w:firstLineChars="0"/>
        <w:jc w:val="left"/>
        <w:rPr>
          <w:rFonts w:ascii="微软雅黑" w:hAnsi="微软雅黑" w:eastAsia="微软雅黑"/>
          <w:b/>
          <w:bCs/>
          <w:sz w:val="24"/>
          <w:szCs w:val="24"/>
        </w:rPr>
      </w:pPr>
      <w:r>
        <w:rPr>
          <w:rFonts w:hint="eastAsia" w:ascii="微软雅黑" w:hAnsi="微软雅黑" w:eastAsia="微软雅黑"/>
          <w:b/>
          <w:bCs/>
          <w:sz w:val="24"/>
          <w:szCs w:val="24"/>
        </w:rPr>
        <w:t>设备间排水管路零渗漏节点案例分析</w:t>
      </w:r>
    </w:p>
    <w:p>
      <w:pPr>
        <w:pStyle w:val="13"/>
        <w:numPr>
          <w:ilvl w:val="0"/>
          <w:numId w:val="12"/>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管线布线零渗漏节点</w:t>
      </w:r>
    </w:p>
    <w:p>
      <w:pPr>
        <w:pStyle w:val="13"/>
        <w:numPr>
          <w:ilvl w:val="2"/>
          <w:numId w:val="4"/>
        </w:numPr>
        <w:ind w:left="1418" w:hanging="284" w:firstLineChars="0"/>
        <w:jc w:val="left"/>
        <w:rPr>
          <w:rFonts w:ascii="微软雅黑" w:hAnsi="微软雅黑" w:eastAsia="微软雅黑"/>
          <w:b/>
          <w:bCs/>
          <w:sz w:val="24"/>
          <w:szCs w:val="24"/>
        </w:rPr>
      </w:pPr>
      <w:r>
        <w:rPr>
          <w:rFonts w:hint="eastAsia" w:ascii="微软雅黑" w:hAnsi="微软雅黑" w:eastAsia="微软雅黑"/>
          <w:b/>
          <w:bCs/>
          <w:sz w:val="24"/>
          <w:szCs w:val="24"/>
        </w:rPr>
        <w:t>管线穿越门槛、墙体反槛渗漏节点案例分析</w:t>
      </w:r>
    </w:p>
    <w:p>
      <w:pPr>
        <w:pStyle w:val="13"/>
        <w:numPr>
          <w:ilvl w:val="2"/>
          <w:numId w:val="4"/>
        </w:numPr>
        <w:ind w:left="1418" w:hanging="284" w:firstLineChars="0"/>
        <w:jc w:val="left"/>
        <w:rPr>
          <w:rFonts w:ascii="微软雅黑" w:hAnsi="微软雅黑" w:eastAsia="微软雅黑"/>
          <w:b/>
          <w:bCs/>
          <w:sz w:val="24"/>
          <w:szCs w:val="24"/>
        </w:rPr>
      </w:pPr>
      <w:r>
        <w:rPr>
          <w:rFonts w:hint="eastAsia" w:ascii="微软雅黑" w:hAnsi="微软雅黑" w:eastAsia="微软雅黑"/>
          <w:b/>
          <w:bCs/>
          <w:sz w:val="24"/>
          <w:szCs w:val="24"/>
        </w:rPr>
        <w:t>管线沿地面布设渗漏节点案例分析</w:t>
      </w:r>
    </w:p>
    <w:p>
      <w:pPr>
        <w:pStyle w:val="13"/>
        <w:numPr>
          <w:ilvl w:val="2"/>
          <w:numId w:val="4"/>
        </w:numPr>
        <w:ind w:left="1418" w:hanging="284" w:firstLineChars="0"/>
        <w:jc w:val="left"/>
        <w:rPr>
          <w:rFonts w:ascii="微软雅黑" w:hAnsi="微软雅黑" w:eastAsia="微软雅黑"/>
          <w:b/>
          <w:bCs/>
          <w:sz w:val="24"/>
          <w:szCs w:val="24"/>
        </w:rPr>
      </w:pPr>
      <w:r>
        <w:rPr>
          <w:rFonts w:hint="eastAsia" w:ascii="微软雅黑" w:hAnsi="微软雅黑" w:eastAsia="微软雅黑"/>
          <w:b/>
          <w:bCs/>
          <w:sz w:val="24"/>
          <w:szCs w:val="24"/>
        </w:rPr>
        <w:t>管线在墙体布设渗漏节点案例分析</w:t>
      </w:r>
    </w:p>
    <w:p>
      <w:pPr>
        <w:pStyle w:val="13"/>
        <w:numPr>
          <w:ilvl w:val="0"/>
          <w:numId w:val="12"/>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管线零渗漏布线案例</w:t>
      </w:r>
    </w:p>
    <w:p>
      <w:pPr>
        <w:pStyle w:val="13"/>
        <w:numPr>
          <w:ilvl w:val="0"/>
          <w:numId w:val="15"/>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排水管线直埋布线节点案例</w:t>
      </w:r>
    </w:p>
    <w:p>
      <w:pPr>
        <w:pStyle w:val="13"/>
        <w:numPr>
          <w:ilvl w:val="0"/>
          <w:numId w:val="12"/>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分组</w:t>
      </w:r>
      <w:r>
        <w:rPr>
          <w:rFonts w:ascii="微软雅黑" w:hAnsi="微软雅黑" w:eastAsia="微软雅黑"/>
          <w:b/>
          <w:bCs/>
          <w:sz w:val="24"/>
          <w:szCs w:val="24"/>
        </w:rPr>
        <w:t>讨论与交流</w:t>
      </w:r>
    </w:p>
    <w:p>
      <w:pPr>
        <w:spacing w:line="480" w:lineRule="exact"/>
        <w:rPr>
          <w:rFonts w:ascii="微软雅黑" w:hAnsi="微软雅黑" w:eastAsia="微软雅黑" w:cs="微软雅黑"/>
          <w:b/>
          <w:color w:val="FF0000"/>
          <w:sz w:val="24"/>
        </w:rPr>
      </w:pPr>
      <w:r>
        <w:rPr>
          <w:rFonts w:hint="eastAsia" w:ascii="微软雅黑" w:hAnsi="微软雅黑" w:eastAsia="微软雅黑" w:cs="微软雅黑"/>
          <w:b/>
          <w:color w:val="FF0000"/>
          <w:sz w:val="24"/>
        </w:rPr>
        <w:t>第五部分：地下建筑零渗漏节点</w:t>
      </w:r>
    </w:p>
    <w:p>
      <w:pPr>
        <w:pStyle w:val="13"/>
        <w:numPr>
          <w:ilvl w:val="0"/>
          <w:numId w:val="16"/>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地下建筑底板零渗漏节点</w:t>
      </w:r>
    </w:p>
    <w:p>
      <w:pPr>
        <w:pStyle w:val="13"/>
        <w:numPr>
          <w:ilvl w:val="2"/>
          <w:numId w:val="4"/>
        </w:numPr>
        <w:ind w:left="1418" w:hanging="284"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地下土层坍塌案例分析</w:t>
      </w:r>
    </w:p>
    <w:p>
      <w:pPr>
        <w:pStyle w:val="13"/>
        <w:numPr>
          <w:ilvl w:val="2"/>
          <w:numId w:val="4"/>
        </w:numPr>
        <w:ind w:left="1418" w:hanging="284"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地下建筑底板渗漏以及修补案例分析</w:t>
      </w:r>
    </w:p>
    <w:p>
      <w:pPr>
        <w:pStyle w:val="13"/>
        <w:numPr>
          <w:ilvl w:val="2"/>
          <w:numId w:val="4"/>
        </w:numPr>
        <w:ind w:left="1418" w:hanging="284"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地下建筑地梁防水板渗漏案例分析</w:t>
      </w:r>
    </w:p>
    <w:p>
      <w:pPr>
        <w:pStyle w:val="13"/>
        <w:numPr>
          <w:ilvl w:val="2"/>
          <w:numId w:val="4"/>
        </w:numPr>
        <w:ind w:left="1418" w:hanging="284"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地下建筑空间桑拿房案例分析</w:t>
      </w:r>
    </w:p>
    <w:p>
      <w:pPr>
        <w:pStyle w:val="13"/>
        <w:numPr>
          <w:ilvl w:val="2"/>
          <w:numId w:val="4"/>
        </w:numPr>
        <w:ind w:left="1418" w:hanging="284"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地下建筑底板土方回填沉降案例分析</w:t>
      </w:r>
    </w:p>
    <w:p>
      <w:pPr>
        <w:pStyle w:val="13"/>
        <w:numPr>
          <w:ilvl w:val="2"/>
          <w:numId w:val="4"/>
        </w:numPr>
        <w:ind w:left="1418" w:hanging="284"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地下建筑侧墙桩基挤压沉降案例分析</w:t>
      </w:r>
    </w:p>
    <w:p>
      <w:pPr>
        <w:pStyle w:val="13"/>
        <w:numPr>
          <w:ilvl w:val="0"/>
          <w:numId w:val="16"/>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地下建筑桩头零渗漏节点</w:t>
      </w:r>
    </w:p>
    <w:p>
      <w:pPr>
        <w:pStyle w:val="13"/>
        <w:numPr>
          <w:ilvl w:val="0"/>
          <w:numId w:val="17"/>
        </w:numPr>
        <w:ind w:left="1843" w:hanging="567"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地下建筑承台桩头零渗漏节点</w:t>
      </w:r>
    </w:p>
    <w:p>
      <w:pPr>
        <w:pStyle w:val="13"/>
        <w:numPr>
          <w:ilvl w:val="0"/>
          <w:numId w:val="17"/>
        </w:numPr>
        <w:ind w:left="1843" w:hanging="567"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地下建筑抗浮锚杆零渗漏节点</w:t>
      </w:r>
    </w:p>
    <w:p>
      <w:pPr>
        <w:pStyle w:val="13"/>
        <w:numPr>
          <w:ilvl w:val="0"/>
          <w:numId w:val="16"/>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地下建筑底板坑池零渗漏节点</w:t>
      </w:r>
    </w:p>
    <w:p>
      <w:pPr>
        <w:pStyle w:val="13"/>
        <w:numPr>
          <w:ilvl w:val="0"/>
          <w:numId w:val="18"/>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地下建筑底板侧墙根部零渗漏节点</w:t>
      </w:r>
    </w:p>
    <w:p>
      <w:pPr>
        <w:pStyle w:val="13"/>
        <w:numPr>
          <w:ilvl w:val="2"/>
          <w:numId w:val="4"/>
        </w:numPr>
        <w:ind w:left="1418" w:hanging="284"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地下建筑底板坑池渗漏节点案例分析</w:t>
      </w:r>
    </w:p>
    <w:p>
      <w:pPr>
        <w:pStyle w:val="13"/>
        <w:numPr>
          <w:ilvl w:val="2"/>
          <w:numId w:val="4"/>
        </w:numPr>
        <w:ind w:left="1418" w:hanging="284"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地下建筑底板电梯基坑渗漏节点案例分析</w:t>
      </w:r>
    </w:p>
    <w:p>
      <w:pPr>
        <w:pStyle w:val="13"/>
        <w:numPr>
          <w:ilvl w:val="0"/>
          <w:numId w:val="16"/>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地下建筑外墙零渗漏节点</w:t>
      </w:r>
    </w:p>
    <w:p>
      <w:pPr>
        <w:pStyle w:val="13"/>
        <w:numPr>
          <w:ilvl w:val="2"/>
          <w:numId w:val="4"/>
        </w:numPr>
        <w:ind w:left="1418" w:hanging="284"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地下建筑外墙施工缝渗漏节点案例分析</w:t>
      </w:r>
    </w:p>
    <w:p>
      <w:pPr>
        <w:pStyle w:val="13"/>
        <w:numPr>
          <w:ilvl w:val="2"/>
          <w:numId w:val="4"/>
        </w:numPr>
        <w:ind w:left="1418" w:hanging="284"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地下建筑夹层外墙渗漏节点案例分析</w:t>
      </w:r>
    </w:p>
    <w:p>
      <w:pPr>
        <w:pStyle w:val="13"/>
        <w:numPr>
          <w:ilvl w:val="2"/>
          <w:numId w:val="4"/>
        </w:numPr>
        <w:ind w:left="1418" w:hanging="284"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地下建筑夹层顶板渗漏节点案例分析</w:t>
      </w:r>
    </w:p>
    <w:p>
      <w:pPr>
        <w:pStyle w:val="13"/>
        <w:numPr>
          <w:ilvl w:val="2"/>
          <w:numId w:val="4"/>
        </w:numPr>
        <w:ind w:left="1418" w:hanging="284"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地下建筑侧墙防水保护层破损渗漏节点案例分析</w:t>
      </w:r>
    </w:p>
    <w:p>
      <w:pPr>
        <w:pStyle w:val="13"/>
        <w:numPr>
          <w:ilvl w:val="2"/>
          <w:numId w:val="4"/>
        </w:numPr>
        <w:ind w:left="1418" w:hanging="284"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地下建筑侧墙防水保护层零渗漏节点案例</w:t>
      </w:r>
    </w:p>
    <w:p>
      <w:pPr>
        <w:pStyle w:val="13"/>
        <w:numPr>
          <w:ilvl w:val="2"/>
          <w:numId w:val="4"/>
        </w:numPr>
        <w:ind w:left="1418" w:hanging="284"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地下建筑侧墙顶部渗漏节点案例分析</w:t>
      </w:r>
    </w:p>
    <w:p>
      <w:pPr>
        <w:pStyle w:val="13"/>
        <w:numPr>
          <w:ilvl w:val="0"/>
          <w:numId w:val="16"/>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地下建筑后浇带零渗漏节点</w:t>
      </w:r>
    </w:p>
    <w:p>
      <w:pPr>
        <w:pStyle w:val="13"/>
        <w:numPr>
          <w:ilvl w:val="0"/>
          <w:numId w:val="19"/>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地下建筑底板后浇带零渗漏节点</w:t>
      </w:r>
    </w:p>
    <w:p>
      <w:pPr>
        <w:pStyle w:val="13"/>
        <w:numPr>
          <w:ilvl w:val="0"/>
          <w:numId w:val="19"/>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地下建筑顶板后浇带零渗漏节点</w:t>
      </w:r>
    </w:p>
    <w:p>
      <w:pPr>
        <w:pStyle w:val="13"/>
        <w:numPr>
          <w:ilvl w:val="0"/>
          <w:numId w:val="16"/>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地下建筑变形缝零渗漏节点</w:t>
      </w:r>
    </w:p>
    <w:p>
      <w:pPr>
        <w:pStyle w:val="13"/>
        <w:numPr>
          <w:ilvl w:val="0"/>
          <w:numId w:val="20"/>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地下建筑顶板变形缝零渗漏节点</w:t>
      </w:r>
    </w:p>
    <w:p>
      <w:pPr>
        <w:pStyle w:val="13"/>
        <w:numPr>
          <w:ilvl w:val="0"/>
          <w:numId w:val="20"/>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地下建筑底板变形缝零渗漏节点</w:t>
      </w:r>
    </w:p>
    <w:p>
      <w:pPr>
        <w:pStyle w:val="13"/>
        <w:numPr>
          <w:ilvl w:val="0"/>
          <w:numId w:val="20"/>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地下建筑侧墙变形缝零渗漏节点</w:t>
      </w:r>
    </w:p>
    <w:p>
      <w:pPr>
        <w:pStyle w:val="13"/>
        <w:numPr>
          <w:ilvl w:val="2"/>
          <w:numId w:val="4"/>
        </w:numPr>
        <w:ind w:left="1418" w:hanging="284"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地下建筑侧墙变形缝零渗漏节点案例分析</w:t>
      </w:r>
    </w:p>
    <w:p>
      <w:pPr>
        <w:pStyle w:val="13"/>
        <w:numPr>
          <w:ilvl w:val="0"/>
          <w:numId w:val="16"/>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地下建筑穿墙管道零渗漏节点</w:t>
      </w:r>
    </w:p>
    <w:p>
      <w:pPr>
        <w:pStyle w:val="13"/>
        <w:numPr>
          <w:ilvl w:val="0"/>
          <w:numId w:val="21"/>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地下建筑穿墙螺栓孔零渗漏节点</w:t>
      </w:r>
    </w:p>
    <w:p>
      <w:pPr>
        <w:pStyle w:val="13"/>
        <w:numPr>
          <w:ilvl w:val="2"/>
          <w:numId w:val="4"/>
        </w:numPr>
        <w:ind w:left="1418" w:hanging="284"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地下建筑外墙止水预埋件缺陷案例分析</w:t>
      </w:r>
    </w:p>
    <w:p>
      <w:pPr>
        <w:pStyle w:val="13"/>
        <w:numPr>
          <w:ilvl w:val="0"/>
          <w:numId w:val="21"/>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地下建筑穿墙热力管道零渗漏节点</w:t>
      </w:r>
    </w:p>
    <w:p>
      <w:pPr>
        <w:pStyle w:val="13"/>
        <w:numPr>
          <w:ilvl w:val="0"/>
          <w:numId w:val="21"/>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地下建筑出墙体管道零渗漏节点</w:t>
      </w:r>
    </w:p>
    <w:p>
      <w:pPr>
        <w:pStyle w:val="13"/>
        <w:numPr>
          <w:ilvl w:val="2"/>
          <w:numId w:val="4"/>
        </w:numPr>
        <w:ind w:left="1418" w:hanging="284"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地下建筑出墙体管道渗漏节点案例分析</w:t>
      </w:r>
    </w:p>
    <w:p>
      <w:pPr>
        <w:pStyle w:val="13"/>
        <w:numPr>
          <w:ilvl w:val="0"/>
          <w:numId w:val="21"/>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地下建筑出墙体集束管道零渗漏节点</w:t>
      </w:r>
    </w:p>
    <w:p>
      <w:pPr>
        <w:pStyle w:val="13"/>
        <w:numPr>
          <w:ilvl w:val="2"/>
          <w:numId w:val="4"/>
        </w:numPr>
        <w:ind w:left="1418" w:hanging="284"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地下建筑出墙体集束管道零渗漏节点建议</w:t>
      </w:r>
    </w:p>
    <w:p>
      <w:pPr>
        <w:pStyle w:val="13"/>
        <w:numPr>
          <w:ilvl w:val="0"/>
          <w:numId w:val="16"/>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地下建筑顶板零渗漏节点</w:t>
      </w:r>
    </w:p>
    <w:p>
      <w:pPr>
        <w:pStyle w:val="13"/>
        <w:numPr>
          <w:ilvl w:val="2"/>
          <w:numId w:val="4"/>
        </w:numPr>
        <w:ind w:left="1418" w:hanging="284"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地下建筑顶板渗漏节点案例分析</w:t>
      </w:r>
    </w:p>
    <w:p>
      <w:pPr>
        <w:pStyle w:val="13"/>
        <w:numPr>
          <w:ilvl w:val="2"/>
          <w:numId w:val="4"/>
        </w:numPr>
        <w:ind w:left="1418" w:hanging="284"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地下建筑顶板荷载开裂渗漏节点案例分析</w:t>
      </w:r>
    </w:p>
    <w:p>
      <w:pPr>
        <w:pStyle w:val="13"/>
        <w:numPr>
          <w:ilvl w:val="2"/>
          <w:numId w:val="4"/>
        </w:numPr>
        <w:ind w:left="1418" w:hanging="284"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地下建筑顶板防渗漏节点案例</w:t>
      </w:r>
    </w:p>
    <w:p>
      <w:pPr>
        <w:pStyle w:val="13"/>
        <w:numPr>
          <w:ilvl w:val="2"/>
          <w:numId w:val="4"/>
        </w:numPr>
        <w:ind w:left="1418" w:hanging="284"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地下建筑顶板采光天井渗漏节点案例分析</w:t>
      </w:r>
    </w:p>
    <w:p>
      <w:pPr>
        <w:pStyle w:val="13"/>
        <w:numPr>
          <w:ilvl w:val="2"/>
          <w:numId w:val="4"/>
        </w:numPr>
        <w:ind w:left="1418" w:hanging="284"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地下建筑出地面墙面防水收头节点案例分析</w:t>
      </w:r>
    </w:p>
    <w:p>
      <w:pPr>
        <w:pStyle w:val="13"/>
        <w:numPr>
          <w:ilvl w:val="0"/>
          <w:numId w:val="16"/>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地下建筑坡道口零渗漏节点</w:t>
      </w:r>
    </w:p>
    <w:p>
      <w:pPr>
        <w:pStyle w:val="13"/>
        <w:numPr>
          <w:ilvl w:val="2"/>
          <w:numId w:val="4"/>
        </w:numPr>
        <w:ind w:left="1418" w:hanging="284"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地下建筑坡道口零渗漏节点案例</w:t>
      </w:r>
    </w:p>
    <w:p>
      <w:pPr>
        <w:pStyle w:val="13"/>
        <w:numPr>
          <w:ilvl w:val="0"/>
          <w:numId w:val="16"/>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地下建筑管材零渗漏节点</w:t>
      </w:r>
    </w:p>
    <w:p>
      <w:pPr>
        <w:pStyle w:val="13"/>
        <w:numPr>
          <w:ilvl w:val="2"/>
          <w:numId w:val="4"/>
        </w:numPr>
        <w:ind w:left="1418" w:hanging="284"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地下建筑排水管材渗漏节点案例</w:t>
      </w:r>
    </w:p>
    <w:p>
      <w:pPr>
        <w:pStyle w:val="13"/>
        <w:numPr>
          <w:ilvl w:val="2"/>
          <w:numId w:val="4"/>
        </w:numPr>
        <w:ind w:left="1418" w:hanging="284"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地下建筑直埋管材压损渗漏节点案例</w:t>
      </w:r>
    </w:p>
    <w:p>
      <w:pPr>
        <w:pStyle w:val="13"/>
        <w:numPr>
          <w:ilvl w:val="2"/>
          <w:numId w:val="4"/>
        </w:numPr>
        <w:ind w:left="1418" w:hanging="284"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地下建筑直埋管材腐蚀渗漏节点案例</w:t>
      </w:r>
    </w:p>
    <w:p>
      <w:pPr>
        <w:pStyle w:val="13"/>
        <w:numPr>
          <w:ilvl w:val="0"/>
          <w:numId w:val="16"/>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分组</w:t>
      </w:r>
      <w:r>
        <w:rPr>
          <w:rFonts w:ascii="微软雅黑" w:hAnsi="微软雅黑" w:eastAsia="微软雅黑"/>
          <w:b/>
          <w:bCs/>
          <w:sz w:val="24"/>
          <w:szCs w:val="24"/>
        </w:rPr>
        <w:t>讨论与交流</w:t>
      </w:r>
    </w:p>
    <w:p>
      <w:pPr>
        <w:pStyle w:val="13"/>
        <w:numPr>
          <w:ilvl w:val="0"/>
          <w:numId w:val="16"/>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项目零渗漏</w:t>
      </w:r>
      <w:r>
        <w:rPr>
          <w:rFonts w:ascii="微软雅黑" w:hAnsi="微软雅黑" w:eastAsia="微软雅黑"/>
          <w:b/>
          <w:bCs/>
          <w:sz w:val="24"/>
          <w:szCs w:val="24"/>
        </w:rPr>
        <w:t>管理总结</w:t>
      </w:r>
      <w:r>
        <w:rPr>
          <w:rFonts w:hint="eastAsia" w:ascii="微软雅黑" w:hAnsi="微软雅黑" w:eastAsia="微软雅黑"/>
          <w:b/>
          <w:bCs/>
          <w:sz w:val="24"/>
          <w:szCs w:val="24"/>
        </w:rPr>
        <w:t xml:space="preserve">； </w:t>
      </w:r>
    </w:p>
    <w:p>
      <w:pPr>
        <w:adjustRightInd w:val="0"/>
        <w:snapToGrid w:val="0"/>
        <w:spacing w:line="288" w:lineRule="auto"/>
        <w:jc w:val="center"/>
        <w:rPr>
          <w:rFonts w:ascii="微软雅黑" w:hAnsi="微软雅黑" w:eastAsia="微软雅黑" w:cs="宋体"/>
          <w:b/>
          <w:color w:val="404040"/>
          <w:spacing w:val="10"/>
          <w:szCs w:val="21"/>
        </w:rPr>
      </w:pPr>
      <w:r>
        <w:rPr>
          <w:rFonts w:ascii="微软雅黑" w:hAnsi="微软雅黑" w:eastAsia="微软雅黑" w:cs="微软雅黑"/>
          <w:sz w:val="24"/>
        </w:rPr>
        <w:br w:type="page"/>
      </w:r>
      <w:r>
        <w:rPr>
          <w:rFonts w:ascii="微软雅黑" w:hAnsi="微软雅黑" w:eastAsia="微软雅黑" w:cs="宋体"/>
          <w:b/>
          <w:color w:val="404040"/>
          <w:spacing w:val="10"/>
          <w:szCs w:val="21"/>
          <w:lang/>
        </w:rPr>
        <w:drawing>
          <wp:inline distT="0" distB="0" distL="114300" distR="114300">
            <wp:extent cx="6200775" cy="390525"/>
            <wp:effectExtent l="0" t="0" r="1905" b="5715"/>
            <wp:docPr id="1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3"/>
                    <pic:cNvPicPr>
                      <a:picLocks noChangeAspect="1"/>
                    </pic:cNvPicPr>
                  </pic:nvPicPr>
                  <pic:blipFill>
                    <a:blip r:embed="rId6"/>
                    <a:stretch>
                      <a:fillRect/>
                    </a:stretch>
                  </pic:blipFill>
                  <pic:spPr>
                    <a:xfrm>
                      <a:off x="0" y="0"/>
                      <a:ext cx="6200775" cy="390525"/>
                    </a:xfrm>
                    <a:prstGeom prst="rect">
                      <a:avLst/>
                    </a:prstGeom>
                    <a:noFill/>
                    <a:ln>
                      <a:noFill/>
                    </a:ln>
                  </pic:spPr>
                </pic:pic>
              </a:graphicData>
            </a:graphic>
          </wp:inline>
        </w:drawing>
      </w:r>
    </w:p>
    <w:p>
      <w:pPr>
        <w:adjustRightInd w:val="0"/>
        <w:snapToGrid w:val="0"/>
        <w:spacing w:line="288" w:lineRule="auto"/>
        <w:rPr>
          <w:rFonts w:hint="eastAsia" w:ascii="微软雅黑" w:hAnsi="微软雅黑" w:eastAsia="微软雅黑" w:cs="宋体"/>
          <w:b/>
          <w:color w:val="404040"/>
          <w:spacing w:val="10"/>
          <w:szCs w:val="21"/>
        </w:rPr>
      </w:pPr>
    </w:p>
    <w:p>
      <w:pPr>
        <w:adjustRightInd w:val="0"/>
        <w:snapToGrid w:val="0"/>
        <w:spacing w:line="288" w:lineRule="auto"/>
        <w:rPr>
          <w:rFonts w:hint="eastAsia" w:ascii="微软雅黑" w:hAnsi="微软雅黑" w:eastAsia="微软雅黑" w:cs="宋体"/>
          <w:b/>
          <w:bCs/>
          <w:color w:val="404040"/>
          <w:spacing w:val="10"/>
          <w:sz w:val="32"/>
          <w:szCs w:val="32"/>
        </w:rPr>
      </w:pPr>
      <w:r>
        <w:rPr>
          <w:rFonts w:hint="eastAsia" w:ascii="微软雅黑" w:hAnsi="微软雅黑" w:eastAsia="微软雅黑" w:cs="宋体"/>
          <w:b/>
          <w:bCs/>
          <w:color w:val="404040"/>
          <w:spacing w:val="10"/>
          <w:sz w:val="32"/>
          <w:szCs w:val="32"/>
        </w:rPr>
        <w:t>杨帆老师</w:t>
      </w:r>
    </w:p>
    <w:p>
      <w:pPr>
        <w:adjustRightInd w:val="0"/>
        <w:snapToGrid w:val="0"/>
        <w:spacing w:line="288" w:lineRule="auto"/>
        <w:rPr>
          <w:rFonts w:hint="eastAsia" w:ascii="微软雅黑" w:hAnsi="微软雅黑" w:eastAsia="微软雅黑" w:cs="宋体"/>
          <w:b/>
          <w:bCs/>
          <w:color w:val="404040"/>
          <w:spacing w:val="10"/>
          <w:sz w:val="32"/>
          <w:szCs w:val="32"/>
        </w:rPr>
      </w:pPr>
      <w:r>
        <w:rPr>
          <w:rFonts w:ascii="微软雅黑" w:hAnsi="微软雅黑" w:eastAsia="微软雅黑" w:cs="宋体"/>
          <w:b/>
          <w:color w:val="000000"/>
          <w:spacing w:val="10"/>
          <w:sz w:val="32"/>
          <w:szCs w:val="32"/>
          <w:lang/>
        </w:rPr>
        <w:drawing>
          <wp:inline distT="0" distB="0" distL="114300" distR="114300">
            <wp:extent cx="6172200" cy="409575"/>
            <wp:effectExtent l="0" t="0" r="0" b="1905"/>
            <wp:docPr id="12" name="图片 2" descr="职业背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 descr="职业背景"/>
                    <pic:cNvPicPr>
                      <a:picLocks noChangeAspect="1"/>
                    </pic:cNvPicPr>
                  </pic:nvPicPr>
                  <pic:blipFill>
                    <a:blip r:embed="rId7"/>
                    <a:stretch>
                      <a:fillRect/>
                    </a:stretch>
                  </pic:blipFill>
                  <pic:spPr>
                    <a:xfrm>
                      <a:off x="0" y="0"/>
                      <a:ext cx="6172200" cy="409575"/>
                    </a:xfrm>
                    <a:prstGeom prst="rect">
                      <a:avLst/>
                    </a:prstGeom>
                    <a:noFill/>
                    <a:ln>
                      <a:noFill/>
                    </a:ln>
                  </pic:spPr>
                </pic:pic>
              </a:graphicData>
            </a:graphic>
          </wp:inline>
        </w:drawing>
      </w:r>
    </w:p>
    <w:p>
      <w:pPr>
        <w:pStyle w:val="13"/>
        <w:widowControl/>
        <w:numPr>
          <w:ilvl w:val="0"/>
          <w:numId w:val="22"/>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原华夏幸福分管（设计/采购/成本/工程/客服/全面质量）副总裁</w:t>
      </w:r>
    </w:p>
    <w:p>
      <w:pPr>
        <w:pStyle w:val="13"/>
        <w:widowControl/>
        <w:numPr>
          <w:ilvl w:val="0"/>
          <w:numId w:val="22"/>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原当代节能置业首席工程师（总裁级）</w:t>
      </w:r>
    </w:p>
    <w:p>
      <w:pPr>
        <w:pStyle w:val="13"/>
        <w:widowControl/>
        <w:numPr>
          <w:ilvl w:val="0"/>
          <w:numId w:val="22"/>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原山东儒辰集团分管设计副总裁 </w:t>
      </w:r>
    </w:p>
    <w:p>
      <w:pPr>
        <w:pStyle w:val="13"/>
        <w:widowControl/>
        <w:numPr>
          <w:ilvl w:val="0"/>
          <w:numId w:val="22"/>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原当代节能置业工程管理中心/采购成本中心/研发设计中心总经理</w:t>
      </w:r>
    </w:p>
    <w:p>
      <w:pPr>
        <w:pStyle w:val="13"/>
        <w:widowControl/>
        <w:numPr>
          <w:ilvl w:val="0"/>
          <w:numId w:val="22"/>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原第一资产董事长助理/总工程师</w:t>
      </w:r>
    </w:p>
    <w:p>
      <w:pPr>
        <w:pStyle w:val="13"/>
        <w:widowControl/>
        <w:numPr>
          <w:ilvl w:val="0"/>
          <w:numId w:val="22"/>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原福晟集团工程管理中心总经理</w:t>
      </w:r>
    </w:p>
    <w:p>
      <w:pPr>
        <w:pStyle w:val="13"/>
        <w:widowControl/>
        <w:numPr>
          <w:ilvl w:val="0"/>
          <w:numId w:val="22"/>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清华大学工业工程硕士/华中科技大学城市规划专业学士</w:t>
      </w:r>
    </w:p>
    <w:p>
      <w:pPr>
        <w:pStyle w:val="13"/>
        <w:widowControl/>
        <w:numPr>
          <w:ilvl w:val="0"/>
          <w:numId w:val="22"/>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高级工程师/注册一级建造师                     </w:t>
      </w:r>
    </w:p>
    <w:p>
      <w:pPr>
        <w:pStyle w:val="13"/>
        <w:widowControl/>
        <w:numPr>
          <w:ilvl w:val="0"/>
          <w:numId w:val="22"/>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中国房地产技术联盟总工之家副秘书长 总工之家专家委员会副主任委员 </w:t>
      </w:r>
    </w:p>
    <w:p>
      <w:pPr>
        <w:pStyle w:val="13"/>
        <w:widowControl/>
        <w:numPr>
          <w:ilvl w:val="0"/>
          <w:numId w:val="22"/>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零渗漏专业工作委员会主任 </w:t>
      </w:r>
    </w:p>
    <w:p>
      <w:pPr>
        <w:pStyle w:val="13"/>
        <w:widowControl/>
        <w:numPr>
          <w:ilvl w:val="0"/>
          <w:numId w:val="22"/>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全联房地产商会全装修产业分会首席专家</w:t>
      </w:r>
    </w:p>
    <w:p>
      <w:pPr>
        <w:pStyle w:val="13"/>
        <w:widowControl/>
        <w:numPr>
          <w:ilvl w:val="0"/>
          <w:numId w:val="22"/>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中国工程招采协会副秘书长 </w:t>
      </w:r>
    </w:p>
    <w:p>
      <w:pPr>
        <w:pStyle w:val="13"/>
        <w:widowControl/>
        <w:numPr>
          <w:ilvl w:val="0"/>
          <w:numId w:val="22"/>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中国门窗幕墙标准化工作委员会专家委员</w:t>
      </w:r>
    </w:p>
    <w:p>
      <w:pPr>
        <w:pStyle w:val="13"/>
        <w:widowControl/>
        <w:numPr>
          <w:ilvl w:val="0"/>
          <w:numId w:val="22"/>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中国金属结构协会钢木门窗委员会专家委员 </w:t>
      </w:r>
    </w:p>
    <w:p>
      <w:pPr>
        <w:pStyle w:val="13"/>
        <w:widowControl/>
        <w:numPr>
          <w:ilvl w:val="0"/>
          <w:numId w:val="22"/>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中国金属结构协会塑料门窗委员会副主任委员 </w:t>
      </w:r>
    </w:p>
    <w:p>
      <w:pPr>
        <w:pStyle w:val="13"/>
        <w:widowControl/>
        <w:numPr>
          <w:ilvl w:val="0"/>
          <w:numId w:val="22"/>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中国建筑玻璃与工业玻璃协会专家委员</w:t>
      </w:r>
    </w:p>
    <w:p>
      <w:pPr>
        <w:pStyle w:val="13"/>
        <w:widowControl/>
        <w:numPr>
          <w:ilvl w:val="0"/>
          <w:numId w:val="22"/>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中国塑料工业协会塑料管材委员会副主任委员</w:t>
      </w:r>
    </w:p>
    <w:p>
      <w:pPr>
        <w:pStyle w:val="13"/>
        <w:widowControl/>
        <w:numPr>
          <w:ilvl w:val="0"/>
          <w:numId w:val="22"/>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中国绿色建筑委员会委员</w:t>
      </w:r>
    </w:p>
    <w:p>
      <w:pPr>
        <w:adjustRightInd w:val="0"/>
        <w:snapToGrid w:val="0"/>
        <w:spacing w:before="240" w:line="288" w:lineRule="auto"/>
        <w:rPr>
          <w:rFonts w:hint="eastAsia" w:ascii="微软雅黑" w:hAnsi="微软雅黑" w:eastAsia="微软雅黑" w:cs="宋体"/>
          <w:b/>
          <w:color w:val="404040"/>
          <w:spacing w:val="10"/>
          <w:szCs w:val="21"/>
        </w:rPr>
      </w:pPr>
      <w:r>
        <w:rPr>
          <w:rFonts w:ascii="微软雅黑" w:hAnsi="微软雅黑" w:eastAsia="微软雅黑" w:cs="宋体"/>
          <w:b/>
          <w:color w:val="000000"/>
          <w:spacing w:val="10"/>
          <w:szCs w:val="21"/>
          <w:lang/>
        </w:rPr>
        <w:drawing>
          <wp:inline distT="0" distB="0" distL="114300" distR="114300">
            <wp:extent cx="6191250" cy="409575"/>
            <wp:effectExtent l="0" t="0" r="11430" b="1905"/>
            <wp:docPr id="13"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49"/>
                    <pic:cNvPicPr>
                      <a:picLocks noChangeAspect="1"/>
                    </pic:cNvPicPr>
                  </pic:nvPicPr>
                  <pic:blipFill>
                    <a:blip r:embed="rId8"/>
                    <a:stretch>
                      <a:fillRect/>
                    </a:stretch>
                  </pic:blipFill>
                  <pic:spPr>
                    <a:xfrm>
                      <a:off x="0" y="0"/>
                      <a:ext cx="6191250" cy="409575"/>
                    </a:xfrm>
                    <a:prstGeom prst="rect">
                      <a:avLst/>
                    </a:prstGeom>
                    <a:noFill/>
                    <a:ln>
                      <a:noFill/>
                    </a:ln>
                  </pic:spPr>
                </pic:pic>
              </a:graphicData>
            </a:graphic>
          </wp:inline>
        </w:drawing>
      </w:r>
    </w:p>
    <w:p>
      <w:pPr>
        <w:pStyle w:val="13"/>
        <w:widowControl/>
        <w:numPr>
          <w:ilvl w:val="0"/>
          <w:numId w:val="23"/>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北京万科、大连万科、融创地产、恒大地产、龙湖地产、黑龙江保利、辽宁保利、保利京津冀、保利淮海、保利华南、江西保利、广东保利、中海地产、绿地香港、绿地一部、绿城地产、蓝城集团、华润置地、华夏幸福、中粮置地、旭辉地产、招商蛇口、金科地产、金辉地产、金地地产、金融街、佳兆业、中铁建、鲁能地产、众安集团、天阳控股、中建东孚、钱城开发、陕西万众、远洋地产、奥园地产、五矿地产、仁恒地产、越秀地产、华发地产、祥生地产、正荣地产、星河集团、信和置业、晶泽实业、中天美好、路劲地产、建业集团、福晟集团、当代置业、儒辰集团、北京建工、电建地产、北京城建地产等</w:t>
      </w:r>
    </w:p>
    <w:p>
      <w:pPr>
        <w:pStyle w:val="13"/>
        <w:adjustRightInd w:val="0"/>
        <w:snapToGrid w:val="0"/>
        <w:spacing w:line="288" w:lineRule="auto"/>
        <w:ind w:firstLine="460"/>
        <w:rPr>
          <w:rFonts w:hint="eastAsia" w:ascii="微软雅黑" w:hAnsi="微软雅黑" w:eastAsia="微软雅黑" w:cs="宋体"/>
          <w:color w:val="404040"/>
          <w:spacing w:val="10"/>
          <w:szCs w:val="21"/>
        </w:rPr>
      </w:pPr>
    </w:p>
    <w:p>
      <w:pPr>
        <w:spacing w:line="360" w:lineRule="auto"/>
        <w:rPr>
          <w:rFonts w:hint="eastAsia" w:ascii="微软雅黑" w:hAnsi="微软雅黑" w:eastAsia="微软雅黑" w:cs="宋体"/>
          <w:color w:val="000000"/>
          <w:spacing w:val="10"/>
          <w:szCs w:val="21"/>
          <w:lang/>
        </w:rPr>
      </w:pPr>
      <w:r>
        <w:rPr>
          <w:rFonts w:ascii="微软雅黑" w:hAnsi="微软雅黑" w:eastAsia="微软雅黑" w:cs="宋体"/>
          <w:color w:val="000000"/>
          <w:spacing w:val="10"/>
          <w:szCs w:val="21"/>
          <w:lang/>
        </w:rPr>
        <w:drawing>
          <wp:inline distT="0" distB="0" distL="114300" distR="114300">
            <wp:extent cx="6191250" cy="409575"/>
            <wp:effectExtent l="0" t="0" r="11430" b="1905"/>
            <wp:docPr id="14"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50"/>
                    <pic:cNvPicPr>
                      <a:picLocks noChangeAspect="1"/>
                    </pic:cNvPicPr>
                  </pic:nvPicPr>
                  <pic:blipFill>
                    <a:blip r:embed="rId9"/>
                    <a:stretch>
                      <a:fillRect/>
                    </a:stretch>
                  </pic:blipFill>
                  <pic:spPr>
                    <a:xfrm>
                      <a:off x="0" y="0"/>
                      <a:ext cx="6191250" cy="409575"/>
                    </a:xfrm>
                    <a:prstGeom prst="rect">
                      <a:avLst/>
                    </a:prstGeom>
                    <a:noFill/>
                    <a:ln>
                      <a:noFill/>
                    </a:ln>
                  </pic:spPr>
                </pic:pic>
              </a:graphicData>
            </a:graphic>
          </wp:inline>
        </w:drawing>
      </w:r>
    </w:p>
    <w:p>
      <w:pPr>
        <w:spacing w:line="360" w:lineRule="auto"/>
        <w:rPr>
          <w:rFonts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维度一：运营管理和项目管理类课程（</w:t>
      </w:r>
      <w:r>
        <w:rPr>
          <w:rFonts w:ascii="微软雅黑" w:hAnsi="微软雅黑" w:eastAsia="微软雅黑" w:cs="微软雅黑"/>
          <w:b/>
          <w:color w:val="404040"/>
          <w:szCs w:val="21"/>
          <w:u w:val="single"/>
        </w:rPr>
        <w:t>9</w:t>
      </w:r>
      <w:r>
        <w:rPr>
          <w:rFonts w:hint="eastAsia" w:ascii="微软雅黑" w:hAnsi="微软雅黑" w:eastAsia="微软雅黑" w:cs="微软雅黑"/>
          <w:b/>
          <w:color w:val="404040"/>
          <w:szCs w:val="21"/>
          <w:u w:val="single"/>
        </w:rPr>
        <w:t>门课）</w:t>
      </w:r>
    </w:p>
    <w:p>
      <w:pPr>
        <w:numPr>
          <w:ilvl w:val="0"/>
          <w:numId w:val="24"/>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《标杆房企工程管理客户满意度提升管理要点及实战案例》</w:t>
      </w:r>
      <w:r>
        <w:rPr>
          <w:rFonts w:hint="eastAsia" w:ascii="微软雅黑" w:hAnsi="微软雅黑" w:eastAsia="微软雅黑" w:cs="微软雅黑"/>
          <w:b/>
          <w:color w:val="404040"/>
          <w:szCs w:val="21"/>
        </w:rPr>
        <w:t>（数百家企业项目管理提升课程，提升整合员工工程管理能力，快速提升客户交付满意度）</w:t>
      </w:r>
    </w:p>
    <w:p>
      <w:pPr>
        <w:numPr>
          <w:ilvl w:val="0"/>
          <w:numId w:val="24"/>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《标杆房企工程管理之道与工程策划的管控要点及实战案例》</w:t>
      </w:r>
      <w:r>
        <w:rPr>
          <w:rFonts w:hint="eastAsia" w:ascii="微软雅黑" w:hAnsi="微软雅黑" w:eastAsia="微软雅黑" w:cs="微软雅黑"/>
          <w:b/>
          <w:color w:val="404040"/>
          <w:szCs w:val="21"/>
        </w:rPr>
        <w:t>（数百家企业项目管理提升课程，提升整合员工项目预判和预控管理能力）</w:t>
      </w:r>
    </w:p>
    <w:p>
      <w:pPr>
        <w:numPr>
          <w:ilvl w:val="0"/>
          <w:numId w:val="24"/>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《标杆房企工程管理之道与项目管理的管控要点及实战案例》</w:t>
      </w:r>
      <w:r>
        <w:rPr>
          <w:rFonts w:hint="eastAsia" w:ascii="微软雅黑" w:hAnsi="微软雅黑" w:eastAsia="微软雅黑" w:cs="微软雅黑"/>
          <w:b/>
          <w:color w:val="404040"/>
          <w:szCs w:val="21"/>
        </w:rPr>
        <w:t>（数百家企业项目管理提升课程，提升整合员工项目综合管理能力）</w:t>
      </w:r>
    </w:p>
    <w:p>
      <w:pPr>
        <w:numPr>
          <w:ilvl w:val="0"/>
          <w:numId w:val="24"/>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w:t>
      </w:r>
      <w:bookmarkStart w:id="0" w:name="_Hlk118432381"/>
      <w:r>
        <w:rPr>
          <w:rFonts w:hint="eastAsia" w:ascii="微软雅黑" w:hAnsi="微软雅黑" w:eastAsia="微软雅黑" w:cs="微软雅黑"/>
          <w:color w:val="404040"/>
          <w:szCs w:val="21"/>
        </w:rPr>
        <w:t>工程精益管理</w:t>
      </w:r>
      <w:bookmarkEnd w:id="0"/>
      <w:r>
        <w:rPr>
          <w:rFonts w:hint="eastAsia" w:ascii="微软雅黑" w:hAnsi="微软雅黑" w:eastAsia="微软雅黑" w:cs="微软雅黑"/>
          <w:color w:val="404040"/>
          <w:szCs w:val="21"/>
        </w:rPr>
        <w:t>的管控要点及实战案例》</w:t>
      </w:r>
      <w:r>
        <w:rPr>
          <w:rFonts w:hint="eastAsia" w:ascii="微软雅黑" w:hAnsi="微软雅黑" w:eastAsia="微软雅黑" w:cs="微软雅黑"/>
          <w:b/>
          <w:color w:val="404040"/>
          <w:szCs w:val="21"/>
        </w:rPr>
        <w:t>（数百家企业项目管理提升课程，提升整合员工程精益管理能力，降低现场成本，消除浪费，提高效益）</w:t>
      </w:r>
    </w:p>
    <w:p>
      <w:pPr>
        <w:numPr>
          <w:ilvl w:val="0"/>
          <w:numId w:val="24"/>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《标杆房企旧城改造项目工程管理核心解析及实操案例》</w:t>
      </w:r>
      <w:r>
        <w:rPr>
          <w:rFonts w:hint="eastAsia" w:ascii="微软雅黑" w:hAnsi="微软雅黑" w:eastAsia="微软雅黑" w:cs="微软雅黑"/>
          <w:b/>
          <w:color w:val="404040"/>
          <w:szCs w:val="21"/>
        </w:rPr>
        <w:t>（针对标杆企业的旧改项目工程管理提升课程，提升整合员工旧改项目综合管理能力）</w:t>
      </w:r>
    </w:p>
    <w:p>
      <w:pPr>
        <w:numPr>
          <w:ilvl w:val="0"/>
          <w:numId w:val="24"/>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《标杆房企项目开发全流程管理核心解析及实战案例》</w:t>
      </w:r>
      <w:r>
        <w:rPr>
          <w:rFonts w:hint="eastAsia" w:ascii="微软雅黑" w:hAnsi="微软雅黑" w:eastAsia="微软雅黑" w:cs="微软雅黑"/>
          <w:b/>
          <w:color w:val="404040"/>
          <w:szCs w:val="21"/>
        </w:rPr>
        <w:t>（数百家企业项目管理提升课程，提升整合员工全流程管理意识能力，掌握项目开发全流程知识体系）</w:t>
      </w:r>
    </w:p>
    <w:p>
      <w:pPr>
        <w:numPr>
          <w:ilvl w:val="0"/>
          <w:numId w:val="24"/>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w:t>
      </w:r>
      <w:bookmarkStart w:id="1" w:name="_Hlk118432986"/>
      <w:r>
        <w:rPr>
          <w:rFonts w:hint="eastAsia" w:ascii="微软雅黑" w:hAnsi="微软雅黑" w:eastAsia="微软雅黑" w:cs="微软雅黑"/>
          <w:color w:val="404040"/>
          <w:szCs w:val="21"/>
        </w:rPr>
        <w:t>项目总角色定位与项目管理能力</w:t>
      </w:r>
      <w:bookmarkEnd w:id="1"/>
      <w:r>
        <w:rPr>
          <w:rFonts w:hint="eastAsia" w:ascii="微软雅黑" w:hAnsi="微软雅黑" w:eastAsia="微软雅黑" w:cs="微软雅黑"/>
          <w:color w:val="404040"/>
          <w:szCs w:val="21"/>
        </w:rPr>
        <w:t>提升及实战案例》（</w:t>
      </w:r>
      <w:r>
        <w:rPr>
          <w:rFonts w:hint="eastAsia" w:ascii="微软雅黑" w:hAnsi="微软雅黑" w:eastAsia="微软雅黑" w:cs="微软雅黑"/>
          <w:b/>
          <w:color w:val="404040"/>
          <w:szCs w:val="21"/>
        </w:rPr>
        <w:t>近百家企业管理提升课程，提升整合员工项目总角色定位与项目管理能力</w:t>
      </w:r>
      <w:r>
        <w:rPr>
          <w:rFonts w:hint="eastAsia" w:ascii="微软雅黑" w:hAnsi="微软雅黑" w:eastAsia="微软雅黑" w:cs="微软雅黑"/>
          <w:color w:val="404040"/>
          <w:szCs w:val="21"/>
        </w:rPr>
        <w:t>）</w:t>
      </w:r>
    </w:p>
    <w:p>
      <w:pPr>
        <w:numPr>
          <w:ilvl w:val="0"/>
          <w:numId w:val="24"/>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《标杆房企招采成本供方管控的管理要点及谈判实战案例》</w:t>
      </w:r>
      <w:r>
        <w:rPr>
          <w:rFonts w:hint="eastAsia" w:ascii="微软雅黑" w:hAnsi="微软雅黑" w:eastAsia="微软雅黑" w:cs="微软雅黑"/>
          <w:b/>
          <w:color w:val="404040"/>
          <w:szCs w:val="21"/>
        </w:rPr>
        <w:t>（数百家企业项目管理提升课程，提升整合员工项目供方管理能力，谈判管理意识）</w:t>
      </w:r>
    </w:p>
    <w:p>
      <w:pPr>
        <w:numPr>
          <w:ilvl w:val="0"/>
          <w:numId w:val="24"/>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《标杆房企项目总角色定位与全周期项目管理能力提升要点及实战案例》</w:t>
      </w:r>
      <w:r>
        <w:rPr>
          <w:rFonts w:hint="eastAsia" w:ascii="微软雅黑" w:hAnsi="微软雅黑" w:eastAsia="微软雅黑" w:cs="微软雅黑"/>
          <w:b/>
          <w:color w:val="404040"/>
          <w:szCs w:val="21"/>
        </w:rPr>
        <w:t>（近百家企业管理提升课程，提升员工项目总角色定位与全周期项目管理能力，把控项目目标</w:t>
      </w:r>
      <w:r>
        <w:rPr>
          <w:rFonts w:hint="eastAsia" w:ascii="微软雅黑" w:hAnsi="微软雅黑" w:eastAsia="微软雅黑" w:cs="微软雅黑"/>
          <w:bCs/>
          <w:color w:val="404040"/>
          <w:szCs w:val="21"/>
        </w:rPr>
        <w:t>）</w:t>
      </w: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维度二：管理者自身和团队能力提升（4门课）</w:t>
      </w:r>
    </w:p>
    <w:p>
      <w:pPr>
        <w:numPr>
          <w:ilvl w:val="0"/>
          <w:numId w:val="25"/>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《标杆房企工程标准化和协同管理的管控要点及实战案例》</w:t>
      </w:r>
      <w:r>
        <w:rPr>
          <w:rFonts w:hint="eastAsia" w:ascii="微软雅黑" w:hAnsi="微软雅黑" w:eastAsia="微软雅黑" w:cs="微软雅黑"/>
          <w:b/>
          <w:color w:val="404040"/>
          <w:szCs w:val="21"/>
        </w:rPr>
        <w:t>（近百家企业内训课程，提升整合员工工程管理专业工程标准化和协同管理能力）</w:t>
      </w:r>
    </w:p>
    <w:p>
      <w:pPr>
        <w:numPr>
          <w:ilvl w:val="0"/>
          <w:numId w:val="25"/>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《标杆房企战略领导力培训》</w:t>
      </w:r>
      <w:r>
        <w:rPr>
          <w:rFonts w:hint="eastAsia" w:ascii="微软雅黑" w:hAnsi="微软雅黑" w:eastAsia="微软雅黑" w:cs="微软雅黑"/>
          <w:b/>
          <w:color w:val="404040"/>
          <w:szCs w:val="21"/>
        </w:rPr>
        <w:t>（近百家企业内训课程，提升整合员工战略领导力管理，打通多维管理意识）</w:t>
      </w:r>
    </w:p>
    <w:p>
      <w:pPr>
        <w:numPr>
          <w:ilvl w:val="0"/>
          <w:numId w:val="25"/>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《标杆房企工程跨部门沟通谈判的管控要点及实战案例》（</w:t>
      </w:r>
      <w:r>
        <w:rPr>
          <w:rFonts w:hint="eastAsia" w:ascii="微软雅黑" w:hAnsi="微软雅黑" w:eastAsia="微软雅黑" w:cs="微软雅黑"/>
          <w:b/>
          <w:color w:val="404040"/>
          <w:szCs w:val="21"/>
        </w:rPr>
        <w:t>近百家企业内训课程，提升整合员工跨部门沟通谈判管理能力，打通跨部门沟通谈判管理意识</w:t>
      </w:r>
      <w:r>
        <w:rPr>
          <w:rFonts w:hint="eastAsia" w:ascii="微软雅黑" w:hAnsi="微软雅黑" w:eastAsia="微软雅黑" w:cs="微软雅黑"/>
          <w:color w:val="404040"/>
          <w:szCs w:val="21"/>
        </w:rPr>
        <w:t>）</w:t>
      </w:r>
    </w:p>
    <w:p>
      <w:pPr>
        <w:numPr>
          <w:ilvl w:val="0"/>
          <w:numId w:val="25"/>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《标杆房企工程舆情及沟通谈判的管控要点及实战案例》（</w:t>
      </w:r>
      <w:r>
        <w:rPr>
          <w:rFonts w:hint="eastAsia" w:ascii="微软雅黑" w:hAnsi="微软雅黑" w:eastAsia="微软雅黑" w:cs="微软雅黑"/>
          <w:b/>
          <w:color w:val="404040"/>
          <w:szCs w:val="21"/>
        </w:rPr>
        <w:t>近百家企业内训课程，提升整合员工舆情及沟通谈判能力，打通舆情及沟通谈判管理意识</w:t>
      </w:r>
      <w:r>
        <w:rPr>
          <w:rFonts w:hint="eastAsia" w:ascii="微软雅黑" w:hAnsi="微软雅黑" w:eastAsia="微软雅黑" w:cs="微软雅黑"/>
          <w:color w:val="404040"/>
          <w:szCs w:val="21"/>
        </w:rPr>
        <w:t>）</w:t>
      </w:r>
    </w:p>
    <w:p>
      <w:pPr>
        <w:spacing w:line="360" w:lineRule="auto"/>
        <w:rPr>
          <w:rFonts w:hint="eastAsia" w:ascii="微软雅黑" w:hAnsi="微软雅黑" w:eastAsia="微软雅黑" w:cs="微软雅黑"/>
          <w:b/>
          <w:color w:val="404040"/>
          <w:szCs w:val="21"/>
          <w:u w:val="single"/>
        </w:rPr>
      </w:pP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维度三：专业技术管理类课程（1</w:t>
      </w:r>
      <w:r>
        <w:rPr>
          <w:rFonts w:ascii="微软雅黑" w:hAnsi="微软雅黑" w:eastAsia="微软雅黑" w:cs="微软雅黑"/>
          <w:b/>
          <w:color w:val="404040"/>
          <w:szCs w:val="21"/>
          <w:u w:val="single"/>
        </w:rPr>
        <w:t>3</w:t>
      </w:r>
      <w:r>
        <w:rPr>
          <w:rFonts w:hint="eastAsia" w:ascii="微软雅黑" w:hAnsi="微软雅黑" w:eastAsia="微软雅黑" w:cs="微软雅黑"/>
          <w:b/>
          <w:color w:val="404040"/>
          <w:szCs w:val="21"/>
          <w:u w:val="single"/>
        </w:rPr>
        <w:t>门课）</w:t>
      </w:r>
    </w:p>
    <w:p>
      <w:pPr>
        <w:numPr>
          <w:ilvl w:val="0"/>
          <w:numId w:val="26"/>
        </w:numPr>
        <w:spacing w:line="360" w:lineRule="auto"/>
        <w:rPr>
          <w:rFonts w:ascii="微软雅黑" w:hAnsi="微软雅黑" w:eastAsia="微软雅黑" w:cs="微软雅黑"/>
          <w:color w:val="404040"/>
          <w:szCs w:val="21"/>
          <w:highlight w:val="yellow"/>
        </w:rPr>
      </w:pPr>
      <w:r>
        <w:rPr>
          <w:rFonts w:hint="eastAsia" w:ascii="微软雅黑" w:hAnsi="微软雅黑" w:eastAsia="微软雅黑" w:cs="微软雅黑"/>
          <w:color w:val="404040"/>
          <w:szCs w:val="21"/>
          <w:highlight w:val="yellow"/>
        </w:rPr>
        <w:t>《标杆房企建筑零渗漏节点构造分析及实战案例》(</w:t>
      </w:r>
      <w:r>
        <w:rPr>
          <w:rFonts w:hint="eastAsia" w:ascii="微软雅黑" w:hAnsi="微软雅黑" w:eastAsia="微软雅黑" w:cs="微软雅黑"/>
          <w:b/>
          <w:color w:val="404040"/>
          <w:szCs w:val="21"/>
          <w:highlight w:val="yellow"/>
        </w:rPr>
        <w:t>多家央企工程管理提升课程</w:t>
      </w:r>
      <w:r>
        <w:rPr>
          <w:rFonts w:hint="eastAsia" w:ascii="微软雅黑" w:hAnsi="微软雅黑" w:eastAsia="微软雅黑" w:cs="微软雅黑"/>
          <w:color w:val="404040"/>
          <w:szCs w:val="21"/>
          <w:highlight w:val="yellow"/>
        </w:rPr>
        <w:t>)</w:t>
      </w:r>
    </w:p>
    <w:p>
      <w:pPr>
        <w:numPr>
          <w:ilvl w:val="0"/>
          <w:numId w:val="26"/>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《标杆房企工程管理之零渗漏防裂缝防塌陷体系》(</w:t>
      </w:r>
      <w:r>
        <w:rPr>
          <w:rFonts w:hint="eastAsia" w:ascii="微软雅黑" w:hAnsi="微软雅黑" w:eastAsia="微软雅黑" w:cs="微软雅黑"/>
          <w:b/>
          <w:color w:val="404040"/>
          <w:szCs w:val="21"/>
        </w:rPr>
        <w:t>多家央企零渗漏防裂缝防塌陷管理提升课程</w:t>
      </w:r>
      <w:r>
        <w:rPr>
          <w:rFonts w:hint="eastAsia" w:ascii="微软雅黑" w:hAnsi="微软雅黑" w:eastAsia="微软雅黑" w:cs="微软雅黑"/>
          <w:color w:val="404040"/>
          <w:szCs w:val="21"/>
        </w:rPr>
        <w:t>)</w:t>
      </w:r>
    </w:p>
    <w:p>
      <w:pPr>
        <w:numPr>
          <w:ilvl w:val="0"/>
          <w:numId w:val="26"/>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《标杆房企地下建筑沉降加固零渗漏节点构造分析及实战案例》(</w:t>
      </w:r>
      <w:r>
        <w:rPr>
          <w:rFonts w:hint="eastAsia" w:ascii="微软雅黑" w:hAnsi="微软雅黑" w:eastAsia="微软雅黑" w:cs="微软雅黑"/>
          <w:b/>
          <w:color w:val="404040"/>
          <w:szCs w:val="21"/>
        </w:rPr>
        <w:t>多家央企工程管理提升课程</w:t>
      </w:r>
      <w:r>
        <w:rPr>
          <w:rFonts w:hint="eastAsia" w:ascii="微软雅黑" w:hAnsi="微软雅黑" w:eastAsia="微软雅黑" w:cs="微软雅黑"/>
          <w:color w:val="404040"/>
          <w:szCs w:val="21"/>
        </w:rPr>
        <w:t>)</w:t>
      </w:r>
    </w:p>
    <w:p>
      <w:pPr>
        <w:numPr>
          <w:ilvl w:val="0"/>
          <w:numId w:val="27"/>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零渗漏体系的首倡者；房地产总工之家/技术联盟零渗漏专业工作委员会主任，建筑工业出版社出版建筑防水防渗漏标准化设计和施工图集，帮助数十家企业完成零渗漏体系培训和构建，实现每项目防渗漏过程成本优化数千万，防渗漏运维成本降低亿元的绩效；</w:t>
      </w:r>
    </w:p>
    <w:p>
      <w:pPr>
        <w:numPr>
          <w:ilvl w:val="0"/>
          <w:numId w:val="26"/>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《标杆房企工程管理之铝模体系的管理要点及实战案例》</w:t>
      </w:r>
      <w:r>
        <w:rPr>
          <w:rFonts w:hint="eastAsia" w:ascii="微软雅黑" w:hAnsi="微软雅黑" w:eastAsia="微软雅黑" w:cs="微软雅黑"/>
          <w:b/>
          <w:color w:val="404040"/>
          <w:szCs w:val="21"/>
        </w:rPr>
        <w:t>（多家地产铝模管理提升课程）</w:t>
      </w:r>
    </w:p>
    <w:p>
      <w:pPr>
        <w:numPr>
          <w:ilvl w:val="0"/>
          <w:numId w:val="26"/>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《标杆房企工程管理之PC体系的管理要点及实战案例》</w:t>
      </w:r>
      <w:r>
        <w:rPr>
          <w:rFonts w:hint="eastAsia" w:ascii="微软雅黑" w:hAnsi="微软雅黑" w:eastAsia="微软雅黑" w:cs="微软雅黑"/>
          <w:b/>
          <w:color w:val="404040"/>
          <w:szCs w:val="21"/>
        </w:rPr>
        <w:t>（多家地产PC管理提升课程）</w:t>
      </w:r>
    </w:p>
    <w:p>
      <w:pPr>
        <w:numPr>
          <w:ilvl w:val="0"/>
          <w:numId w:val="26"/>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《标杆房企工程管理之门窗体系的管理要点及实战案例》</w:t>
      </w:r>
      <w:r>
        <w:rPr>
          <w:rFonts w:hint="eastAsia" w:ascii="微软雅黑" w:hAnsi="微软雅黑" w:eastAsia="微软雅黑" w:cs="微软雅黑"/>
          <w:b/>
          <w:color w:val="404040"/>
          <w:szCs w:val="21"/>
        </w:rPr>
        <w:t>（华润门窗产品质量提升课程）</w:t>
      </w:r>
    </w:p>
    <w:p>
      <w:pPr>
        <w:numPr>
          <w:ilvl w:val="0"/>
          <w:numId w:val="26"/>
        </w:numPr>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《标杆房企工程管理之幕墙体系的管理要点及实战案例》（</w:t>
      </w:r>
      <w:r>
        <w:rPr>
          <w:rFonts w:hint="eastAsia" w:ascii="微软雅黑" w:hAnsi="微软雅黑" w:eastAsia="微软雅黑" w:cs="微软雅黑"/>
          <w:b/>
          <w:color w:val="404040"/>
          <w:szCs w:val="21"/>
        </w:rPr>
        <w:t>多家地产</w:t>
      </w:r>
      <w:r>
        <w:rPr>
          <w:rFonts w:hint="eastAsia" w:ascii="微软雅黑" w:hAnsi="微软雅黑" w:eastAsia="微软雅黑" w:cs="微软雅黑"/>
          <w:b/>
          <w:bCs/>
          <w:color w:val="404040"/>
          <w:szCs w:val="21"/>
        </w:rPr>
        <w:t>幕墙体系管</w:t>
      </w:r>
      <w:r>
        <w:rPr>
          <w:rFonts w:hint="eastAsia" w:ascii="微软雅黑" w:hAnsi="微软雅黑" w:eastAsia="微软雅黑" w:cs="微软雅黑"/>
          <w:b/>
          <w:color w:val="404040"/>
          <w:szCs w:val="21"/>
        </w:rPr>
        <w:t>理提升课程</w:t>
      </w:r>
      <w:r>
        <w:rPr>
          <w:rFonts w:hint="eastAsia" w:ascii="微软雅黑" w:hAnsi="微软雅黑" w:eastAsia="微软雅黑" w:cs="微软雅黑"/>
          <w:color w:val="404040"/>
          <w:szCs w:val="21"/>
        </w:rPr>
        <w:t>）</w:t>
      </w:r>
    </w:p>
    <w:p>
      <w:pPr>
        <w:numPr>
          <w:ilvl w:val="0"/>
          <w:numId w:val="27"/>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中国门窗幕墙标准化工作委员会专家委员，中国金属结构协会钢木门窗委员会专家委员，中国金属结构协会塑料门窗委员会副主任委员，中国建筑玻璃与工业玻璃协会专家委员；</w:t>
      </w:r>
    </w:p>
    <w:p>
      <w:pPr>
        <w:numPr>
          <w:ilvl w:val="0"/>
          <w:numId w:val="28"/>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《标杆房企工程管理之批量精装修管理要点和实战案例》</w:t>
      </w:r>
      <w:r>
        <w:rPr>
          <w:rFonts w:hint="eastAsia" w:ascii="微软雅黑" w:hAnsi="微软雅黑" w:eastAsia="微软雅黑" w:cs="微软雅黑"/>
          <w:b/>
          <w:color w:val="404040"/>
          <w:szCs w:val="21"/>
        </w:rPr>
        <w:t>（多家地产精装修管理提升课程）</w:t>
      </w:r>
    </w:p>
    <w:p>
      <w:pPr>
        <w:numPr>
          <w:ilvl w:val="0"/>
          <w:numId w:val="29"/>
        </w:numPr>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全联房地产商会全装修产业分会首席专家，组织评选科技部精瑞奖评委；</w:t>
      </w:r>
    </w:p>
    <w:p>
      <w:pPr>
        <w:numPr>
          <w:ilvl w:val="0"/>
          <w:numId w:val="30"/>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《标杆房企绿色建筑、健康建筑与近零能耗建筑管理要点及实战案例》</w:t>
      </w:r>
      <w:r>
        <w:rPr>
          <w:rFonts w:hint="eastAsia" w:ascii="微软雅黑" w:hAnsi="微软雅黑" w:eastAsia="微软雅黑" w:cs="微软雅黑"/>
          <w:b/>
          <w:color w:val="404040"/>
          <w:szCs w:val="21"/>
        </w:rPr>
        <w:t>（多家央企绿建管理提升课程）</w:t>
      </w:r>
    </w:p>
    <w:p>
      <w:pPr>
        <w:numPr>
          <w:ilvl w:val="0"/>
          <w:numId w:val="27"/>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中国绿色建筑委员会委员，作为当代首席工程师组织当代获得50多项项目绿建星级评定，获得LEED铂金，健康宅等多项科技绿色住宅奖项；</w:t>
      </w:r>
    </w:p>
    <w:p>
      <w:pPr>
        <w:numPr>
          <w:ilvl w:val="0"/>
          <w:numId w:val="30"/>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《标杆房企新技术新工艺新材料及技术管理创新要点及实战案例》</w:t>
      </w:r>
      <w:r>
        <w:rPr>
          <w:rFonts w:hint="eastAsia" w:ascii="微软雅黑" w:hAnsi="微软雅黑" w:eastAsia="微软雅黑" w:cs="微软雅黑"/>
          <w:b/>
          <w:color w:val="404040"/>
          <w:szCs w:val="21"/>
        </w:rPr>
        <w:t>（多家央企工程新技术新工艺新材料管理提升课程）</w:t>
      </w:r>
    </w:p>
    <w:p>
      <w:pPr>
        <w:numPr>
          <w:ilvl w:val="0"/>
          <w:numId w:val="30"/>
        </w:numPr>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《疫情时代的房企工程管理产品品质提升助力项目营销》（</w:t>
      </w:r>
      <w:r>
        <w:rPr>
          <w:rFonts w:hint="eastAsia" w:ascii="微软雅黑" w:hAnsi="微软雅黑" w:eastAsia="微软雅黑" w:cs="微软雅黑"/>
          <w:b/>
          <w:color w:val="404040"/>
          <w:szCs w:val="21"/>
        </w:rPr>
        <w:t>多家央企产品防疫品质管理提升课程</w:t>
      </w:r>
      <w:r>
        <w:rPr>
          <w:rFonts w:hint="eastAsia" w:ascii="微软雅黑" w:hAnsi="微软雅黑" w:eastAsia="微软雅黑" w:cs="微软雅黑"/>
          <w:color w:val="404040"/>
          <w:szCs w:val="21"/>
        </w:rPr>
        <w:t>）</w:t>
      </w:r>
    </w:p>
    <w:p>
      <w:pPr>
        <w:numPr>
          <w:ilvl w:val="0"/>
          <w:numId w:val="26"/>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《工程管理专业之钢结构体系管理要点及实战案例》</w:t>
      </w:r>
      <w:r>
        <w:rPr>
          <w:rFonts w:hint="eastAsia" w:ascii="微软雅黑" w:hAnsi="微软雅黑" w:eastAsia="微软雅黑" w:cs="微软雅黑"/>
          <w:b/>
          <w:bCs/>
          <w:color w:val="404040"/>
          <w:szCs w:val="21"/>
        </w:rPr>
        <w:t>（全国首门地产住宅钢结构体系培训课程）</w:t>
      </w:r>
    </w:p>
    <w:p>
      <w:pPr>
        <w:numPr>
          <w:ilvl w:val="0"/>
          <w:numId w:val="26"/>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w:t>
      </w:r>
      <w:bookmarkStart w:id="2" w:name="_Hlk118436183"/>
      <w:r>
        <w:rPr>
          <w:rFonts w:hint="eastAsia" w:ascii="微软雅黑" w:hAnsi="微软雅黑" w:eastAsia="微软雅黑" w:cs="微软雅黑"/>
          <w:color w:val="404040"/>
          <w:szCs w:val="21"/>
        </w:rPr>
        <w:t>安全管理</w:t>
      </w:r>
      <w:bookmarkEnd w:id="2"/>
      <w:r>
        <w:rPr>
          <w:rFonts w:hint="eastAsia" w:ascii="微软雅黑" w:hAnsi="微软雅黑" w:eastAsia="微软雅黑" w:cs="微软雅黑"/>
          <w:color w:val="404040"/>
          <w:szCs w:val="21"/>
        </w:rPr>
        <w:t>的管控要点及实战案例》（</w:t>
      </w:r>
      <w:r>
        <w:rPr>
          <w:rFonts w:hint="eastAsia" w:ascii="微软雅黑" w:hAnsi="微软雅黑" w:eastAsia="微软雅黑" w:cs="微软雅黑"/>
          <w:b/>
          <w:bCs/>
          <w:color w:val="404040"/>
          <w:szCs w:val="21"/>
        </w:rPr>
        <w:t>多家地产安全防护管理提升课程</w:t>
      </w:r>
      <w:r>
        <w:rPr>
          <w:rFonts w:hint="eastAsia" w:ascii="微软雅黑" w:hAnsi="微软雅黑" w:eastAsia="微软雅黑" w:cs="微软雅黑"/>
          <w:color w:val="404040"/>
          <w:szCs w:val="21"/>
        </w:rPr>
        <w:t>）</w:t>
      </w:r>
    </w:p>
    <w:p>
      <w:pPr>
        <w:spacing w:line="360" w:lineRule="auto"/>
        <w:rPr>
          <w:rFonts w:hint="eastAsia" w:ascii="微软雅黑" w:hAnsi="微软雅黑" w:eastAsia="微软雅黑" w:cs="微软雅黑"/>
          <w:b/>
          <w:color w:val="404040"/>
          <w:szCs w:val="21"/>
          <w:u w:val="single"/>
        </w:rPr>
      </w:pPr>
      <w:bookmarkStart w:id="3" w:name="_Hlk118342151"/>
      <w:r>
        <w:rPr>
          <w:rFonts w:hint="eastAsia" w:ascii="微软雅黑" w:hAnsi="微软雅黑" w:eastAsia="微软雅黑" w:cs="微软雅黑"/>
          <w:b/>
          <w:color w:val="404040"/>
          <w:szCs w:val="21"/>
          <w:u w:val="single"/>
        </w:rPr>
        <w:t>维度四：计划管理类课程（</w:t>
      </w:r>
      <w:r>
        <w:rPr>
          <w:rFonts w:ascii="微软雅黑" w:hAnsi="微软雅黑" w:eastAsia="微软雅黑" w:cs="微软雅黑"/>
          <w:b/>
          <w:color w:val="404040"/>
          <w:szCs w:val="21"/>
          <w:u w:val="single"/>
        </w:rPr>
        <w:t>2</w:t>
      </w:r>
      <w:r>
        <w:rPr>
          <w:rFonts w:hint="eastAsia" w:ascii="微软雅黑" w:hAnsi="微软雅黑" w:eastAsia="微软雅黑" w:cs="微软雅黑"/>
          <w:b/>
          <w:color w:val="404040"/>
          <w:szCs w:val="21"/>
          <w:u w:val="single"/>
        </w:rPr>
        <w:t>门课）</w:t>
      </w:r>
    </w:p>
    <w:bookmarkEnd w:id="3"/>
    <w:p>
      <w:pPr>
        <w:numPr>
          <w:ilvl w:val="0"/>
          <w:numId w:val="30"/>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w:t>
      </w:r>
      <w:bookmarkStart w:id="4" w:name="_Hlk118437736"/>
      <w:r>
        <w:rPr>
          <w:rFonts w:hint="eastAsia" w:ascii="微软雅黑" w:hAnsi="微软雅黑" w:eastAsia="微软雅黑" w:cs="微软雅黑"/>
          <w:color w:val="404040"/>
          <w:szCs w:val="21"/>
        </w:rPr>
        <w:t>保交付</w:t>
      </w:r>
      <w:bookmarkEnd w:id="4"/>
      <w:r>
        <w:rPr>
          <w:rFonts w:hint="eastAsia" w:ascii="微软雅黑" w:hAnsi="微软雅黑" w:eastAsia="微软雅黑" w:cs="微软雅黑"/>
          <w:color w:val="404040"/>
          <w:szCs w:val="21"/>
        </w:rPr>
        <w:t>保质量下的工</w:t>
      </w:r>
      <w:bookmarkStart w:id="5" w:name="_Hlk118437723"/>
      <w:r>
        <w:rPr>
          <w:rFonts w:hint="eastAsia" w:ascii="微软雅黑" w:hAnsi="微软雅黑" w:eastAsia="微软雅黑" w:cs="微软雅黑"/>
          <w:color w:val="404040"/>
          <w:szCs w:val="21"/>
        </w:rPr>
        <w:t>程穿插提效快速施工</w:t>
      </w:r>
      <w:bookmarkEnd w:id="5"/>
      <w:r>
        <w:rPr>
          <w:rFonts w:hint="eastAsia" w:ascii="微软雅黑" w:hAnsi="微软雅黑" w:eastAsia="微软雅黑" w:cs="微软雅黑"/>
          <w:color w:val="404040"/>
          <w:szCs w:val="21"/>
        </w:rPr>
        <w:t>管理要点及实战案例》</w:t>
      </w:r>
      <w:r>
        <w:rPr>
          <w:rFonts w:hint="eastAsia" w:ascii="微软雅黑" w:hAnsi="微软雅黑" w:eastAsia="微软雅黑" w:cs="微软雅黑"/>
          <w:b/>
          <w:color w:val="404040"/>
          <w:szCs w:val="21"/>
        </w:rPr>
        <w:t>（多家央企保交付工程穿插提效快速施工管理提升课程）</w:t>
      </w:r>
    </w:p>
    <w:p>
      <w:pPr>
        <w:numPr>
          <w:ilvl w:val="0"/>
          <w:numId w:val="30"/>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《工业地产项目管理之穿插施工管理要点及实战案例》</w:t>
      </w:r>
      <w:r>
        <w:rPr>
          <w:rFonts w:hint="eastAsia" w:ascii="微软雅黑" w:hAnsi="微软雅黑" w:eastAsia="微软雅黑" w:cs="微软雅黑"/>
          <w:b/>
          <w:color w:val="404040"/>
          <w:szCs w:val="21"/>
        </w:rPr>
        <w:t>（多家央企工业地产项目穿插施工管理提升课程）</w:t>
      </w: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维度五：施工管理类课程（</w:t>
      </w:r>
      <w:r>
        <w:rPr>
          <w:rFonts w:ascii="微软雅黑" w:hAnsi="微软雅黑" w:eastAsia="微软雅黑" w:cs="微软雅黑"/>
          <w:b/>
          <w:color w:val="404040"/>
          <w:szCs w:val="21"/>
          <w:u w:val="single"/>
        </w:rPr>
        <w:t>7</w:t>
      </w:r>
      <w:r>
        <w:rPr>
          <w:rFonts w:hint="eastAsia" w:ascii="微软雅黑" w:hAnsi="微软雅黑" w:eastAsia="微软雅黑" w:cs="微软雅黑"/>
          <w:b/>
          <w:color w:val="404040"/>
          <w:szCs w:val="21"/>
          <w:u w:val="single"/>
        </w:rPr>
        <w:t>门课）</w:t>
      </w:r>
    </w:p>
    <w:p>
      <w:pPr>
        <w:numPr>
          <w:ilvl w:val="0"/>
          <w:numId w:val="30"/>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w:t>
      </w:r>
      <w:bookmarkStart w:id="6" w:name="_Hlk118438008"/>
      <w:r>
        <w:rPr>
          <w:rFonts w:hint="eastAsia" w:ascii="微软雅黑" w:hAnsi="微软雅黑" w:eastAsia="微软雅黑" w:cs="微软雅黑"/>
          <w:color w:val="404040"/>
          <w:szCs w:val="21"/>
        </w:rPr>
        <w:t>地基基础施工工艺</w:t>
      </w:r>
      <w:bookmarkEnd w:id="6"/>
      <w:r>
        <w:rPr>
          <w:rFonts w:hint="eastAsia" w:ascii="微软雅黑" w:hAnsi="微软雅黑" w:eastAsia="微软雅黑" w:cs="微软雅黑"/>
          <w:color w:val="404040"/>
          <w:szCs w:val="21"/>
        </w:rPr>
        <w:t>管控要点及实战案例》</w:t>
      </w:r>
      <w:r>
        <w:rPr>
          <w:rFonts w:hint="eastAsia" w:ascii="微软雅黑" w:hAnsi="微软雅黑" w:eastAsia="微软雅黑" w:cs="微软雅黑"/>
          <w:b/>
          <w:color w:val="404040"/>
          <w:szCs w:val="21"/>
        </w:rPr>
        <w:t>（岩土工程专业地基基础施工工艺管理提升课程）</w:t>
      </w:r>
    </w:p>
    <w:p>
      <w:pPr>
        <w:numPr>
          <w:ilvl w:val="0"/>
          <w:numId w:val="31"/>
        </w:numPr>
        <w:adjustRightInd w:val="0"/>
        <w:snapToGrid w:val="0"/>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《地下工程盾构施工工艺管控要点及实战案例》</w:t>
      </w:r>
      <w:r>
        <w:rPr>
          <w:rFonts w:hint="eastAsia" w:ascii="微软雅黑" w:hAnsi="微软雅黑" w:eastAsia="微软雅黑" w:cs="微软雅黑"/>
          <w:b/>
          <w:color w:val="404040"/>
          <w:szCs w:val="21"/>
        </w:rPr>
        <w:t>（岩土工程专业路桥隧道专业施工工艺管理提升课程）</w:t>
      </w:r>
    </w:p>
    <w:p>
      <w:pPr>
        <w:numPr>
          <w:ilvl w:val="0"/>
          <w:numId w:val="30"/>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主体结构施工工艺管控要点及实战案例》</w:t>
      </w:r>
      <w:r>
        <w:rPr>
          <w:rFonts w:hint="eastAsia" w:ascii="微软雅黑" w:hAnsi="微软雅黑" w:eastAsia="微软雅黑" w:cs="微软雅黑"/>
          <w:b/>
          <w:color w:val="404040"/>
          <w:szCs w:val="21"/>
        </w:rPr>
        <w:t>（土建工程专业主体结构施工工艺管理提升课程）</w:t>
      </w:r>
    </w:p>
    <w:p>
      <w:pPr>
        <w:numPr>
          <w:ilvl w:val="0"/>
          <w:numId w:val="30"/>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bookmarkStart w:id="7" w:name="_Hlk118438098"/>
      <w:r>
        <w:rPr>
          <w:rFonts w:hint="eastAsia" w:ascii="微软雅黑" w:hAnsi="微软雅黑" w:eastAsia="微软雅黑" w:cs="微软雅黑"/>
          <w:color w:val="404040"/>
          <w:szCs w:val="21"/>
        </w:rPr>
        <w:t>装饰装修施工工艺</w:t>
      </w:r>
      <w:bookmarkEnd w:id="7"/>
      <w:r>
        <w:rPr>
          <w:rFonts w:hint="eastAsia" w:ascii="微软雅黑" w:hAnsi="微软雅黑" w:eastAsia="微软雅黑" w:cs="微软雅黑"/>
          <w:color w:val="404040"/>
          <w:szCs w:val="21"/>
        </w:rPr>
        <w:t>管控要点及实战案例</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（土建工程专业装饰装修施工工艺管理提升课程）</w:t>
      </w:r>
    </w:p>
    <w:p>
      <w:pPr>
        <w:numPr>
          <w:ilvl w:val="0"/>
          <w:numId w:val="30"/>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防水工程施工工艺管控要点及实战案例</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（土建工程专业防水工程施工工艺管理提升课程）</w:t>
      </w:r>
    </w:p>
    <w:p>
      <w:pPr>
        <w:numPr>
          <w:ilvl w:val="0"/>
          <w:numId w:val="30"/>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安全生产</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（多家总承包央企工程项目安全生产管理提升课程）</w:t>
      </w:r>
    </w:p>
    <w:p>
      <w:pPr>
        <w:numPr>
          <w:ilvl w:val="0"/>
          <w:numId w:val="30"/>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《工程</w:t>
      </w:r>
      <w:bookmarkStart w:id="8" w:name="_Hlk118438294"/>
      <w:r>
        <w:rPr>
          <w:rFonts w:hint="eastAsia" w:ascii="微软雅黑" w:hAnsi="微软雅黑" w:eastAsia="微软雅黑" w:cs="微软雅黑"/>
          <w:color w:val="404040"/>
          <w:szCs w:val="21"/>
        </w:rPr>
        <w:t>总承包</w:t>
      </w:r>
      <w:bookmarkEnd w:id="8"/>
      <w:r>
        <w:rPr>
          <w:rFonts w:hint="eastAsia" w:ascii="微软雅黑" w:hAnsi="微软雅黑" w:eastAsia="微软雅黑" w:cs="微软雅黑"/>
          <w:color w:val="404040"/>
          <w:szCs w:val="21"/>
        </w:rPr>
        <w:t>工程管理之道与项目管理的管控要点及实战案例》</w:t>
      </w:r>
      <w:r>
        <w:rPr>
          <w:rFonts w:hint="eastAsia" w:ascii="微软雅黑" w:hAnsi="微软雅黑" w:eastAsia="微软雅黑" w:cs="微软雅黑"/>
          <w:b/>
          <w:color w:val="404040"/>
          <w:szCs w:val="21"/>
        </w:rPr>
        <w:t>（多家总承包央企工程项目总承包管理提升课程）</w:t>
      </w:r>
    </w:p>
    <w:sectPr>
      <w:footerReference r:id="rId3" w:type="default"/>
      <w:pgSz w:w="16783" w:h="23757"/>
      <w:pgMar w:top="851" w:right="567" w:bottom="567" w:left="567" w:header="851" w:footer="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left" w:pos="4855"/>
        <w:tab w:val="clear" w:pos="4153"/>
      </w:tabs>
      <w:rPr>
        <w:rFonts w:hint="eastAsia"/>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6465D67"/>
    <w:multiLevelType w:val="multilevel"/>
    <w:tmpl w:val="06465D67"/>
    <w:lvl w:ilvl="0" w:tentative="0">
      <w:start w:val="1"/>
      <w:numFmt w:val="decimal"/>
      <w:lvlText w:val="8.%1."/>
      <w:lvlJc w:val="left"/>
      <w:pPr>
        <w:ind w:left="126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07B154EC"/>
    <w:multiLevelType w:val="multilevel"/>
    <w:tmpl w:val="07B154EC"/>
    <w:lvl w:ilvl="0" w:tentative="0">
      <w:start w:val="1"/>
      <w:numFmt w:val="decimal"/>
      <w:lvlText w:val="%1."/>
      <w:lvlJc w:val="left"/>
      <w:pPr>
        <w:ind w:left="1260" w:hanging="420"/>
      </w:pPr>
      <w:rPr>
        <w:rFonts w:hint="eastAsia"/>
      </w:rPr>
    </w:lvl>
    <w:lvl w:ilvl="1" w:tentative="0">
      <w:start w:val="1"/>
      <w:numFmt w:val="decimal"/>
      <w:lvlText w:val="1.%2."/>
      <w:lvlJc w:val="left"/>
      <w:pPr>
        <w:ind w:left="840" w:hanging="42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0B6D0832"/>
    <w:multiLevelType w:val="multilevel"/>
    <w:tmpl w:val="0B6D0832"/>
    <w:lvl w:ilvl="0" w:tentative="0">
      <w:start w:val="1"/>
      <w:numFmt w:val="decimal"/>
      <w:lvlText w:val="%1."/>
      <w:lvlJc w:val="left"/>
      <w:pPr>
        <w:ind w:left="1260" w:hanging="420"/>
      </w:pPr>
      <w:rPr>
        <w:rFonts w:hint="eastAsia"/>
      </w:rPr>
    </w:lvl>
    <w:lvl w:ilvl="1" w:tentative="0">
      <w:start w:val="1"/>
      <w:numFmt w:val="decimal"/>
      <w:lvlText w:val="4.%2."/>
      <w:lvlJc w:val="left"/>
      <w:pPr>
        <w:ind w:left="1680" w:hanging="420"/>
      </w:pPr>
      <w:rPr>
        <w:rFonts w:hint="eastAsia"/>
      </w:rPr>
    </w:lvl>
    <w:lvl w:ilvl="2" w:tentative="0">
      <w:start w:val="1"/>
      <w:numFmt w:val="bullet"/>
      <w:lvlText w:val=""/>
      <w:lvlJc w:val="left"/>
      <w:pPr>
        <w:ind w:left="2100" w:hanging="420"/>
      </w:pPr>
      <w:rPr>
        <w:rFonts w:hint="default" w:ascii="Wingdings" w:hAnsi="Wingdings"/>
      </w:r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3">
    <w:nsid w:val="0D076505"/>
    <w:multiLevelType w:val="multilevel"/>
    <w:tmpl w:val="0D076505"/>
    <w:lvl w:ilvl="0" w:tentative="0">
      <w:start w:val="1"/>
      <w:numFmt w:val="decimal"/>
      <w:lvlText w:val="5.%1."/>
      <w:lvlJc w:val="left"/>
      <w:pPr>
        <w:ind w:left="126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138A4399"/>
    <w:multiLevelType w:val="multilevel"/>
    <w:tmpl w:val="138A439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5">
    <w:nsid w:val="159B001E"/>
    <w:multiLevelType w:val="multilevel"/>
    <w:tmpl w:val="159B001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6">
    <w:nsid w:val="1A073FBC"/>
    <w:multiLevelType w:val="multilevel"/>
    <w:tmpl w:val="1A073FBC"/>
    <w:lvl w:ilvl="0" w:tentative="0">
      <w:start w:val="1"/>
      <w:numFmt w:val="decimal"/>
      <w:lvlText w:val="3.%1."/>
      <w:lvlJc w:val="left"/>
      <w:pPr>
        <w:ind w:left="126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1A560617"/>
    <w:multiLevelType w:val="multilevel"/>
    <w:tmpl w:val="1A560617"/>
    <w:lvl w:ilvl="0" w:tentative="0">
      <w:start w:val="1"/>
      <w:numFmt w:val="decimal"/>
      <w:lvlText w:val="7.%1."/>
      <w:lvlJc w:val="left"/>
      <w:pPr>
        <w:ind w:left="126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228618B1"/>
    <w:multiLevelType w:val="multilevel"/>
    <w:tmpl w:val="228618B1"/>
    <w:lvl w:ilvl="0" w:tentative="0">
      <w:start w:val="1"/>
      <w:numFmt w:val="decimal"/>
      <w:lvlText w:val="%1."/>
      <w:lvlJc w:val="left"/>
      <w:pPr>
        <w:ind w:left="126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2ABA6408"/>
    <w:multiLevelType w:val="multilevel"/>
    <w:tmpl w:val="2ABA6408"/>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0">
    <w:nsid w:val="2E5D5100"/>
    <w:multiLevelType w:val="multilevel"/>
    <w:tmpl w:val="2E5D5100"/>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1">
    <w:nsid w:val="362F7A15"/>
    <w:multiLevelType w:val="multilevel"/>
    <w:tmpl w:val="362F7A15"/>
    <w:lvl w:ilvl="0" w:tentative="0">
      <w:start w:val="1"/>
      <w:numFmt w:val="decimal"/>
      <w:lvlText w:val="%1."/>
      <w:lvlJc w:val="left"/>
      <w:pPr>
        <w:ind w:left="1260" w:hanging="420"/>
      </w:pPr>
      <w:rPr>
        <w:rFonts w:hint="eastAsia"/>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12">
    <w:nsid w:val="3F6424C3"/>
    <w:multiLevelType w:val="multilevel"/>
    <w:tmpl w:val="3F6424C3"/>
    <w:lvl w:ilvl="0" w:tentative="0">
      <w:start w:val="1"/>
      <w:numFmt w:val="decimal"/>
      <w:lvlText w:val="%1."/>
      <w:lvlJc w:val="left"/>
      <w:pPr>
        <w:ind w:left="1260" w:hanging="420"/>
      </w:pPr>
      <w:rPr>
        <w:rFonts w:hint="eastAsia"/>
      </w:rPr>
    </w:lvl>
    <w:lvl w:ilvl="1" w:tentative="0">
      <w:start w:val="1"/>
      <w:numFmt w:val="decimal"/>
      <w:lvlText w:val="9.%2."/>
      <w:lvlJc w:val="left"/>
      <w:pPr>
        <w:ind w:left="1680" w:hanging="420"/>
      </w:pPr>
      <w:rPr>
        <w:rFonts w:hint="eastAsia"/>
      </w:rPr>
    </w:lvl>
    <w:lvl w:ilvl="2" w:tentative="0">
      <w:start w:val="1"/>
      <w:numFmt w:val="bullet"/>
      <w:lvlText w:val=""/>
      <w:lvlJc w:val="left"/>
      <w:pPr>
        <w:ind w:left="2100" w:hanging="420"/>
      </w:pPr>
      <w:rPr>
        <w:rFonts w:hint="default" w:ascii="Wingdings" w:hAnsi="Wingdings"/>
      </w:r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13">
    <w:nsid w:val="41E37611"/>
    <w:multiLevelType w:val="multilevel"/>
    <w:tmpl w:val="41E37611"/>
    <w:lvl w:ilvl="0" w:tentative="0">
      <w:start w:val="1"/>
      <w:numFmt w:val="decimal"/>
      <w:lvlText w:val="3.%1."/>
      <w:lvlJc w:val="left"/>
      <w:pPr>
        <w:ind w:left="126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42475911"/>
    <w:multiLevelType w:val="multilevel"/>
    <w:tmpl w:val="42475911"/>
    <w:lvl w:ilvl="0" w:tentative="0">
      <w:start w:val="1"/>
      <w:numFmt w:val="decimal"/>
      <w:lvlText w:val="%1."/>
      <w:lvlJc w:val="left"/>
      <w:pPr>
        <w:ind w:left="1260" w:hanging="420"/>
      </w:pPr>
      <w:rPr>
        <w:rFonts w:hint="eastAsia"/>
      </w:rPr>
    </w:lvl>
    <w:lvl w:ilvl="1" w:tentative="0">
      <w:start w:val="1"/>
      <w:numFmt w:val="decimal"/>
      <w:lvlText w:val="8.%2."/>
      <w:lvlJc w:val="left"/>
      <w:pPr>
        <w:ind w:left="1680" w:hanging="420"/>
      </w:pPr>
      <w:rPr>
        <w:rFonts w:hint="eastAsia"/>
      </w:rPr>
    </w:lvl>
    <w:lvl w:ilvl="2" w:tentative="0">
      <w:start w:val="1"/>
      <w:numFmt w:val="bullet"/>
      <w:lvlText w:val=""/>
      <w:lvlJc w:val="left"/>
      <w:pPr>
        <w:ind w:left="2100" w:hanging="420"/>
      </w:pPr>
      <w:rPr>
        <w:rFonts w:hint="default" w:ascii="Wingdings" w:hAnsi="Wingdings"/>
      </w:r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15">
    <w:nsid w:val="4C9815C9"/>
    <w:multiLevelType w:val="multilevel"/>
    <w:tmpl w:val="4C9815C9"/>
    <w:lvl w:ilvl="0" w:tentative="0">
      <w:start w:val="1"/>
      <w:numFmt w:val="decimal"/>
      <w:lvlText w:val="%1."/>
      <w:lvlJc w:val="left"/>
      <w:pPr>
        <w:ind w:left="1260" w:hanging="420"/>
      </w:pPr>
      <w:rPr>
        <w:rFonts w:hint="eastAsia"/>
      </w:rPr>
    </w:lvl>
    <w:lvl w:ilvl="1" w:tentative="0">
      <w:start w:val="1"/>
      <w:numFmt w:val="decimal"/>
      <w:lvlText w:val="10.%2."/>
      <w:lvlJc w:val="left"/>
      <w:pPr>
        <w:ind w:left="1680" w:hanging="420"/>
      </w:pPr>
      <w:rPr>
        <w:rFonts w:hint="eastAsia"/>
      </w:rPr>
    </w:lvl>
    <w:lvl w:ilvl="2" w:tentative="0">
      <w:start w:val="1"/>
      <w:numFmt w:val="bullet"/>
      <w:lvlText w:val=""/>
      <w:lvlJc w:val="left"/>
      <w:pPr>
        <w:ind w:left="2100" w:hanging="420"/>
      </w:pPr>
      <w:rPr>
        <w:rFonts w:hint="default" w:ascii="Wingdings" w:hAnsi="Wingdings"/>
      </w:r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16">
    <w:nsid w:val="4FA65EA6"/>
    <w:multiLevelType w:val="multilevel"/>
    <w:tmpl w:val="4FA65EA6"/>
    <w:lvl w:ilvl="0" w:tentative="0">
      <w:start w:val="1"/>
      <w:numFmt w:val="decimal"/>
      <w:lvlText w:val="7.%1."/>
      <w:lvlJc w:val="left"/>
      <w:pPr>
        <w:ind w:left="126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58417DDF"/>
    <w:multiLevelType w:val="multilevel"/>
    <w:tmpl w:val="58417DDF"/>
    <w:lvl w:ilvl="0" w:tentative="0">
      <w:start w:val="1"/>
      <w:numFmt w:val="decimal"/>
      <w:lvlText w:val="%1."/>
      <w:lvlJc w:val="left"/>
      <w:pPr>
        <w:ind w:left="126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
    <w:nsid w:val="5A7B709E"/>
    <w:multiLevelType w:val="multilevel"/>
    <w:tmpl w:val="5A7B709E"/>
    <w:lvl w:ilvl="0" w:tentative="0">
      <w:start w:val="1"/>
      <w:numFmt w:val="decimal"/>
      <w:lvlText w:val="%1、"/>
      <w:lvlJc w:val="left"/>
      <w:pPr>
        <w:ind w:left="900" w:hanging="420"/>
      </w:pPr>
      <w:rPr>
        <w:rFonts w:hint="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9">
    <w:nsid w:val="5ACE535F"/>
    <w:multiLevelType w:val="multilevel"/>
    <w:tmpl w:val="5ACE535F"/>
    <w:lvl w:ilvl="0" w:tentative="0">
      <w:start w:val="1"/>
      <w:numFmt w:val="bullet"/>
      <w:lvlText w:val=""/>
      <w:lvlJc w:val="left"/>
      <w:pPr>
        <w:ind w:left="842" w:hanging="420"/>
      </w:pPr>
      <w:rPr>
        <w:rFonts w:hint="default" w:ascii="Wingdings" w:hAnsi="Wingdings"/>
      </w:rPr>
    </w:lvl>
    <w:lvl w:ilvl="1" w:tentative="0">
      <w:start w:val="1"/>
      <w:numFmt w:val="bullet"/>
      <w:lvlText w:val=""/>
      <w:lvlJc w:val="left"/>
      <w:pPr>
        <w:ind w:left="1262" w:hanging="420"/>
      </w:pPr>
      <w:rPr>
        <w:rFonts w:hint="default" w:ascii="Wingdings" w:hAnsi="Wingdings"/>
      </w:rPr>
    </w:lvl>
    <w:lvl w:ilvl="2" w:tentative="0">
      <w:start w:val="1"/>
      <w:numFmt w:val="bullet"/>
      <w:lvlText w:val=""/>
      <w:lvlJc w:val="left"/>
      <w:pPr>
        <w:ind w:left="1682" w:hanging="420"/>
      </w:pPr>
      <w:rPr>
        <w:rFonts w:hint="default" w:ascii="Wingdings" w:hAnsi="Wingdings"/>
      </w:rPr>
    </w:lvl>
    <w:lvl w:ilvl="3" w:tentative="0">
      <w:start w:val="1"/>
      <w:numFmt w:val="bullet"/>
      <w:lvlText w:val=""/>
      <w:lvlJc w:val="left"/>
      <w:pPr>
        <w:ind w:left="2102" w:hanging="420"/>
      </w:pPr>
      <w:rPr>
        <w:rFonts w:hint="default" w:ascii="Wingdings" w:hAnsi="Wingdings"/>
      </w:rPr>
    </w:lvl>
    <w:lvl w:ilvl="4" w:tentative="0">
      <w:start w:val="1"/>
      <w:numFmt w:val="bullet"/>
      <w:lvlText w:val=""/>
      <w:lvlJc w:val="left"/>
      <w:pPr>
        <w:ind w:left="2522" w:hanging="420"/>
      </w:pPr>
      <w:rPr>
        <w:rFonts w:hint="default" w:ascii="Wingdings" w:hAnsi="Wingdings"/>
      </w:rPr>
    </w:lvl>
    <w:lvl w:ilvl="5" w:tentative="0">
      <w:start w:val="1"/>
      <w:numFmt w:val="bullet"/>
      <w:lvlText w:val=""/>
      <w:lvlJc w:val="left"/>
      <w:pPr>
        <w:ind w:left="2942" w:hanging="420"/>
      </w:pPr>
      <w:rPr>
        <w:rFonts w:hint="default" w:ascii="Wingdings" w:hAnsi="Wingdings"/>
      </w:rPr>
    </w:lvl>
    <w:lvl w:ilvl="6" w:tentative="0">
      <w:start w:val="1"/>
      <w:numFmt w:val="bullet"/>
      <w:lvlText w:val=""/>
      <w:lvlJc w:val="left"/>
      <w:pPr>
        <w:ind w:left="3362" w:hanging="420"/>
      </w:pPr>
      <w:rPr>
        <w:rFonts w:hint="default" w:ascii="Wingdings" w:hAnsi="Wingdings"/>
      </w:rPr>
    </w:lvl>
    <w:lvl w:ilvl="7" w:tentative="0">
      <w:start w:val="1"/>
      <w:numFmt w:val="bullet"/>
      <w:lvlText w:val=""/>
      <w:lvlJc w:val="left"/>
      <w:pPr>
        <w:ind w:left="3782" w:hanging="420"/>
      </w:pPr>
      <w:rPr>
        <w:rFonts w:hint="default" w:ascii="Wingdings" w:hAnsi="Wingdings"/>
      </w:rPr>
    </w:lvl>
    <w:lvl w:ilvl="8" w:tentative="0">
      <w:start w:val="1"/>
      <w:numFmt w:val="bullet"/>
      <w:lvlText w:val=""/>
      <w:lvlJc w:val="left"/>
      <w:pPr>
        <w:ind w:left="4202" w:hanging="420"/>
      </w:pPr>
      <w:rPr>
        <w:rFonts w:hint="default" w:ascii="Wingdings" w:hAnsi="Wingdings"/>
      </w:rPr>
    </w:lvl>
  </w:abstractNum>
  <w:abstractNum w:abstractNumId="20">
    <w:nsid w:val="5FA51A10"/>
    <w:multiLevelType w:val="multilevel"/>
    <w:tmpl w:val="5FA51A10"/>
    <w:lvl w:ilvl="0" w:tentative="0">
      <w:start w:val="1"/>
      <w:numFmt w:val="decimal"/>
      <w:lvlText w:val="%1."/>
      <w:lvlJc w:val="left"/>
      <w:pPr>
        <w:ind w:left="1260" w:hanging="420"/>
      </w:pPr>
      <w:rPr>
        <w:rFonts w:hint="eastAsia"/>
      </w:rPr>
    </w:lvl>
    <w:lvl w:ilvl="1" w:tentative="0">
      <w:start w:val="1"/>
      <w:numFmt w:val="decimal"/>
      <w:lvlText w:val="1.%2."/>
      <w:lvlJc w:val="left"/>
      <w:pPr>
        <w:ind w:left="1680" w:hanging="420"/>
      </w:pPr>
      <w:rPr>
        <w:rFonts w:hint="eastAsia"/>
      </w:rPr>
    </w:lvl>
    <w:lvl w:ilvl="2" w:tentative="0">
      <w:start w:val="1"/>
      <w:numFmt w:val="bullet"/>
      <w:lvlText w:val=""/>
      <w:lvlJc w:val="left"/>
      <w:pPr>
        <w:ind w:left="2100" w:hanging="420"/>
      </w:pPr>
      <w:rPr>
        <w:rFonts w:hint="default" w:ascii="Wingdings" w:hAnsi="Wingdings"/>
      </w:r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21">
    <w:nsid w:val="60D63CEF"/>
    <w:multiLevelType w:val="multilevel"/>
    <w:tmpl w:val="60D63CEF"/>
    <w:lvl w:ilvl="0" w:tentative="0">
      <w:start w:val="1"/>
      <w:numFmt w:val="decimal"/>
      <w:lvlText w:val="%1."/>
      <w:lvlJc w:val="left"/>
      <w:pPr>
        <w:ind w:left="126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2">
    <w:nsid w:val="61071C79"/>
    <w:multiLevelType w:val="multilevel"/>
    <w:tmpl w:val="61071C79"/>
    <w:lvl w:ilvl="0" w:tentative="0">
      <w:start w:val="1"/>
      <w:numFmt w:val="decimal"/>
      <w:lvlText w:val="6.%1."/>
      <w:lvlJc w:val="left"/>
      <w:pPr>
        <w:ind w:left="126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
    <w:nsid w:val="674C153E"/>
    <w:multiLevelType w:val="multilevel"/>
    <w:tmpl w:val="674C153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4">
    <w:nsid w:val="6B991B29"/>
    <w:multiLevelType w:val="multilevel"/>
    <w:tmpl w:val="6B991B2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5">
    <w:nsid w:val="75481004"/>
    <w:multiLevelType w:val="multilevel"/>
    <w:tmpl w:val="75481004"/>
    <w:lvl w:ilvl="0" w:tentative="0">
      <w:start w:val="1"/>
      <w:numFmt w:val="decimal"/>
      <w:lvlText w:val="2.%1."/>
      <w:lvlJc w:val="right"/>
      <w:pPr>
        <w:ind w:left="126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6">
    <w:nsid w:val="7604586A"/>
    <w:multiLevelType w:val="multilevel"/>
    <w:tmpl w:val="7604586A"/>
    <w:lvl w:ilvl="0" w:tentative="0">
      <w:start w:val="1"/>
      <w:numFmt w:val="decimal"/>
      <w:lvlText w:val="%1."/>
      <w:lvlJc w:val="left"/>
      <w:pPr>
        <w:ind w:left="1260" w:hanging="420"/>
      </w:pPr>
      <w:rPr>
        <w:rFonts w:hint="eastAsia"/>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27">
    <w:nsid w:val="769F7E06"/>
    <w:multiLevelType w:val="multilevel"/>
    <w:tmpl w:val="769F7E06"/>
    <w:lvl w:ilvl="0" w:tentative="0">
      <w:start w:val="1"/>
      <w:numFmt w:val="decimal"/>
      <w:lvlText w:val="1.%1."/>
      <w:lvlJc w:val="left"/>
      <w:pPr>
        <w:ind w:left="126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8">
    <w:nsid w:val="7C2B5D99"/>
    <w:multiLevelType w:val="multilevel"/>
    <w:tmpl w:val="7C2B5D9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18"/>
  </w:num>
  <w:num w:numId="2">
    <w:abstractNumId w:val="26"/>
  </w:num>
  <w:num w:numId="3">
    <w:abstractNumId w:val="11"/>
  </w:num>
  <w:num w:numId="4">
    <w:abstractNumId w:val="20"/>
  </w:num>
  <w:num w:numId="5">
    <w:abstractNumId w:val="2"/>
  </w:num>
  <w:num w:numId="6">
    <w:abstractNumId w:val="14"/>
  </w:num>
  <w:num w:numId="7">
    <w:abstractNumId w:val="12"/>
  </w:num>
  <w:num w:numId="8">
    <w:abstractNumId w:val="15"/>
  </w:num>
  <w:num w:numId="9">
    <w:abstractNumId w:val="21"/>
  </w:num>
  <w:num w:numId="10">
    <w:abstractNumId w:val="27"/>
  </w:num>
  <w:num w:numId="11">
    <w:abstractNumId w:val="16"/>
  </w:num>
  <w:num w:numId="12">
    <w:abstractNumId w:val="17"/>
  </w:num>
  <w:num w:numId="13">
    <w:abstractNumId w:val="1"/>
  </w:num>
  <w:num w:numId="14">
    <w:abstractNumId w:val="6"/>
  </w:num>
  <w:num w:numId="15">
    <w:abstractNumId w:val="0"/>
  </w:num>
  <w:num w:numId="16">
    <w:abstractNumId w:val="8"/>
  </w:num>
  <w:num w:numId="17">
    <w:abstractNumId w:val="25"/>
  </w:num>
  <w:num w:numId="18">
    <w:abstractNumId w:val="13"/>
  </w:num>
  <w:num w:numId="19">
    <w:abstractNumId w:val="3"/>
  </w:num>
  <w:num w:numId="20">
    <w:abstractNumId w:val="22"/>
  </w:num>
  <w:num w:numId="21">
    <w:abstractNumId w:val="7"/>
  </w:num>
  <w:num w:numId="22">
    <w:abstractNumId w:val="9"/>
  </w:num>
  <w:num w:numId="23">
    <w:abstractNumId w:val="28"/>
  </w:num>
  <w:num w:numId="24">
    <w:abstractNumId w:val="4"/>
  </w:num>
  <w:num w:numId="25">
    <w:abstractNumId w:val="10"/>
  </w:num>
  <w:num w:numId="26">
    <w:abstractNumId w:val="24"/>
  </w:num>
  <w:num w:numId="27">
    <w:abstractNumId w:val="19"/>
  </w:num>
  <w:num w:numId="28">
    <w:abstractNumId w:val="5"/>
  </w:num>
  <w:num w:numId="29">
    <w:abstractNumId w:val="19"/>
  </w:num>
  <w:num w:numId="30">
    <w:abstractNumId w:val="5"/>
  </w:num>
  <w:num w:numId="31">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5"/>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5514"/>
    <w:rsid w:val="00003AEB"/>
    <w:rsid w:val="00004364"/>
    <w:rsid w:val="00005707"/>
    <w:rsid w:val="000073D9"/>
    <w:rsid w:val="0002482D"/>
    <w:rsid w:val="000259EC"/>
    <w:rsid w:val="00033BB9"/>
    <w:rsid w:val="00042A86"/>
    <w:rsid w:val="0005770A"/>
    <w:rsid w:val="00074967"/>
    <w:rsid w:val="00075514"/>
    <w:rsid w:val="000B62F5"/>
    <w:rsid w:val="000B6C4B"/>
    <w:rsid w:val="000F0B10"/>
    <w:rsid w:val="00100833"/>
    <w:rsid w:val="001079F2"/>
    <w:rsid w:val="00110A76"/>
    <w:rsid w:val="00111518"/>
    <w:rsid w:val="0013013A"/>
    <w:rsid w:val="00143DE1"/>
    <w:rsid w:val="001462DA"/>
    <w:rsid w:val="00151DB4"/>
    <w:rsid w:val="00152925"/>
    <w:rsid w:val="00152FA0"/>
    <w:rsid w:val="001541CE"/>
    <w:rsid w:val="00161FB5"/>
    <w:rsid w:val="001651A9"/>
    <w:rsid w:val="00174BE0"/>
    <w:rsid w:val="00174EA7"/>
    <w:rsid w:val="001805E5"/>
    <w:rsid w:val="00180E07"/>
    <w:rsid w:val="00191555"/>
    <w:rsid w:val="00191ACB"/>
    <w:rsid w:val="00192E73"/>
    <w:rsid w:val="00194B9A"/>
    <w:rsid w:val="001B2F4E"/>
    <w:rsid w:val="001B31C4"/>
    <w:rsid w:val="001C391F"/>
    <w:rsid w:val="001D5CEE"/>
    <w:rsid w:val="001E0A5E"/>
    <w:rsid w:val="001E27B1"/>
    <w:rsid w:val="00205EBC"/>
    <w:rsid w:val="00206F96"/>
    <w:rsid w:val="002170AA"/>
    <w:rsid w:val="00222A87"/>
    <w:rsid w:val="002316FF"/>
    <w:rsid w:val="0024149A"/>
    <w:rsid w:val="00241AB1"/>
    <w:rsid w:val="00251845"/>
    <w:rsid w:val="002555A4"/>
    <w:rsid w:val="00255A23"/>
    <w:rsid w:val="00257FF1"/>
    <w:rsid w:val="00277115"/>
    <w:rsid w:val="00277D46"/>
    <w:rsid w:val="00284531"/>
    <w:rsid w:val="00286226"/>
    <w:rsid w:val="00286BC4"/>
    <w:rsid w:val="00286E78"/>
    <w:rsid w:val="00290A2A"/>
    <w:rsid w:val="0029176C"/>
    <w:rsid w:val="00291C6C"/>
    <w:rsid w:val="002A18C3"/>
    <w:rsid w:val="002C0DD5"/>
    <w:rsid w:val="002D402B"/>
    <w:rsid w:val="002D6EF4"/>
    <w:rsid w:val="002D78D8"/>
    <w:rsid w:val="002F0EF6"/>
    <w:rsid w:val="002F2675"/>
    <w:rsid w:val="00301B92"/>
    <w:rsid w:val="003027B3"/>
    <w:rsid w:val="00315701"/>
    <w:rsid w:val="0031596C"/>
    <w:rsid w:val="00321017"/>
    <w:rsid w:val="00343A78"/>
    <w:rsid w:val="00343AEC"/>
    <w:rsid w:val="003505CD"/>
    <w:rsid w:val="00350713"/>
    <w:rsid w:val="003605CE"/>
    <w:rsid w:val="00363BA6"/>
    <w:rsid w:val="003679DA"/>
    <w:rsid w:val="00381C47"/>
    <w:rsid w:val="00383E15"/>
    <w:rsid w:val="003A7457"/>
    <w:rsid w:val="003C26D4"/>
    <w:rsid w:val="003D09C1"/>
    <w:rsid w:val="003D2FED"/>
    <w:rsid w:val="003D600F"/>
    <w:rsid w:val="003E3ABC"/>
    <w:rsid w:val="003E619C"/>
    <w:rsid w:val="00401EC5"/>
    <w:rsid w:val="00404613"/>
    <w:rsid w:val="00407036"/>
    <w:rsid w:val="004216C6"/>
    <w:rsid w:val="00423F1E"/>
    <w:rsid w:val="00427BD4"/>
    <w:rsid w:val="00447E2F"/>
    <w:rsid w:val="0045167C"/>
    <w:rsid w:val="00460E42"/>
    <w:rsid w:val="00463EFC"/>
    <w:rsid w:val="00475856"/>
    <w:rsid w:val="00475FE6"/>
    <w:rsid w:val="00486FFE"/>
    <w:rsid w:val="00490891"/>
    <w:rsid w:val="004A18A9"/>
    <w:rsid w:val="004A40B9"/>
    <w:rsid w:val="004A6684"/>
    <w:rsid w:val="004B4D36"/>
    <w:rsid w:val="004D67EF"/>
    <w:rsid w:val="004D6D36"/>
    <w:rsid w:val="004E08AD"/>
    <w:rsid w:val="004E1C26"/>
    <w:rsid w:val="004F7F69"/>
    <w:rsid w:val="005178B0"/>
    <w:rsid w:val="00517AE3"/>
    <w:rsid w:val="005231BC"/>
    <w:rsid w:val="00531E46"/>
    <w:rsid w:val="00537A13"/>
    <w:rsid w:val="00555D5A"/>
    <w:rsid w:val="00561494"/>
    <w:rsid w:val="00562444"/>
    <w:rsid w:val="00575190"/>
    <w:rsid w:val="0058697F"/>
    <w:rsid w:val="00596E95"/>
    <w:rsid w:val="005A0CDB"/>
    <w:rsid w:val="005A7695"/>
    <w:rsid w:val="005B232A"/>
    <w:rsid w:val="005C379A"/>
    <w:rsid w:val="005C4760"/>
    <w:rsid w:val="005C6132"/>
    <w:rsid w:val="005F26E0"/>
    <w:rsid w:val="005F6060"/>
    <w:rsid w:val="005F73A6"/>
    <w:rsid w:val="006051A0"/>
    <w:rsid w:val="00614386"/>
    <w:rsid w:val="00627B61"/>
    <w:rsid w:val="00633212"/>
    <w:rsid w:val="006376F4"/>
    <w:rsid w:val="0064006B"/>
    <w:rsid w:val="0064561C"/>
    <w:rsid w:val="006533D5"/>
    <w:rsid w:val="00672F1F"/>
    <w:rsid w:val="0067469A"/>
    <w:rsid w:val="00687D03"/>
    <w:rsid w:val="006A1F93"/>
    <w:rsid w:val="006A57F0"/>
    <w:rsid w:val="006B313E"/>
    <w:rsid w:val="006C14F8"/>
    <w:rsid w:val="006C5E5E"/>
    <w:rsid w:val="006D1CDD"/>
    <w:rsid w:val="006D3DEF"/>
    <w:rsid w:val="006D7E12"/>
    <w:rsid w:val="006F37E6"/>
    <w:rsid w:val="00700E73"/>
    <w:rsid w:val="00702C3E"/>
    <w:rsid w:val="007348CC"/>
    <w:rsid w:val="00754E10"/>
    <w:rsid w:val="007726F3"/>
    <w:rsid w:val="00786B5C"/>
    <w:rsid w:val="0079608B"/>
    <w:rsid w:val="00796ADF"/>
    <w:rsid w:val="007A3858"/>
    <w:rsid w:val="007B03E7"/>
    <w:rsid w:val="007D6748"/>
    <w:rsid w:val="007D67FE"/>
    <w:rsid w:val="007F617F"/>
    <w:rsid w:val="00802A33"/>
    <w:rsid w:val="00802A72"/>
    <w:rsid w:val="00802AB8"/>
    <w:rsid w:val="008037AC"/>
    <w:rsid w:val="0081067B"/>
    <w:rsid w:val="00816D6D"/>
    <w:rsid w:val="008171E9"/>
    <w:rsid w:val="008209E9"/>
    <w:rsid w:val="00843E62"/>
    <w:rsid w:val="00844259"/>
    <w:rsid w:val="008736FB"/>
    <w:rsid w:val="008813E4"/>
    <w:rsid w:val="00885472"/>
    <w:rsid w:val="008952AF"/>
    <w:rsid w:val="00896833"/>
    <w:rsid w:val="008A5BB7"/>
    <w:rsid w:val="008C154B"/>
    <w:rsid w:val="008D3093"/>
    <w:rsid w:val="008D4488"/>
    <w:rsid w:val="008D7DFC"/>
    <w:rsid w:val="008F2604"/>
    <w:rsid w:val="009031C7"/>
    <w:rsid w:val="0092007B"/>
    <w:rsid w:val="00922853"/>
    <w:rsid w:val="00944E8F"/>
    <w:rsid w:val="00947DA0"/>
    <w:rsid w:val="00955050"/>
    <w:rsid w:val="0097034A"/>
    <w:rsid w:val="0098470E"/>
    <w:rsid w:val="00994E8B"/>
    <w:rsid w:val="00996110"/>
    <w:rsid w:val="009A0345"/>
    <w:rsid w:val="009A6653"/>
    <w:rsid w:val="009B121D"/>
    <w:rsid w:val="009B531D"/>
    <w:rsid w:val="009C0232"/>
    <w:rsid w:val="009C09FF"/>
    <w:rsid w:val="009D6EBB"/>
    <w:rsid w:val="009D71CC"/>
    <w:rsid w:val="009E7AED"/>
    <w:rsid w:val="009F5577"/>
    <w:rsid w:val="009F65A2"/>
    <w:rsid w:val="00A02680"/>
    <w:rsid w:val="00A06D1A"/>
    <w:rsid w:val="00A213DD"/>
    <w:rsid w:val="00A236B2"/>
    <w:rsid w:val="00A36417"/>
    <w:rsid w:val="00A37120"/>
    <w:rsid w:val="00A430F0"/>
    <w:rsid w:val="00A44466"/>
    <w:rsid w:val="00A522F0"/>
    <w:rsid w:val="00A54B56"/>
    <w:rsid w:val="00A66D31"/>
    <w:rsid w:val="00A76C3F"/>
    <w:rsid w:val="00A80D66"/>
    <w:rsid w:val="00A844F0"/>
    <w:rsid w:val="00A86084"/>
    <w:rsid w:val="00A8706F"/>
    <w:rsid w:val="00A90E05"/>
    <w:rsid w:val="00AA6685"/>
    <w:rsid w:val="00AC440E"/>
    <w:rsid w:val="00AC5E27"/>
    <w:rsid w:val="00AE237E"/>
    <w:rsid w:val="00AE459D"/>
    <w:rsid w:val="00AE76AE"/>
    <w:rsid w:val="00B0365F"/>
    <w:rsid w:val="00B11EF2"/>
    <w:rsid w:val="00B13107"/>
    <w:rsid w:val="00B24901"/>
    <w:rsid w:val="00B35D64"/>
    <w:rsid w:val="00B37820"/>
    <w:rsid w:val="00B65FDE"/>
    <w:rsid w:val="00B77728"/>
    <w:rsid w:val="00B779C9"/>
    <w:rsid w:val="00B92C0A"/>
    <w:rsid w:val="00B95768"/>
    <w:rsid w:val="00BA370E"/>
    <w:rsid w:val="00BA59C0"/>
    <w:rsid w:val="00BB08D1"/>
    <w:rsid w:val="00BB5674"/>
    <w:rsid w:val="00BD5355"/>
    <w:rsid w:val="00BD5FEE"/>
    <w:rsid w:val="00BE07D9"/>
    <w:rsid w:val="00BE1494"/>
    <w:rsid w:val="00BF4D76"/>
    <w:rsid w:val="00BF7C13"/>
    <w:rsid w:val="00C00C29"/>
    <w:rsid w:val="00C064AA"/>
    <w:rsid w:val="00C121B0"/>
    <w:rsid w:val="00C4273D"/>
    <w:rsid w:val="00C43A70"/>
    <w:rsid w:val="00C43ABA"/>
    <w:rsid w:val="00C44ECE"/>
    <w:rsid w:val="00C545F6"/>
    <w:rsid w:val="00C62174"/>
    <w:rsid w:val="00C675A5"/>
    <w:rsid w:val="00C92DE5"/>
    <w:rsid w:val="00C9336B"/>
    <w:rsid w:val="00CB1D10"/>
    <w:rsid w:val="00CB2000"/>
    <w:rsid w:val="00CB33FC"/>
    <w:rsid w:val="00CC460A"/>
    <w:rsid w:val="00CD25C1"/>
    <w:rsid w:val="00CD6F5E"/>
    <w:rsid w:val="00CE0E43"/>
    <w:rsid w:val="00CF24E5"/>
    <w:rsid w:val="00D02EAD"/>
    <w:rsid w:val="00D225D1"/>
    <w:rsid w:val="00D235CA"/>
    <w:rsid w:val="00D27984"/>
    <w:rsid w:val="00D362A2"/>
    <w:rsid w:val="00D40584"/>
    <w:rsid w:val="00D41F18"/>
    <w:rsid w:val="00D4327B"/>
    <w:rsid w:val="00D47520"/>
    <w:rsid w:val="00D528CA"/>
    <w:rsid w:val="00D6461A"/>
    <w:rsid w:val="00D80B19"/>
    <w:rsid w:val="00D8566E"/>
    <w:rsid w:val="00DA56A6"/>
    <w:rsid w:val="00DA62C5"/>
    <w:rsid w:val="00DC14E5"/>
    <w:rsid w:val="00DE3153"/>
    <w:rsid w:val="00DE4E2D"/>
    <w:rsid w:val="00DF01C0"/>
    <w:rsid w:val="00DF631C"/>
    <w:rsid w:val="00E20990"/>
    <w:rsid w:val="00E3049F"/>
    <w:rsid w:val="00E37D20"/>
    <w:rsid w:val="00E44D73"/>
    <w:rsid w:val="00E56420"/>
    <w:rsid w:val="00E677AD"/>
    <w:rsid w:val="00E84ED6"/>
    <w:rsid w:val="00E943B1"/>
    <w:rsid w:val="00EA1ADD"/>
    <w:rsid w:val="00EB1E42"/>
    <w:rsid w:val="00EC6DA6"/>
    <w:rsid w:val="00ED399B"/>
    <w:rsid w:val="00EE02BD"/>
    <w:rsid w:val="00EE49F4"/>
    <w:rsid w:val="00F21560"/>
    <w:rsid w:val="00F24B7A"/>
    <w:rsid w:val="00F327BC"/>
    <w:rsid w:val="00F34A6C"/>
    <w:rsid w:val="00F43EB0"/>
    <w:rsid w:val="00F50731"/>
    <w:rsid w:val="00F656E3"/>
    <w:rsid w:val="00F67EB6"/>
    <w:rsid w:val="00F84F04"/>
    <w:rsid w:val="00F92274"/>
    <w:rsid w:val="00F934E6"/>
    <w:rsid w:val="00F9649C"/>
    <w:rsid w:val="00FA32A6"/>
    <w:rsid w:val="00FA7428"/>
    <w:rsid w:val="00FB5406"/>
    <w:rsid w:val="00FE2CC9"/>
    <w:rsid w:val="00FE7C18"/>
    <w:rsid w:val="00FF0C2C"/>
    <w:rsid w:val="062250B0"/>
    <w:rsid w:val="077310CE"/>
    <w:rsid w:val="08026160"/>
    <w:rsid w:val="0A9F13F9"/>
    <w:rsid w:val="0F0224E9"/>
    <w:rsid w:val="10174529"/>
    <w:rsid w:val="12134AFE"/>
    <w:rsid w:val="12C27CAC"/>
    <w:rsid w:val="13CA01C9"/>
    <w:rsid w:val="1B063336"/>
    <w:rsid w:val="1F7428E8"/>
    <w:rsid w:val="218D74D5"/>
    <w:rsid w:val="226A4962"/>
    <w:rsid w:val="247C3CC5"/>
    <w:rsid w:val="273D52B3"/>
    <w:rsid w:val="29850910"/>
    <w:rsid w:val="2A8E45C7"/>
    <w:rsid w:val="312C1A77"/>
    <w:rsid w:val="36BE0BA5"/>
    <w:rsid w:val="3BFE2CDF"/>
    <w:rsid w:val="438027F3"/>
    <w:rsid w:val="47763262"/>
    <w:rsid w:val="48D26A70"/>
    <w:rsid w:val="4CDE3442"/>
    <w:rsid w:val="56D05C63"/>
    <w:rsid w:val="57D81586"/>
    <w:rsid w:val="5E285F3B"/>
    <w:rsid w:val="69D71D92"/>
    <w:rsid w:val="6D1D77D3"/>
    <w:rsid w:val="721457E7"/>
    <w:rsid w:val="73302699"/>
    <w:rsid w:val="78AD7C09"/>
    <w:rsid w:val="7EEE08ED"/>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8">
    <w:name w:val="Default Paragraph Font"/>
    <w:semiHidden/>
    <w:uiPriority w:val="0"/>
  </w:style>
  <w:style w:type="table" w:default="1" w:styleId="6">
    <w:name w:val="Normal Table"/>
    <w:semiHidden/>
    <w:uiPriority w:val="0"/>
    <w:tblPr>
      <w:tblStyle w:val="6"/>
      <w:tblCellMar>
        <w:top w:w="0" w:type="dxa"/>
        <w:left w:w="108" w:type="dxa"/>
        <w:bottom w:w="0" w:type="dxa"/>
        <w:right w:w="108" w:type="dxa"/>
      </w:tblCellMar>
    </w:tblPr>
  </w:style>
  <w:style w:type="paragraph" w:styleId="3">
    <w:name w:val="footer"/>
    <w:basedOn w:val="1"/>
    <w:link w:val="11"/>
    <w:uiPriority w:val="0"/>
    <w:pPr>
      <w:tabs>
        <w:tab w:val="center" w:pos="4153"/>
        <w:tab w:val="right" w:pos="8306"/>
      </w:tabs>
      <w:snapToGrid w:val="0"/>
      <w:jc w:val="left"/>
    </w:pPr>
    <w:rPr>
      <w:sz w:val="18"/>
      <w:szCs w:val="18"/>
    </w:rPr>
  </w:style>
  <w:style w:type="paragraph" w:styleId="4">
    <w:name w:val="header"/>
    <w:basedOn w:val="1"/>
    <w:link w:val="10"/>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uiPriority w:val="99"/>
    <w:pPr>
      <w:widowControl/>
      <w:spacing w:before="100" w:beforeAutospacing="1" w:after="100" w:afterAutospacing="1"/>
      <w:jc w:val="left"/>
    </w:pPr>
    <w:rPr>
      <w:rFonts w:ascii="宋体" w:hAnsi="宋体" w:cs="宋体"/>
      <w:kern w:val="0"/>
      <w:sz w:val="24"/>
    </w:rPr>
  </w:style>
  <w:style w:type="table" w:styleId="7">
    <w:name w:val="Table Grid"/>
    <w:basedOn w:val="6"/>
    <w:uiPriority w:val="0"/>
    <w:pPr>
      <w:widowControl w:val="0"/>
      <w:jc w:val="both"/>
    </w:pPr>
    <w:tblPr>
      <w:tblStyle w:val="6"/>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qFormat/>
    <w:uiPriority w:val="0"/>
    <w:rPr>
      <w:b/>
    </w:rPr>
  </w:style>
  <w:style w:type="character" w:customStyle="1" w:styleId="10">
    <w:name w:val="页眉 Char"/>
    <w:link w:val="4"/>
    <w:uiPriority w:val="0"/>
    <w:rPr>
      <w:kern w:val="2"/>
      <w:sz w:val="18"/>
      <w:szCs w:val="18"/>
    </w:rPr>
  </w:style>
  <w:style w:type="character" w:customStyle="1" w:styleId="11">
    <w:name w:val="页脚 Char"/>
    <w:link w:val="3"/>
    <w:uiPriority w:val="0"/>
    <w:rPr>
      <w:kern w:val="2"/>
      <w:sz w:val="18"/>
      <w:szCs w:val="18"/>
    </w:rPr>
  </w:style>
  <w:style w:type="paragraph" w:customStyle="1" w:styleId="12">
    <w:name w:val="样式1"/>
    <w:basedOn w:val="2"/>
    <w:qFormat/>
    <w:uiPriority w:val="0"/>
    <w:pPr>
      <w:spacing w:line="360" w:lineRule="auto"/>
      <w:jc w:val="center"/>
    </w:pPr>
    <w:rPr>
      <w:rFonts w:ascii="微软雅黑" w:hAnsi="微软雅黑" w:eastAsia="微软雅黑"/>
      <w:sz w:val="32"/>
      <w:szCs w:val="32"/>
    </w:rPr>
  </w:style>
  <w:style w:type="paragraph" w:styleId="13">
    <w:name w:val="List Paragraph"/>
    <w:basedOn w:val="1"/>
    <w:qFormat/>
    <w:uiPriority w:val="34"/>
    <w:pPr>
      <w:ind w:firstLine="420" w:firstLineChars="200"/>
    </w:pPr>
    <w:rPr>
      <w:rFonts w:ascii="等线" w:hAnsi="等线" w:eastAsia="等线" w:cs="Times New Roman"/>
      <w:szCs w:val="22"/>
    </w:r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9</Pages>
  <Words>6745</Words>
  <Characters>6788</Characters>
  <Lines>50</Lines>
  <Paragraphs>14</Paragraphs>
  <TotalTime>0</TotalTime>
  <ScaleCrop>false</ScaleCrop>
  <LinksUpToDate>false</LinksUpToDate>
  <CharactersWithSpaces>6817</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2021-09-23T07:56:00Z</dcterms:created>
  <dc:creator>微软中国</dc:creator>
  <cp:lastModifiedBy>蓉儿</cp:lastModifiedBy>
  <dcterms:modified xsi:type="dcterms:W3CDTF">2023-01-04T08:15:23Z</dcterms:modified>
  <dc:title>在当前房地产行业中，设计管理一直是各地产公司管理的焦点和难点</dc:title>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9650BD85FE3F4AEB8343D509405318FE</vt:lpwstr>
  </property>
</Properties>
</file>