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AF0885" w14:textId="1B4952B6" w:rsidR="00183A51" w:rsidRPr="00183A51" w:rsidRDefault="00C315AB" w:rsidP="00183A51">
      <w:pPr>
        <w:jc w:val="center"/>
        <w:rPr>
          <w:rFonts w:ascii="微软雅黑" w:eastAsia="微软雅黑" w:hAnsi="微软雅黑" w:cs="微软雅黑"/>
          <w:b/>
          <w:bCs/>
          <w:sz w:val="24"/>
        </w:rPr>
      </w:pPr>
      <w:proofErr w:type="gramStart"/>
      <w:r>
        <w:rPr>
          <w:rFonts w:ascii="微软雅黑" w:eastAsia="微软雅黑" w:hAnsi="微软雅黑" w:cs="微软雅黑" w:hint="eastAsia"/>
          <w:b/>
          <w:bCs/>
          <w:sz w:val="24"/>
        </w:rPr>
        <w:t>标杆房企</w:t>
      </w:r>
      <w:proofErr w:type="gramEnd"/>
      <w:r>
        <w:rPr>
          <w:rFonts w:ascii="微软雅黑" w:eastAsia="微软雅黑" w:hAnsi="微软雅黑" w:cs="微软雅黑" w:hint="eastAsia"/>
          <w:b/>
          <w:bCs/>
          <w:sz w:val="24"/>
        </w:rPr>
        <w:t>工程</w:t>
      </w:r>
      <w:r w:rsidR="00FD2A9F">
        <w:rPr>
          <w:rFonts w:ascii="微软雅黑" w:eastAsia="微软雅黑" w:hAnsi="微软雅黑" w:cs="微软雅黑" w:hint="eastAsia"/>
          <w:b/>
          <w:bCs/>
          <w:sz w:val="24"/>
        </w:rPr>
        <w:t>舆情及</w:t>
      </w:r>
      <w:r>
        <w:rPr>
          <w:rFonts w:ascii="微软雅黑" w:eastAsia="微软雅黑" w:hAnsi="微软雅黑" w:cs="微软雅黑" w:hint="eastAsia"/>
          <w:b/>
          <w:bCs/>
          <w:sz w:val="24"/>
        </w:rPr>
        <w:t>沟通谈判的管控要点及实战案例</w:t>
      </w:r>
    </w:p>
    <w:p w14:paraId="07E6AA2A" w14:textId="77777777" w:rsidR="00363BA6" w:rsidRPr="00183A51" w:rsidRDefault="00363BA6">
      <w:pPr>
        <w:spacing w:line="480" w:lineRule="exact"/>
        <w:jc w:val="center"/>
        <w:rPr>
          <w:rFonts w:ascii="微软雅黑" w:eastAsia="微软雅黑" w:hAnsi="微软雅黑" w:cs="微软雅黑"/>
          <w:b/>
          <w:bCs/>
          <w:sz w:val="24"/>
        </w:rPr>
      </w:pPr>
    </w:p>
    <w:p w14:paraId="19D94D08" w14:textId="1843EC43" w:rsidR="00363BA6" w:rsidRPr="00EC1B1A" w:rsidRDefault="00EC1B1A" w:rsidP="00EC1B1A">
      <w:pPr>
        <w:spacing w:line="440" w:lineRule="exact"/>
        <w:rPr>
          <w:rFonts w:ascii="微软雅黑" w:eastAsia="微软雅黑" w:hAnsi="微软雅黑"/>
          <w:b/>
          <w:color w:val="FFFFFF"/>
          <w:sz w:val="24"/>
        </w:rPr>
      </w:pPr>
      <w:r w:rsidRPr="00BD0E2C">
        <w:rPr>
          <w:rFonts w:ascii="微软雅黑" w:eastAsia="微软雅黑" w:hAnsi="微软雅黑" w:hint="eastAsia"/>
          <w:b/>
          <w:color w:val="FFFFFF"/>
          <w:sz w:val="24"/>
          <w:highlight w:val="black"/>
        </w:rPr>
        <w:t>【课程背景】</w:t>
      </w:r>
    </w:p>
    <w:p w14:paraId="406CDC29" w14:textId="04D307DF" w:rsidR="00183A51" w:rsidRPr="002A18C3" w:rsidRDefault="00183A51" w:rsidP="00183A51">
      <w:pPr>
        <w:spacing w:line="480" w:lineRule="exact"/>
        <w:ind w:firstLineChars="200" w:firstLine="480"/>
        <w:rPr>
          <w:rFonts w:ascii="微软雅黑" w:eastAsia="微软雅黑" w:hAnsi="微软雅黑" w:cs="微软雅黑"/>
          <w:sz w:val="24"/>
        </w:rPr>
      </w:pPr>
      <w:r>
        <w:rPr>
          <w:rFonts w:ascii="微软雅黑" w:eastAsia="微软雅黑" w:hAnsi="微软雅黑" w:cs="微软雅黑" w:hint="eastAsia"/>
          <w:sz w:val="24"/>
        </w:rPr>
        <w:t>在当前房地产行业中，</w:t>
      </w:r>
      <w:r w:rsidR="002708DF" w:rsidRPr="002708DF">
        <w:rPr>
          <w:rFonts w:ascii="微软雅黑" w:eastAsia="微软雅黑" w:hAnsi="微软雅黑" w:cs="微软雅黑" w:hint="eastAsia"/>
          <w:sz w:val="24"/>
        </w:rPr>
        <w:t>工程管理专业作为</w:t>
      </w:r>
      <w:r w:rsidR="00FD2A9F">
        <w:rPr>
          <w:rFonts w:ascii="微软雅黑" w:eastAsia="微软雅黑" w:hAnsi="微软雅黑" w:cs="微软雅黑" w:hint="eastAsia"/>
          <w:sz w:val="24"/>
        </w:rPr>
        <w:t>项目</w:t>
      </w:r>
      <w:r w:rsidR="00234565">
        <w:rPr>
          <w:rFonts w:ascii="微软雅黑" w:eastAsia="微软雅黑" w:hAnsi="微软雅黑" w:cs="微软雅黑" w:hint="eastAsia"/>
          <w:sz w:val="24"/>
        </w:rPr>
        <w:t>的</w:t>
      </w:r>
      <w:r w:rsidR="00FD2A9F">
        <w:rPr>
          <w:rFonts w:ascii="微软雅黑" w:eastAsia="微软雅黑" w:hAnsi="微软雅黑" w:cs="微软雅黑" w:hint="eastAsia"/>
          <w:sz w:val="24"/>
        </w:rPr>
        <w:t>直接管理</w:t>
      </w:r>
      <w:r w:rsidR="002708DF" w:rsidRPr="002708DF">
        <w:rPr>
          <w:rFonts w:ascii="微软雅黑" w:eastAsia="微软雅黑" w:hAnsi="微软雅黑" w:cs="微软雅黑" w:hint="eastAsia"/>
          <w:sz w:val="24"/>
        </w:rPr>
        <w:t>者，是</w:t>
      </w:r>
      <w:r w:rsidR="00FD2A9F">
        <w:rPr>
          <w:rFonts w:ascii="微软雅黑" w:eastAsia="微软雅黑" w:hAnsi="微软雅黑" w:cs="微软雅黑" w:hint="eastAsia"/>
          <w:sz w:val="24"/>
        </w:rPr>
        <w:t>与民工直接对面</w:t>
      </w:r>
      <w:r w:rsidR="002708DF" w:rsidRPr="002708DF">
        <w:rPr>
          <w:rFonts w:ascii="微软雅黑" w:eastAsia="微软雅黑" w:hAnsi="微软雅黑" w:cs="微软雅黑" w:hint="eastAsia"/>
          <w:sz w:val="24"/>
        </w:rPr>
        <w:t>的专业，面对</w:t>
      </w:r>
      <w:r w:rsidR="00FD2A9F">
        <w:rPr>
          <w:rFonts w:ascii="微软雅黑" w:eastAsia="微软雅黑" w:hAnsi="微软雅黑" w:cs="微软雅黑" w:hint="eastAsia"/>
          <w:sz w:val="24"/>
        </w:rPr>
        <w:t>公司战略经营目标无法完成，项目销售不利，公司资金周转不灵，</w:t>
      </w:r>
      <w:r w:rsidR="002708DF" w:rsidRPr="002708DF">
        <w:rPr>
          <w:rFonts w:ascii="微软雅黑" w:eastAsia="微软雅黑" w:hAnsi="微软雅黑" w:cs="微软雅黑" w:hint="eastAsia"/>
          <w:sz w:val="24"/>
        </w:rPr>
        <w:t>现场</w:t>
      </w:r>
      <w:r w:rsidR="00FD2A9F">
        <w:rPr>
          <w:rFonts w:ascii="微软雅黑" w:eastAsia="微软雅黑" w:hAnsi="微软雅黑" w:cs="微软雅黑" w:hint="eastAsia"/>
          <w:sz w:val="24"/>
        </w:rPr>
        <w:t>工程款发放不及时，农民工围堵工地大门</w:t>
      </w:r>
      <w:proofErr w:type="gramStart"/>
      <w:r w:rsidR="00FD2A9F">
        <w:rPr>
          <w:rFonts w:ascii="微软雅黑" w:eastAsia="微软雅黑" w:hAnsi="微软雅黑" w:cs="微软雅黑" w:hint="eastAsia"/>
          <w:sz w:val="24"/>
        </w:rPr>
        <w:t>讨薪的囧</w:t>
      </w:r>
      <w:proofErr w:type="gramEnd"/>
      <w:r w:rsidR="00FD2A9F">
        <w:rPr>
          <w:rFonts w:ascii="微软雅黑" w:eastAsia="微软雅黑" w:hAnsi="微软雅黑" w:cs="微软雅黑" w:hint="eastAsia"/>
          <w:sz w:val="24"/>
        </w:rPr>
        <w:t>境，</w:t>
      </w:r>
      <w:r>
        <w:rPr>
          <w:rFonts w:ascii="微软雅黑" w:eastAsia="微软雅黑" w:hAnsi="微软雅黑" w:cs="微软雅黑" w:hint="eastAsia"/>
          <w:sz w:val="24"/>
        </w:rPr>
        <w:t>工程管理专业</w:t>
      </w:r>
      <w:r w:rsidR="0036349C">
        <w:rPr>
          <w:rFonts w:ascii="微软雅黑" w:eastAsia="微软雅黑" w:hAnsi="微软雅黑" w:cs="微软雅黑" w:hint="eastAsia"/>
          <w:sz w:val="24"/>
        </w:rPr>
        <w:t>如何做到在手中不掌握任何资源</w:t>
      </w:r>
      <w:r w:rsidR="001367AF">
        <w:rPr>
          <w:rFonts w:ascii="微软雅黑" w:eastAsia="微软雅黑" w:hAnsi="微软雅黑" w:cs="微软雅黑" w:hint="eastAsia"/>
          <w:sz w:val="24"/>
        </w:rPr>
        <w:t>，也不是各专业职能领导</w:t>
      </w:r>
      <w:r w:rsidR="0036349C">
        <w:rPr>
          <w:rFonts w:ascii="微软雅黑" w:eastAsia="微软雅黑" w:hAnsi="微软雅黑" w:cs="微软雅黑" w:hint="eastAsia"/>
          <w:sz w:val="24"/>
        </w:rPr>
        <w:t>的前提下，但却必须发挥出领导的</w:t>
      </w:r>
      <w:r w:rsidR="00FD2A9F">
        <w:rPr>
          <w:rFonts w:ascii="微软雅黑" w:eastAsia="微软雅黑" w:hAnsi="微软雅黑" w:cs="微软雅黑" w:hint="eastAsia"/>
          <w:sz w:val="24"/>
        </w:rPr>
        <w:t>舆情管控和</w:t>
      </w:r>
      <w:r w:rsidR="0036349C">
        <w:rPr>
          <w:rFonts w:ascii="微软雅黑" w:eastAsia="微软雅黑" w:hAnsi="微软雅黑" w:cs="微软雅黑" w:hint="eastAsia"/>
          <w:sz w:val="24"/>
        </w:rPr>
        <w:t>沟通协调作用，</w:t>
      </w:r>
      <w:r w:rsidR="00170104">
        <w:rPr>
          <w:rFonts w:ascii="微软雅黑" w:eastAsia="微软雅黑" w:hAnsi="微软雅黑" w:cs="微软雅黑" w:hint="eastAsia"/>
          <w:sz w:val="24"/>
        </w:rPr>
        <w:t>积极组织整合好</w:t>
      </w:r>
      <w:r w:rsidR="0036349C">
        <w:rPr>
          <w:rFonts w:ascii="微软雅黑" w:eastAsia="微软雅黑" w:hAnsi="微软雅黑" w:cs="微软雅黑" w:hint="eastAsia"/>
          <w:sz w:val="24"/>
        </w:rPr>
        <w:t>各方资源，</w:t>
      </w:r>
      <w:r w:rsidR="00170104">
        <w:rPr>
          <w:rFonts w:ascii="微软雅黑" w:eastAsia="微软雅黑" w:hAnsi="微软雅黑" w:cs="微软雅黑" w:hint="eastAsia"/>
          <w:sz w:val="24"/>
        </w:rPr>
        <w:t>了解</w:t>
      </w:r>
      <w:proofErr w:type="gramStart"/>
      <w:r w:rsidR="00170104">
        <w:rPr>
          <w:rFonts w:ascii="微软雅黑" w:eastAsia="微软雅黑" w:hAnsi="微软雅黑" w:cs="微软雅黑" w:hint="eastAsia"/>
          <w:sz w:val="24"/>
        </w:rPr>
        <w:t>农民工讨薪的</w:t>
      </w:r>
      <w:proofErr w:type="gramEnd"/>
      <w:r w:rsidR="00170104">
        <w:rPr>
          <w:rFonts w:ascii="微软雅黑" w:eastAsia="微软雅黑" w:hAnsi="微软雅黑" w:cs="微软雅黑" w:hint="eastAsia"/>
          <w:sz w:val="24"/>
        </w:rPr>
        <w:t>真实述求，合理调配工程款的发放，稳定项目</w:t>
      </w:r>
      <w:proofErr w:type="gramStart"/>
      <w:r w:rsidR="00170104">
        <w:rPr>
          <w:rFonts w:ascii="微软雅黑" w:eastAsia="微软雅黑" w:hAnsi="微软雅黑" w:cs="微软雅黑" w:hint="eastAsia"/>
          <w:sz w:val="24"/>
        </w:rPr>
        <w:t>销售案场的</w:t>
      </w:r>
      <w:proofErr w:type="gramEnd"/>
      <w:r w:rsidR="00170104">
        <w:rPr>
          <w:rFonts w:ascii="微软雅黑" w:eastAsia="微软雅黑" w:hAnsi="微软雅黑" w:cs="微软雅黑" w:hint="eastAsia"/>
          <w:sz w:val="24"/>
        </w:rPr>
        <w:t>平稳和现场施工生产的正常秩序</w:t>
      </w:r>
      <w:r w:rsidR="0036349C">
        <w:rPr>
          <w:rFonts w:ascii="微软雅黑" w:eastAsia="微软雅黑" w:hAnsi="微软雅黑" w:cs="微软雅黑" w:hint="eastAsia"/>
          <w:sz w:val="24"/>
        </w:rPr>
        <w:t>。通过</w:t>
      </w:r>
      <w:r w:rsidR="00170104">
        <w:rPr>
          <w:rFonts w:ascii="微软雅黑" w:eastAsia="微软雅黑" w:hAnsi="微软雅黑" w:cs="微软雅黑" w:hint="eastAsia"/>
          <w:sz w:val="24"/>
        </w:rPr>
        <w:t>舆情及沟通谈判</w:t>
      </w:r>
      <w:r w:rsidR="0036349C">
        <w:rPr>
          <w:rFonts w:ascii="微软雅黑" w:eastAsia="微软雅黑" w:hAnsi="微软雅黑" w:cs="微软雅黑" w:hint="eastAsia"/>
          <w:sz w:val="24"/>
        </w:rPr>
        <w:t>能力的培养和提升</w:t>
      </w:r>
      <w:r>
        <w:rPr>
          <w:rFonts w:ascii="微软雅黑" w:eastAsia="微软雅黑" w:hAnsi="微软雅黑" w:cs="微软雅黑" w:hint="eastAsia"/>
          <w:sz w:val="24"/>
        </w:rPr>
        <w:t>，</w:t>
      </w:r>
      <w:r w:rsidR="0036349C">
        <w:rPr>
          <w:rFonts w:ascii="微软雅黑" w:eastAsia="微软雅黑" w:hAnsi="微软雅黑" w:cs="微软雅黑" w:hint="eastAsia"/>
          <w:sz w:val="24"/>
        </w:rPr>
        <w:t>充分</w:t>
      </w:r>
      <w:r w:rsidR="00170104">
        <w:rPr>
          <w:rFonts w:ascii="微软雅黑" w:eastAsia="微软雅黑" w:hAnsi="微软雅黑" w:cs="微软雅黑" w:hint="eastAsia"/>
          <w:sz w:val="24"/>
        </w:rPr>
        <w:t>掌握舆情动向及</w:t>
      </w:r>
      <w:r w:rsidR="0036349C">
        <w:rPr>
          <w:rFonts w:ascii="微软雅黑" w:eastAsia="微软雅黑" w:hAnsi="微软雅黑" w:cs="微软雅黑" w:hint="eastAsia"/>
          <w:sz w:val="24"/>
        </w:rPr>
        <w:t>沟通谈判的技巧，</w:t>
      </w:r>
      <w:r w:rsidR="00170104">
        <w:rPr>
          <w:rFonts w:ascii="微软雅黑" w:eastAsia="微软雅黑" w:hAnsi="微软雅黑" w:cs="微软雅黑" w:hint="eastAsia"/>
          <w:sz w:val="24"/>
        </w:rPr>
        <w:t>快速维稳并控制舆情</w:t>
      </w:r>
      <w:r w:rsidR="0005724E">
        <w:rPr>
          <w:rFonts w:ascii="微软雅黑" w:eastAsia="微软雅黑" w:hAnsi="微软雅黑" w:cs="微软雅黑" w:hint="eastAsia"/>
          <w:sz w:val="24"/>
        </w:rPr>
        <w:t>，</w:t>
      </w:r>
      <w:r w:rsidR="0036349C">
        <w:rPr>
          <w:rFonts w:ascii="微软雅黑" w:eastAsia="微软雅黑" w:hAnsi="微软雅黑" w:cs="微软雅黑" w:hint="eastAsia"/>
          <w:sz w:val="24"/>
        </w:rPr>
        <w:t>追求</w:t>
      </w:r>
      <w:r w:rsidR="0005724E">
        <w:rPr>
          <w:rFonts w:ascii="微软雅黑" w:eastAsia="微软雅黑" w:hAnsi="微软雅黑" w:cs="微软雅黑" w:hint="eastAsia"/>
          <w:sz w:val="24"/>
        </w:rPr>
        <w:t>项目各相关方</w:t>
      </w:r>
      <w:r w:rsidR="0036349C">
        <w:rPr>
          <w:rFonts w:ascii="微软雅黑" w:eastAsia="微软雅黑" w:hAnsi="微软雅黑" w:cs="微软雅黑" w:hint="eastAsia"/>
          <w:sz w:val="24"/>
        </w:rPr>
        <w:t>的利益平衡，</w:t>
      </w:r>
      <w:r>
        <w:rPr>
          <w:rFonts w:ascii="微软雅黑" w:eastAsia="微软雅黑" w:hAnsi="微软雅黑" w:cs="微软雅黑" w:hint="eastAsia"/>
          <w:sz w:val="24"/>
        </w:rPr>
        <w:t>是保证</w:t>
      </w:r>
      <w:r w:rsidR="00170104">
        <w:rPr>
          <w:rFonts w:ascii="微软雅黑" w:eastAsia="微软雅黑" w:hAnsi="微软雅黑" w:cs="微软雅黑" w:hint="eastAsia"/>
          <w:sz w:val="24"/>
        </w:rPr>
        <w:t>公司品牌和</w:t>
      </w:r>
      <w:r w:rsidR="0005724E">
        <w:rPr>
          <w:rFonts w:ascii="微软雅黑" w:eastAsia="微软雅黑" w:hAnsi="微软雅黑" w:cs="微软雅黑" w:hint="eastAsia"/>
          <w:sz w:val="24"/>
        </w:rPr>
        <w:t>项目综合效益实现最大化</w:t>
      </w:r>
      <w:r>
        <w:rPr>
          <w:rFonts w:ascii="微软雅黑" w:eastAsia="微软雅黑" w:hAnsi="微软雅黑" w:cs="微软雅黑" w:hint="eastAsia"/>
          <w:sz w:val="24"/>
        </w:rPr>
        <w:t>的关键；</w:t>
      </w:r>
    </w:p>
    <w:p w14:paraId="43B4DAA6" w14:textId="77777777" w:rsidR="0089426C" w:rsidRPr="0089426C" w:rsidRDefault="0089426C" w:rsidP="0089426C">
      <w:pPr>
        <w:spacing w:line="480" w:lineRule="exact"/>
        <w:ind w:firstLineChars="200" w:firstLine="480"/>
        <w:rPr>
          <w:rFonts w:ascii="微软雅黑" w:eastAsia="微软雅黑" w:hAnsi="微软雅黑" w:cs="微软雅黑" w:hint="eastAsia"/>
          <w:sz w:val="24"/>
        </w:rPr>
      </w:pPr>
      <w:r w:rsidRPr="0089426C">
        <w:rPr>
          <w:rFonts w:ascii="微软雅黑" w:eastAsia="微软雅黑" w:hAnsi="微软雅黑" w:cs="微软雅黑" w:hint="eastAsia"/>
          <w:sz w:val="24"/>
        </w:rPr>
        <w:t>本次课程根据专家23年的工作经历及经验（10年中建系统工作经历、13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14:paraId="5C59493B" w14:textId="6406A81D" w:rsidR="00EC1B1A" w:rsidRDefault="0089426C" w:rsidP="0089426C">
      <w:pPr>
        <w:spacing w:line="480" w:lineRule="exact"/>
        <w:ind w:firstLineChars="200" w:firstLine="480"/>
        <w:rPr>
          <w:rFonts w:ascii="微软雅黑" w:eastAsia="微软雅黑" w:hAnsi="微软雅黑" w:cs="微软雅黑"/>
          <w:sz w:val="24"/>
        </w:rPr>
      </w:pPr>
      <w:r w:rsidRPr="0089426C">
        <w:rPr>
          <w:rFonts w:ascii="微软雅黑" w:eastAsia="微软雅黑" w:hAnsi="微软雅黑" w:cs="微软雅黑" w:hint="eastAsia"/>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14:paraId="6E6C4B9B" w14:textId="77777777" w:rsidR="0089426C" w:rsidRPr="0089426C" w:rsidRDefault="0089426C" w:rsidP="0089426C">
      <w:pPr>
        <w:spacing w:line="480" w:lineRule="exact"/>
        <w:ind w:firstLineChars="200" w:firstLine="480"/>
        <w:rPr>
          <w:rFonts w:ascii="微软雅黑" w:eastAsia="微软雅黑" w:hAnsi="微软雅黑" w:cs="微软雅黑" w:hint="eastAsia"/>
          <w:color w:val="FF0000"/>
          <w:sz w:val="24"/>
        </w:rPr>
      </w:pPr>
    </w:p>
    <w:p w14:paraId="73EE7AF5" w14:textId="77777777" w:rsidR="00EC1B1A" w:rsidRPr="00EC1B1A" w:rsidRDefault="00EC1B1A" w:rsidP="00EC1B1A">
      <w:pPr>
        <w:spacing w:line="440" w:lineRule="exact"/>
        <w:rPr>
          <w:rFonts w:ascii="微软雅黑" w:eastAsia="微软雅黑" w:hAnsi="微软雅黑"/>
          <w:b/>
          <w:color w:val="FFFFFF"/>
          <w:sz w:val="24"/>
        </w:rPr>
      </w:pPr>
      <w:r w:rsidRPr="00EC1B1A">
        <w:rPr>
          <w:rFonts w:ascii="微软雅黑" w:eastAsia="微软雅黑" w:hAnsi="微软雅黑" w:hint="eastAsia"/>
          <w:b/>
          <w:color w:val="FFFFFF"/>
          <w:sz w:val="24"/>
          <w:highlight w:val="black"/>
        </w:rPr>
        <w:t>【课程收益】</w:t>
      </w:r>
    </w:p>
    <w:p w14:paraId="03A17DC2" w14:textId="2F5CF8F4" w:rsidR="00183A51" w:rsidRPr="00365732" w:rsidRDefault="00363BA6" w:rsidP="00233C20">
      <w:pPr>
        <w:pStyle w:val="a9"/>
        <w:numPr>
          <w:ilvl w:val="0"/>
          <w:numId w:val="5"/>
        </w:numPr>
        <w:spacing w:line="480" w:lineRule="exact"/>
        <w:ind w:firstLineChars="0"/>
        <w:rPr>
          <w:rFonts w:ascii="微软雅黑" w:eastAsia="微软雅黑" w:hAnsi="微软雅黑" w:cs="微软雅黑"/>
          <w:sz w:val="24"/>
        </w:rPr>
      </w:pPr>
      <w:r>
        <w:rPr>
          <w:rFonts w:ascii="微软雅黑" w:eastAsia="微软雅黑" w:hAnsi="微软雅黑" w:cs="微软雅黑" w:hint="eastAsia"/>
          <w:sz w:val="24"/>
        </w:rPr>
        <w:t>深</w:t>
      </w:r>
      <w:r w:rsidR="00183A51" w:rsidRPr="00365732">
        <w:rPr>
          <w:rFonts w:ascii="微软雅黑" w:eastAsia="微软雅黑" w:hAnsi="微软雅黑" w:cs="微软雅黑" w:hint="eastAsia"/>
          <w:sz w:val="24"/>
        </w:rPr>
        <w:t>理解掌握工程管理专业</w:t>
      </w:r>
      <w:r w:rsidR="00FD1FCA">
        <w:rPr>
          <w:rFonts w:ascii="微软雅黑" w:eastAsia="微软雅黑" w:hAnsi="微软雅黑" w:cs="微软雅黑" w:hint="eastAsia"/>
          <w:sz w:val="24"/>
        </w:rPr>
        <w:t>舆情</w:t>
      </w:r>
      <w:r w:rsidR="001F5F86">
        <w:rPr>
          <w:rFonts w:ascii="微软雅黑" w:eastAsia="微软雅黑" w:hAnsi="微软雅黑" w:cs="微软雅黑" w:hint="eastAsia"/>
          <w:sz w:val="24"/>
        </w:rPr>
        <w:t>管控</w:t>
      </w:r>
      <w:r w:rsidR="00FD1FCA">
        <w:rPr>
          <w:rFonts w:ascii="微软雅黑" w:eastAsia="微软雅黑" w:hAnsi="微软雅黑" w:cs="微软雅黑" w:hint="eastAsia"/>
          <w:sz w:val="24"/>
        </w:rPr>
        <w:t>与</w:t>
      </w:r>
      <w:r w:rsidR="00A43312">
        <w:rPr>
          <w:rFonts w:ascii="微软雅黑" w:eastAsia="微软雅黑" w:hAnsi="微软雅黑" w:cs="微软雅黑" w:hint="eastAsia"/>
          <w:sz w:val="24"/>
        </w:rPr>
        <w:t>沟通谈判的</w:t>
      </w:r>
      <w:r w:rsidR="00183A51" w:rsidRPr="00365732">
        <w:rPr>
          <w:rFonts w:ascii="微软雅黑" w:eastAsia="微软雅黑" w:hAnsi="微软雅黑" w:cs="微软雅黑" w:hint="eastAsia"/>
          <w:sz w:val="24"/>
        </w:rPr>
        <w:t>现状与困惑，找准自身定位以及</w:t>
      </w:r>
      <w:r w:rsidR="00FD1FCA">
        <w:rPr>
          <w:rFonts w:ascii="微软雅黑" w:eastAsia="微软雅黑" w:hAnsi="微软雅黑" w:cs="微软雅黑" w:hint="eastAsia"/>
          <w:sz w:val="24"/>
        </w:rPr>
        <w:t>舆情控制和</w:t>
      </w:r>
      <w:r w:rsidR="00AA2CA7">
        <w:rPr>
          <w:rFonts w:ascii="微软雅黑" w:eastAsia="微软雅黑" w:hAnsi="微软雅黑" w:cs="微软雅黑" w:hint="eastAsia"/>
          <w:sz w:val="24"/>
        </w:rPr>
        <w:t>沟通谈判</w:t>
      </w:r>
      <w:r w:rsidR="00183A51" w:rsidRPr="00365732">
        <w:rPr>
          <w:rFonts w:ascii="微软雅黑" w:eastAsia="微软雅黑" w:hAnsi="微软雅黑" w:cs="微软雅黑" w:hint="eastAsia"/>
          <w:sz w:val="24"/>
        </w:rPr>
        <w:t>管理</w:t>
      </w:r>
      <w:r w:rsidR="00AA2CA7">
        <w:rPr>
          <w:rFonts w:ascii="微软雅黑" w:eastAsia="微软雅黑" w:hAnsi="微软雅黑" w:cs="微软雅黑" w:hint="eastAsia"/>
          <w:sz w:val="24"/>
        </w:rPr>
        <w:t>能力</w:t>
      </w:r>
      <w:r w:rsidR="00183A51" w:rsidRPr="00365732">
        <w:rPr>
          <w:rFonts w:ascii="微软雅黑" w:eastAsia="微软雅黑" w:hAnsi="微软雅黑" w:cs="微软雅黑" w:hint="eastAsia"/>
          <w:sz w:val="24"/>
        </w:rPr>
        <w:t>提升之道；</w:t>
      </w:r>
    </w:p>
    <w:p w14:paraId="6562322C" w14:textId="6F872284" w:rsidR="00183A51" w:rsidRPr="00365732" w:rsidRDefault="00183A51" w:rsidP="00233C20">
      <w:pPr>
        <w:pStyle w:val="a9"/>
        <w:numPr>
          <w:ilvl w:val="0"/>
          <w:numId w:val="5"/>
        </w:numPr>
        <w:spacing w:line="480" w:lineRule="exact"/>
        <w:ind w:firstLineChars="0"/>
        <w:rPr>
          <w:rFonts w:ascii="微软雅黑" w:eastAsia="微软雅黑" w:hAnsi="微软雅黑" w:cs="微软雅黑"/>
          <w:sz w:val="24"/>
        </w:rPr>
      </w:pPr>
      <w:r w:rsidRPr="00365732">
        <w:rPr>
          <w:rFonts w:ascii="微软雅黑" w:eastAsia="微软雅黑" w:hAnsi="微软雅黑" w:cs="微软雅黑" w:hint="eastAsia"/>
          <w:sz w:val="24"/>
        </w:rPr>
        <w:t>理解掌握</w:t>
      </w:r>
      <w:r w:rsidR="001F5F86">
        <w:rPr>
          <w:rFonts w:ascii="微软雅黑" w:eastAsia="微软雅黑" w:hAnsi="微软雅黑" w:cs="微软雅黑" w:hint="eastAsia"/>
          <w:sz w:val="24"/>
        </w:rPr>
        <w:t>公司</w:t>
      </w:r>
      <w:r w:rsidRPr="00365732">
        <w:rPr>
          <w:rFonts w:ascii="微软雅黑" w:eastAsia="微软雅黑" w:hAnsi="微软雅黑" w:cs="微软雅黑" w:hint="eastAsia"/>
          <w:sz w:val="24"/>
        </w:rPr>
        <w:t>与</w:t>
      </w:r>
      <w:r w:rsidR="00FD1FCA">
        <w:rPr>
          <w:rFonts w:ascii="微软雅黑" w:eastAsia="微软雅黑" w:hAnsi="微软雅黑" w:cs="微软雅黑" w:hint="eastAsia"/>
          <w:sz w:val="24"/>
        </w:rPr>
        <w:t>供方利益</w:t>
      </w:r>
      <w:r w:rsidRPr="00365732">
        <w:rPr>
          <w:rFonts w:ascii="微软雅黑" w:eastAsia="微软雅黑" w:hAnsi="微软雅黑" w:cs="微软雅黑" w:hint="eastAsia"/>
          <w:sz w:val="24"/>
        </w:rPr>
        <w:t>的差异点，了解</w:t>
      </w:r>
      <w:r w:rsidR="00FD1FCA">
        <w:rPr>
          <w:rFonts w:ascii="微软雅黑" w:eastAsia="微软雅黑" w:hAnsi="微软雅黑" w:cs="微软雅黑" w:hint="eastAsia"/>
          <w:sz w:val="24"/>
        </w:rPr>
        <w:t>甲乙方</w:t>
      </w:r>
      <w:r w:rsidRPr="00365732">
        <w:rPr>
          <w:rFonts w:ascii="微软雅黑" w:eastAsia="微软雅黑" w:hAnsi="微软雅黑" w:cs="微软雅黑" w:hint="eastAsia"/>
          <w:sz w:val="24"/>
        </w:rPr>
        <w:t>沟通管理的重要性，掌握</w:t>
      </w:r>
      <w:r w:rsidR="00AA2CA7">
        <w:rPr>
          <w:rFonts w:ascii="微软雅黑" w:eastAsia="微软雅黑" w:hAnsi="微软雅黑" w:cs="微软雅黑" w:hint="eastAsia"/>
          <w:sz w:val="24"/>
        </w:rPr>
        <w:t>如何专注</w:t>
      </w:r>
      <w:r w:rsidR="00FD1FCA">
        <w:rPr>
          <w:rFonts w:ascii="微软雅黑" w:eastAsia="微软雅黑" w:hAnsi="微软雅黑" w:cs="微软雅黑" w:hint="eastAsia"/>
          <w:sz w:val="24"/>
        </w:rPr>
        <w:t>与舆情与沟通谈判</w:t>
      </w:r>
      <w:r w:rsidR="00AA2CA7">
        <w:rPr>
          <w:rFonts w:ascii="微软雅黑" w:eastAsia="微软雅黑" w:hAnsi="微软雅黑" w:cs="微软雅黑" w:hint="eastAsia"/>
          <w:sz w:val="24"/>
        </w:rPr>
        <w:t>目标设定，聚焦项目</w:t>
      </w:r>
      <w:r w:rsidR="00FD1FCA">
        <w:rPr>
          <w:rFonts w:ascii="微软雅黑" w:eastAsia="微软雅黑" w:hAnsi="微软雅黑" w:cs="微软雅黑" w:hint="eastAsia"/>
          <w:sz w:val="24"/>
        </w:rPr>
        <w:t>舆情</w:t>
      </w:r>
      <w:r w:rsidR="00AA2CA7">
        <w:rPr>
          <w:rFonts w:ascii="微软雅黑" w:eastAsia="微软雅黑" w:hAnsi="微软雅黑" w:cs="微软雅黑" w:hint="eastAsia"/>
          <w:sz w:val="24"/>
        </w:rPr>
        <w:t>目标，</w:t>
      </w:r>
      <w:r w:rsidR="001F5F86">
        <w:rPr>
          <w:rFonts w:ascii="微软雅黑" w:eastAsia="微软雅黑" w:hAnsi="微软雅黑" w:cs="微软雅黑" w:hint="eastAsia"/>
          <w:sz w:val="24"/>
        </w:rPr>
        <w:t>维护公司和</w:t>
      </w:r>
      <w:r w:rsidR="00AA2CA7">
        <w:rPr>
          <w:rFonts w:ascii="微软雅黑" w:eastAsia="微软雅黑" w:hAnsi="微软雅黑" w:cs="微软雅黑" w:hint="eastAsia"/>
          <w:sz w:val="24"/>
        </w:rPr>
        <w:t>项目</w:t>
      </w:r>
      <w:r w:rsidR="001F5F86">
        <w:rPr>
          <w:rFonts w:ascii="微软雅黑" w:eastAsia="微软雅黑" w:hAnsi="微软雅黑" w:cs="微软雅黑" w:hint="eastAsia"/>
          <w:sz w:val="24"/>
        </w:rPr>
        <w:t>利益</w:t>
      </w:r>
      <w:r w:rsidRPr="00365732">
        <w:rPr>
          <w:rFonts w:ascii="微软雅黑" w:eastAsia="微软雅黑" w:hAnsi="微软雅黑" w:cs="微软雅黑" w:hint="eastAsia"/>
          <w:sz w:val="24"/>
        </w:rPr>
        <w:t>；</w:t>
      </w:r>
    </w:p>
    <w:p w14:paraId="032BB2C1" w14:textId="7274BDE8" w:rsidR="00183A51" w:rsidRPr="00AA2CA7" w:rsidRDefault="00AA2CA7" w:rsidP="00233C20">
      <w:pPr>
        <w:numPr>
          <w:ilvl w:val="0"/>
          <w:numId w:val="5"/>
        </w:numPr>
        <w:spacing w:line="480" w:lineRule="exact"/>
        <w:rPr>
          <w:rFonts w:ascii="微软雅黑" w:eastAsia="微软雅黑" w:hAnsi="微软雅黑" w:cs="微软雅黑"/>
          <w:sz w:val="24"/>
        </w:rPr>
      </w:pPr>
      <w:r>
        <w:rPr>
          <w:rFonts w:ascii="微软雅黑" w:eastAsia="微软雅黑" w:hAnsi="微软雅黑" w:cs="微软雅黑" w:hint="eastAsia"/>
          <w:sz w:val="24"/>
        </w:rPr>
        <w:t>理解掌握</w:t>
      </w:r>
      <w:r w:rsidR="001F5F86">
        <w:rPr>
          <w:rFonts w:ascii="微软雅黑" w:eastAsia="微软雅黑" w:hAnsi="微软雅黑" w:cs="微软雅黑" w:hint="eastAsia"/>
          <w:sz w:val="24"/>
        </w:rPr>
        <w:t>舆情管控与沟通谈判</w:t>
      </w:r>
      <w:r w:rsidR="009C1BFA">
        <w:rPr>
          <w:rFonts w:ascii="微软雅黑" w:eastAsia="微软雅黑" w:hAnsi="微软雅黑" w:cs="微软雅黑" w:hint="eastAsia"/>
          <w:sz w:val="24"/>
        </w:rPr>
        <w:t>方法</w:t>
      </w:r>
      <w:r>
        <w:rPr>
          <w:rFonts w:ascii="微软雅黑" w:eastAsia="微软雅黑" w:hAnsi="微软雅黑" w:cs="微软雅黑" w:hint="eastAsia"/>
          <w:sz w:val="24"/>
        </w:rPr>
        <w:t>的重要性和关键要素，</w:t>
      </w:r>
      <w:r w:rsidR="00E330A2">
        <w:rPr>
          <w:rFonts w:ascii="微软雅黑" w:eastAsia="微软雅黑" w:hAnsi="微软雅黑" w:cs="微软雅黑" w:hint="eastAsia"/>
          <w:sz w:val="24"/>
        </w:rPr>
        <w:t>掌握</w:t>
      </w:r>
      <w:r>
        <w:rPr>
          <w:rFonts w:ascii="微软雅黑" w:eastAsia="微软雅黑" w:hAnsi="微软雅黑" w:cs="微软雅黑" w:hint="eastAsia"/>
          <w:sz w:val="24"/>
        </w:rPr>
        <w:t>沟通谈判的</w:t>
      </w:r>
      <w:r w:rsidR="00E330A2">
        <w:rPr>
          <w:rFonts w:ascii="微软雅黑" w:eastAsia="微软雅黑" w:hAnsi="微软雅黑" w:cs="微软雅黑" w:hint="eastAsia"/>
          <w:sz w:val="24"/>
        </w:rPr>
        <w:t>实战技巧</w:t>
      </w:r>
      <w:r>
        <w:rPr>
          <w:rFonts w:ascii="微软雅黑" w:eastAsia="微软雅黑" w:hAnsi="微软雅黑" w:cs="微软雅黑" w:hint="eastAsia"/>
          <w:sz w:val="24"/>
        </w:rPr>
        <w:t>，</w:t>
      </w:r>
      <w:r w:rsidR="00E330A2">
        <w:rPr>
          <w:rFonts w:ascii="微软雅黑" w:eastAsia="微软雅黑" w:hAnsi="微软雅黑" w:cs="微软雅黑" w:hint="eastAsia"/>
          <w:sz w:val="24"/>
        </w:rPr>
        <w:t>把握谈判各项资源，充分利用对方心理</w:t>
      </w:r>
      <w:r>
        <w:rPr>
          <w:rFonts w:ascii="微软雅黑" w:eastAsia="微软雅黑" w:hAnsi="微软雅黑" w:cs="微软雅黑" w:hint="eastAsia"/>
          <w:sz w:val="24"/>
        </w:rPr>
        <w:t>，优先确保沟通谈判目标落地；</w:t>
      </w:r>
    </w:p>
    <w:p w14:paraId="34B7E4A9" w14:textId="2F5F517B" w:rsidR="00AA2CA7" w:rsidRDefault="00AA2CA7" w:rsidP="00233C20">
      <w:pPr>
        <w:pStyle w:val="a9"/>
        <w:numPr>
          <w:ilvl w:val="0"/>
          <w:numId w:val="5"/>
        </w:numPr>
        <w:spacing w:line="480" w:lineRule="exact"/>
        <w:ind w:firstLineChars="0"/>
        <w:rPr>
          <w:rFonts w:ascii="微软雅黑" w:eastAsia="微软雅黑" w:hAnsi="微软雅黑" w:cs="微软雅黑"/>
          <w:sz w:val="24"/>
        </w:rPr>
      </w:pPr>
      <w:r>
        <w:rPr>
          <w:rFonts w:ascii="微软雅黑" w:eastAsia="微软雅黑" w:hAnsi="微软雅黑" w:cs="微软雅黑" w:hint="eastAsia"/>
          <w:sz w:val="24"/>
        </w:rPr>
        <w:t>理解掌握</w:t>
      </w:r>
      <w:r w:rsidR="009C1BFA">
        <w:rPr>
          <w:rFonts w:ascii="微软雅黑" w:eastAsia="微软雅黑" w:hAnsi="微软雅黑" w:cs="微软雅黑" w:hint="eastAsia"/>
          <w:sz w:val="24"/>
        </w:rPr>
        <w:t>舆情管控与沟通谈判</w:t>
      </w:r>
      <w:r w:rsidR="000011C8">
        <w:rPr>
          <w:rFonts w:ascii="微软雅黑" w:eastAsia="微软雅黑" w:hAnsi="微软雅黑" w:cs="微软雅黑" w:hint="eastAsia"/>
          <w:sz w:val="24"/>
        </w:rPr>
        <w:t>途径手段</w:t>
      </w:r>
      <w:r>
        <w:rPr>
          <w:rFonts w:ascii="微软雅黑" w:eastAsia="微软雅黑" w:hAnsi="微软雅黑" w:cs="微软雅黑" w:hint="eastAsia"/>
          <w:sz w:val="24"/>
        </w:rPr>
        <w:t>管理的重要性和关键要素，以更好的保证甲乙双方之间</w:t>
      </w:r>
      <w:r w:rsidR="009C1BFA">
        <w:rPr>
          <w:rFonts w:ascii="微软雅黑" w:eastAsia="微软雅黑" w:hAnsi="微软雅黑" w:cs="微软雅黑" w:hint="eastAsia"/>
          <w:sz w:val="24"/>
        </w:rPr>
        <w:t>、</w:t>
      </w:r>
      <w:r>
        <w:rPr>
          <w:rFonts w:ascii="微软雅黑" w:eastAsia="微软雅黑" w:hAnsi="微软雅黑" w:cs="微软雅黑" w:hint="eastAsia"/>
          <w:sz w:val="24"/>
        </w:rPr>
        <w:t>总分包</w:t>
      </w:r>
      <w:r w:rsidR="009C1BFA">
        <w:rPr>
          <w:rFonts w:ascii="微软雅黑" w:eastAsia="微软雅黑" w:hAnsi="微软雅黑" w:cs="微软雅黑" w:hint="eastAsia"/>
          <w:sz w:val="24"/>
        </w:rPr>
        <w:t>之间、民工间</w:t>
      </w:r>
      <w:r>
        <w:rPr>
          <w:rFonts w:ascii="微软雅黑" w:eastAsia="微软雅黑" w:hAnsi="微软雅黑" w:cs="微软雅黑" w:hint="eastAsia"/>
          <w:sz w:val="24"/>
        </w:rPr>
        <w:t>沟通的</w:t>
      </w:r>
      <w:r w:rsidR="000011C8">
        <w:rPr>
          <w:rFonts w:ascii="微软雅黑" w:eastAsia="微软雅黑" w:hAnsi="微软雅黑" w:cs="微软雅黑" w:hint="eastAsia"/>
          <w:sz w:val="24"/>
        </w:rPr>
        <w:t>行为风格</w:t>
      </w:r>
      <w:r>
        <w:rPr>
          <w:rFonts w:ascii="微软雅黑" w:eastAsia="微软雅黑" w:hAnsi="微软雅黑" w:cs="微软雅黑" w:hint="eastAsia"/>
          <w:sz w:val="24"/>
        </w:rPr>
        <w:t>，</w:t>
      </w:r>
      <w:r w:rsidR="000011C8">
        <w:rPr>
          <w:rFonts w:ascii="微软雅黑" w:eastAsia="微软雅黑" w:hAnsi="微软雅黑" w:cs="微软雅黑" w:hint="eastAsia"/>
          <w:sz w:val="24"/>
        </w:rPr>
        <w:t>沟通途径，以及沟通</w:t>
      </w:r>
      <w:r w:rsidR="009C1BFA">
        <w:rPr>
          <w:rFonts w:ascii="微软雅黑" w:eastAsia="微软雅黑" w:hAnsi="微软雅黑" w:cs="微软雅黑" w:hint="eastAsia"/>
          <w:sz w:val="24"/>
        </w:rPr>
        <w:t>谈判</w:t>
      </w:r>
      <w:r w:rsidR="000011C8">
        <w:rPr>
          <w:rFonts w:ascii="微软雅黑" w:eastAsia="微软雅黑" w:hAnsi="微软雅黑" w:cs="微软雅黑" w:hint="eastAsia"/>
          <w:sz w:val="24"/>
        </w:rPr>
        <w:t>手段有效；</w:t>
      </w:r>
      <w:r>
        <w:rPr>
          <w:rFonts w:ascii="微软雅黑" w:eastAsia="微软雅黑" w:hAnsi="微软雅黑" w:cs="微软雅黑" w:hint="eastAsia"/>
          <w:sz w:val="24"/>
        </w:rPr>
        <w:t>提高沟通</w:t>
      </w:r>
      <w:r w:rsidR="009C1BFA">
        <w:rPr>
          <w:rFonts w:ascii="微软雅黑" w:eastAsia="微软雅黑" w:hAnsi="微软雅黑" w:cs="微软雅黑" w:hint="eastAsia"/>
          <w:sz w:val="24"/>
        </w:rPr>
        <w:t>谈判</w:t>
      </w:r>
      <w:r>
        <w:rPr>
          <w:rFonts w:ascii="微软雅黑" w:eastAsia="微软雅黑" w:hAnsi="微软雅黑" w:cs="微软雅黑" w:hint="eastAsia"/>
          <w:sz w:val="24"/>
        </w:rPr>
        <w:t>质量；</w:t>
      </w:r>
    </w:p>
    <w:p w14:paraId="551F1F29" w14:textId="77777777" w:rsidR="00AA2CA7" w:rsidRPr="009C1BFA" w:rsidRDefault="00AA2CA7" w:rsidP="00AA2CA7">
      <w:pPr>
        <w:spacing w:line="480" w:lineRule="exact"/>
        <w:rPr>
          <w:rFonts w:ascii="微软雅黑" w:eastAsia="微软雅黑" w:hAnsi="微软雅黑" w:cs="微软雅黑"/>
          <w:sz w:val="24"/>
        </w:rPr>
      </w:pPr>
    </w:p>
    <w:p w14:paraId="616A94B8" w14:textId="77777777" w:rsidR="00EC1B1A" w:rsidRDefault="00EC1B1A" w:rsidP="00EC1B1A">
      <w:pPr>
        <w:spacing w:line="440" w:lineRule="exact"/>
        <w:rPr>
          <w:rFonts w:ascii="微软雅黑" w:eastAsia="微软雅黑" w:hAnsi="微软雅黑"/>
          <w:b/>
          <w:color w:val="FFFFFF"/>
          <w:sz w:val="24"/>
        </w:rPr>
      </w:pPr>
      <w:r w:rsidRPr="00BD0E2C">
        <w:rPr>
          <w:rFonts w:ascii="微软雅黑" w:eastAsia="微软雅黑" w:hAnsi="微软雅黑" w:hint="eastAsia"/>
          <w:b/>
          <w:color w:val="FFFFFF"/>
          <w:sz w:val="24"/>
          <w:highlight w:val="black"/>
        </w:rPr>
        <w:t>【课程</w:t>
      </w:r>
      <w:r>
        <w:rPr>
          <w:rFonts w:ascii="微软雅黑" w:eastAsia="微软雅黑" w:hAnsi="微软雅黑" w:hint="eastAsia"/>
          <w:b/>
          <w:color w:val="FFFFFF"/>
          <w:sz w:val="24"/>
          <w:highlight w:val="black"/>
        </w:rPr>
        <w:t>亮点</w:t>
      </w:r>
      <w:r w:rsidRPr="00BD0E2C">
        <w:rPr>
          <w:rFonts w:ascii="微软雅黑" w:eastAsia="微软雅黑" w:hAnsi="微软雅黑" w:hint="eastAsia"/>
          <w:b/>
          <w:color w:val="FFFFFF"/>
          <w:sz w:val="24"/>
          <w:highlight w:val="black"/>
        </w:rPr>
        <w:t>】</w:t>
      </w:r>
    </w:p>
    <w:p w14:paraId="15A18D5E" w14:textId="2E664B57" w:rsidR="004A18A9" w:rsidRDefault="00A43312" w:rsidP="004A18A9">
      <w:pPr>
        <w:spacing w:line="480" w:lineRule="exact"/>
        <w:rPr>
          <w:rFonts w:ascii="微软雅黑" w:eastAsia="微软雅黑" w:hAnsi="微软雅黑" w:cs="微软雅黑"/>
          <w:sz w:val="24"/>
        </w:rPr>
      </w:pPr>
      <w:r>
        <w:rPr>
          <w:noProof/>
        </w:rPr>
        <mc:AlternateContent>
          <mc:Choice Requires="wpg">
            <w:drawing>
              <wp:anchor distT="0" distB="0" distL="114300" distR="114300" simplePos="0" relativeHeight="251656704" behindDoc="0" locked="0" layoutInCell="1" allowOverlap="1" wp14:anchorId="3638A752" wp14:editId="256522AC">
                <wp:simplePos x="0" y="0"/>
                <wp:positionH relativeFrom="column">
                  <wp:posOffset>-2540</wp:posOffset>
                </wp:positionH>
                <wp:positionV relativeFrom="paragraph">
                  <wp:posOffset>306070</wp:posOffset>
                </wp:positionV>
                <wp:extent cx="7026911" cy="4154196"/>
                <wp:effectExtent l="0" t="0" r="0" b="0"/>
                <wp:wrapNone/>
                <wp:docPr id="3"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26911" cy="4154196"/>
                          <a:chOff x="0" y="0"/>
                          <a:chExt cx="7026683" cy="3863853"/>
                        </a:xfrm>
                      </wpg:grpSpPr>
                      <wpg:graphicFrame>
                        <wpg:cNvPr id="4" name="图示 3"/>
                        <wpg:cNvFrPr/>
                        <wpg:xfrm>
                          <a:off x="1149963" y="269520"/>
                          <a:ext cx="4932086" cy="3277498"/>
                        </wpg:xfrm>
                        <a:graphic>
                          <a:graphicData uri="http://schemas.openxmlformats.org/drawingml/2006/diagram">
                            <dgm:relIds xmlns:dgm="http://schemas.openxmlformats.org/drawingml/2006/diagram" xmlns:r="http://schemas.openxmlformats.org/officeDocument/2006/relationships" r:dm="rId7" r:lo="rId8" r:qs="rId9" r:cs="rId10"/>
                          </a:graphicData>
                        </a:graphic>
                      </wpg:graphicFrame>
                      <wps:wsp>
                        <wps:cNvPr id="5" name="矩形 4"/>
                        <wps:cNvSpPr>
                          <a:spLocks noChangeArrowheads="1"/>
                        </wps:cNvSpPr>
                        <wps:spPr bwMode="auto">
                          <a:xfrm>
                            <a:off x="527621" y="0"/>
                            <a:ext cx="1581098" cy="453594"/>
                          </a:xfrm>
                          <a:prstGeom prst="rect">
                            <a:avLst/>
                          </a:prstGeom>
                          <a:solidFill>
                            <a:srgbClr val="4472C4"/>
                          </a:solidFill>
                          <a:ln>
                            <a:noFill/>
                          </a:ln>
                        </wps:spPr>
                        <wps:txbx>
                          <w:txbxContent>
                            <w:p w14:paraId="1D2CD5FA"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要点把控</w:t>
                              </w:r>
                            </w:p>
                          </w:txbxContent>
                        </wps:txbx>
                        <wps:bodyPr wrap="square">
                          <a:spAutoFit/>
                        </wps:bodyPr>
                      </wps:wsp>
                      <wps:wsp>
                        <wps:cNvPr id="6" name="矩形 5"/>
                        <wps:cNvSpPr>
                          <a:spLocks noChangeArrowheads="1"/>
                        </wps:cNvSpPr>
                        <wps:spPr bwMode="auto">
                          <a:xfrm>
                            <a:off x="0" y="441007"/>
                            <a:ext cx="2636434" cy="1190688"/>
                          </a:xfrm>
                          <a:prstGeom prst="rect">
                            <a:avLst/>
                          </a:prstGeom>
                          <a:noFill/>
                          <a:ln>
                            <a:noFill/>
                          </a:ln>
                        </wps:spPr>
                        <wps:txbx>
                          <w:txbxContent>
                            <w:p w14:paraId="5DE752EA" w14:textId="3C52BB4C"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掌握</w:t>
                              </w:r>
                              <w:r w:rsidR="00A43312">
                                <w:rPr>
                                  <w:rFonts w:ascii="微软雅黑" w:eastAsia="微软雅黑" w:hAnsi="微软雅黑" w:cs="Times New Roman" w:hint="eastAsia"/>
                                  <w:color w:val="000000"/>
                                  <w:kern w:val="24"/>
                                  <w:sz w:val="28"/>
                                  <w:szCs w:val="28"/>
                                </w:rPr>
                                <w:t>沟通谈判</w:t>
                              </w:r>
                              <w:r w:rsidRPr="004A18A9">
                                <w:rPr>
                                  <w:rFonts w:ascii="微软雅黑" w:eastAsia="微软雅黑" w:hAnsi="微软雅黑" w:cs="Times New Roman" w:hint="eastAsia"/>
                                  <w:color w:val="000000"/>
                                  <w:kern w:val="24"/>
                                  <w:sz w:val="28"/>
                                  <w:szCs w:val="28"/>
                                </w:rPr>
                                <w:t>的关键要点和实施技巧，以制定合理的</w:t>
                              </w:r>
                              <w:r w:rsidR="00A43312">
                                <w:rPr>
                                  <w:rFonts w:ascii="微软雅黑" w:eastAsia="微软雅黑" w:hAnsi="微软雅黑" w:cs="Times New Roman" w:hint="eastAsia"/>
                                  <w:color w:val="000000"/>
                                  <w:kern w:val="24"/>
                                  <w:sz w:val="28"/>
                                  <w:szCs w:val="28"/>
                                </w:rPr>
                                <w:t>沟通谈判</w:t>
                              </w:r>
                              <w:r w:rsidRPr="004A18A9">
                                <w:rPr>
                                  <w:rFonts w:ascii="微软雅黑" w:eastAsia="微软雅黑" w:hAnsi="微软雅黑" w:cs="Times New Roman" w:hint="eastAsia"/>
                                  <w:color w:val="000000"/>
                                  <w:kern w:val="24"/>
                                  <w:sz w:val="28"/>
                                  <w:szCs w:val="28"/>
                                </w:rPr>
                                <w:t>提升方案。</w:t>
                              </w:r>
                            </w:p>
                          </w:txbxContent>
                        </wps:txbx>
                        <wps:bodyPr wrap="square">
                          <a:spAutoFit/>
                        </wps:bodyPr>
                      </wps:wsp>
                      <wps:wsp>
                        <wps:cNvPr id="7" name="矩形 6"/>
                        <wps:cNvSpPr>
                          <a:spLocks noChangeArrowheads="1"/>
                        </wps:cNvSpPr>
                        <wps:spPr bwMode="auto">
                          <a:xfrm>
                            <a:off x="5034620" y="0"/>
                            <a:ext cx="1588717" cy="453594"/>
                          </a:xfrm>
                          <a:prstGeom prst="rect">
                            <a:avLst/>
                          </a:prstGeom>
                          <a:solidFill>
                            <a:srgbClr val="43BEB9"/>
                          </a:solidFill>
                          <a:ln>
                            <a:noFill/>
                          </a:ln>
                        </wps:spPr>
                        <wps:txbx>
                          <w:txbxContent>
                            <w:p w14:paraId="4A0D2866"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工具落地</w:t>
                              </w:r>
                            </w:p>
                          </w:txbxContent>
                        </wps:txbx>
                        <wps:bodyPr wrap="square">
                          <a:spAutoFit/>
                        </wps:bodyPr>
                      </wps:wsp>
                      <wps:wsp>
                        <wps:cNvPr id="8" name="矩形 7"/>
                        <wps:cNvSpPr>
                          <a:spLocks noChangeArrowheads="1"/>
                        </wps:cNvSpPr>
                        <wps:spPr bwMode="auto">
                          <a:xfrm>
                            <a:off x="4618037" y="410392"/>
                            <a:ext cx="2408475" cy="822138"/>
                          </a:xfrm>
                          <a:prstGeom prst="rect">
                            <a:avLst/>
                          </a:prstGeom>
                          <a:noFill/>
                          <a:ln>
                            <a:noFill/>
                          </a:ln>
                        </wps:spPr>
                        <wps:txbx>
                          <w:txbxContent>
                            <w:p w14:paraId="5405283A" w14:textId="462DF0D1" w:rsidR="004A18A9" w:rsidRDefault="004A18A9" w:rsidP="004A18A9">
                              <w:pPr>
                                <w:pStyle w:val="aa"/>
                                <w:spacing w:before="0" w:beforeAutospacing="0" w:after="0" w:afterAutospacing="0" w:line="312" w:lineRule="auto"/>
                                <w:jc w:val="center"/>
                              </w:pPr>
                              <w:r w:rsidRPr="004A18A9">
                                <w:rPr>
                                  <w:rFonts w:ascii="微软雅黑" w:eastAsia="微软雅黑" w:hAnsi="微软雅黑" w:cs="Times New Roman" w:hint="eastAsia"/>
                                  <w:color w:val="000000"/>
                                  <w:kern w:val="24"/>
                                  <w:sz w:val="28"/>
                                  <w:szCs w:val="28"/>
                                </w:rPr>
                                <w:t>提</w:t>
                              </w:r>
                              <w:r w:rsidR="00183A51">
                                <w:rPr>
                                  <w:rFonts w:ascii="微软雅黑" w:eastAsia="微软雅黑" w:hAnsi="微软雅黑" w:cs="Times New Roman" w:hint="eastAsia"/>
                                  <w:color w:val="000000"/>
                                  <w:kern w:val="24"/>
                                  <w:sz w:val="28"/>
                                  <w:szCs w:val="28"/>
                                </w:rPr>
                                <w:t>供</w:t>
                              </w:r>
                              <w:r w:rsidR="00A43312">
                                <w:rPr>
                                  <w:rFonts w:ascii="微软雅黑" w:eastAsia="微软雅黑" w:hAnsi="微软雅黑" w:cs="Times New Roman" w:hint="eastAsia"/>
                                  <w:color w:val="000000"/>
                                  <w:kern w:val="24"/>
                                  <w:sz w:val="28"/>
                                  <w:szCs w:val="28"/>
                                </w:rPr>
                                <w:t>沟通谈判</w:t>
                              </w:r>
                              <w:r w:rsidRPr="004A18A9">
                                <w:rPr>
                                  <w:rFonts w:ascii="微软雅黑" w:eastAsia="微软雅黑" w:hAnsi="微软雅黑" w:cs="Times New Roman" w:hint="eastAsia"/>
                                  <w:color w:val="000000"/>
                                  <w:kern w:val="24"/>
                                  <w:sz w:val="28"/>
                                  <w:szCs w:val="28"/>
                                </w:rPr>
                                <w:t>过程中切实落地的操作手段及实施措施。</w:t>
                              </w:r>
                            </w:p>
                          </w:txbxContent>
                        </wps:txbx>
                        <wps:bodyPr wrap="square">
                          <a:spAutoFit/>
                        </wps:bodyPr>
                      </wps:wsp>
                      <wps:wsp>
                        <wps:cNvPr id="9" name="矩形 8"/>
                        <wps:cNvSpPr>
                          <a:spLocks noChangeArrowheads="1"/>
                        </wps:cNvSpPr>
                        <wps:spPr bwMode="auto">
                          <a:xfrm>
                            <a:off x="441613" y="2626145"/>
                            <a:ext cx="1694759" cy="453594"/>
                          </a:xfrm>
                          <a:prstGeom prst="rect">
                            <a:avLst/>
                          </a:prstGeom>
                          <a:solidFill>
                            <a:srgbClr val="70AD47"/>
                          </a:solidFill>
                          <a:ln>
                            <a:noFill/>
                          </a:ln>
                        </wps:spPr>
                        <wps:txbx>
                          <w:txbxContent>
                            <w:p w14:paraId="41D154CD"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案例丰富</w:t>
                              </w:r>
                            </w:p>
                          </w:txbxContent>
                        </wps:txbx>
                        <wps:bodyPr wrap="square">
                          <a:spAutoFit/>
                        </wps:bodyPr>
                      </wps:wsp>
                      <wps:wsp>
                        <wps:cNvPr id="10" name="矩形 9"/>
                        <wps:cNvSpPr>
                          <a:spLocks noChangeArrowheads="1"/>
                        </wps:cNvSpPr>
                        <wps:spPr bwMode="auto">
                          <a:xfrm>
                            <a:off x="124226" y="3025155"/>
                            <a:ext cx="2698027" cy="822142"/>
                          </a:xfrm>
                          <a:prstGeom prst="rect">
                            <a:avLst/>
                          </a:prstGeom>
                          <a:noFill/>
                          <a:ln>
                            <a:noFill/>
                          </a:ln>
                        </wps:spPr>
                        <wps:txbx>
                          <w:txbxContent>
                            <w:p w14:paraId="56148B71" w14:textId="42E2AFAB"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对多个与工程</w:t>
                              </w:r>
                              <w:r w:rsidR="0076565F">
                                <w:rPr>
                                  <w:rFonts w:ascii="微软雅黑" w:eastAsia="微软雅黑" w:hAnsi="微软雅黑" w:cs="Times New Roman" w:hint="eastAsia"/>
                                  <w:color w:val="000000"/>
                                  <w:kern w:val="24"/>
                                  <w:sz w:val="28"/>
                                  <w:szCs w:val="28"/>
                                </w:rPr>
                                <w:t>舆情</w:t>
                              </w:r>
                              <w:r w:rsidRPr="004A18A9">
                                <w:rPr>
                                  <w:rFonts w:ascii="微软雅黑" w:eastAsia="微软雅黑" w:hAnsi="微软雅黑" w:cs="Times New Roman" w:hint="eastAsia"/>
                                  <w:color w:val="000000"/>
                                  <w:kern w:val="24"/>
                                  <w:sz w:val="28"/>
                                  <w:szCs w:val="28"/>
                                </w:rPr>
                                <w:t>有关的实际</w:t>
                              </w:r>
                              <w:r w:rsidR="00A43312">
                                <w:rPr>
                                  <w:rFonts w:ascii="微软雅黑" w:eastAsia="微软雅黑" w:hAnsi="微软雅黑" w:cs="Times New Roman" w:hint="eastAsia"/>
                                  <w:color w:val="000000"/>
                                  <w:kern w:val="24"/>
                                  <w:sz w:val="28"/>
                                  <w:szCs w:val="28"/>
                                </w:rPr>
                                <w:t>沟通</w:t>
                              </w:r>
                              <w:r w:rsidR="00A43312">
                                <w:rPr>
                                  <w:rFonts w:ascii="微软雅黑" w:eastAsia="微软雅黑" w:hAnsi="微软雅黑" w:cs="Times New Roman"/>
                                  <w:color w:val="000000"/>
                                  <w:kern w:val="24"/>
                                  <w:sz w:val="28"/>
                                  <w:szCs w:val="28"/>
                                </w:rPr>
                                <w:t>谈判</w:t>
                              </w:r>
                              <w:r w:rsidRPr="004A18A9">
                                <w:rPr>
                                  <w:rFonts w:ascii="微软雅黑" w:eastAsia="微软雅黑" w:hAnsi="微软雅黑" w:cs="Times New Roman" w:hint="eastAsia"/>
                                  <w:color w:val="000000"/>
                                  <w:kern w:val="24"/>
                                  <w:sz w:val="28"/>
                                  <w:szCs w:val="28"/>
                                </w:rPr>
                                <w:t>操作案例进行情景解剖。</w:t>
                              </w:r>
                            </w:p>
                          </w:txbxContent>
                        </wps:txbx>
                        <wps:bodyPr wrap="square">
                          <a:spAutoFit/>
                        </wps:bodyPr>
                      </wps:wsp>
                      <wps:wsp>
                        <wps:cNvPr id="11" name="矩形 10"/>
                        <wps:cNvSpPr>
                          <a:spLocks noChangeArrowheads="1"/>
                        </wps:cNvSpPr>
                        <wps:spPr bwMode="auto">
                          <a:xfrm>
                            <a:off x="4974730" y="2625613"/>
                            <a:ext cx="1649040" cy="453594"/>
                          </a:xfrm>
                          <a:prstGeom prst="rect">
                            <a:avLst/>
                          </a:prstGeom>
                          <a:solidFill>
                            <a:srgbClr val="F8841D"/>
                          </a:solidFill>
                          <a:ln>
                            <a:noFill/>
                          </a:ln>
                        </wps:spPr>
                        <wps:txbx>
                          <w:txbxContent>
                            <w:p w14:paraId="55F24D30"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资深大咖</w:t>
                              </w:r>
                            </w:p>
                          </w:txbxContent>
                        </wps:txbx>
                        <wps:bodyPr wrap="square">
                          <a:spAutoFit/>
                        </wps:bodyPr>
                      </wps:wsp>
                      <wps:wsp>
                        <wps:cNvPr id="12" name="矩形 11"/>
                        <wps:cNvSpPr>
                          <a:spLocks noChangeArrowheads="1"/>
                        </wps:cNvSpPr>
                        <wps:spPr bwMode="auto">
                          <a:xfrm>
                            <a:off x="4655035" y="3041712"/>
                            <a:ext cx="2371648" cy="822141"/>
                          </a:xfrm>
                          <a:prstGeom prst="rect">
                            <a:avLst/>
                          </a:prstGeom>
                          <a:noFill/>
                          <a:ln>
                            <a:noFill/>
                          </a:ln>
                        </wps:spPr>
                        <wps:txbx>
                          <w:txbxContent>
                            <w:p w14:paraId="403AB9E0" w14:textId="043FACC5"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拥有23年资深工作经历，</w:t>
                              </w:r>
                              <w:r w:rsidR="0076565F">
                                <w:rPr>
                                  <w:rFonts w:ascii="微软雅黑" w:eastAsia="微软雅黑" w:hAnsi="微软雅黑" w:cs="Times New Roman" w:hint="eastAsia"/>
                                  <w:color w:val="000000"/>
                                  <w:kern w:val="24"/>
                                  <w:sz w:val="28"/>
                                  <w:szCs w:val="28"/>
                                </w:rPr>
                                <w:t>经历</w:t>
                              </w:r>
                              <w:r w:rsidRPr="004A18A9">
                                <w:rPr>
                                  <w:rFonts w:ascii="微软雅黑" w:eastAsia="微软雅黑" w:hAnsi="微软雅黑" w:cs="Times New Roman" w:hint="eastAsia"/>
                                  <w:color w:val="000000"/>
                                  <w:kern w:val="24"/>
                                  <w:sz w:val="28"/>
                                  <w:szCs w:val="28"/>
                                </w:rPr>
                                <w:t>多个</w:t>
                              </w:r>
                              <w:r w:rsidR="0076565F">
                                <w:rPr>
                                  <w:rFonts w:ascii="微软雅黑" w:eastAsia="微软雅黑" w:hAnsi="微软雅黑" w:cs="Times New Roman" w:hint="eastAsia"/>
                                  <w:color w:val="000000"/>
                                  <w:kern w:val="24"/>
                                  <w:sz w:val="28"/>
                                  <w:szCs w:val="28"/>
                                </w:rPr>
                                <w:t>公司</w:t>
                              </w:r>
                              <w:r w:rsidRPr="004A18A9">
                                <w:rPr>
                                  <w:rFonts w:ascii="微软雅黑" w:eastAsia="微软雅黑" w:hAnsi="微软雅黑" w:cs="Times New Roman" w:hint="eastAsia"/>
                                  <w:color w:val="000000"/>
                                  <w:kern w:val="24"/>
                                  <w:sz w:val="28"/>
                                  <w:szCs w:val="28"/>
                                </w:rPr>
                                <w:t>项目</w:t>
                              </w:r>
                              <w:r w:rsidR="0076565F">
                                <w:rPr>
                                  <w:rFonts w:ascii="微软雅黑" w:eastAsia="微软雅黑" w:hAnsi="微软雅黑" w:cs="Times New Roman" w:hint="eastAsia"/>
                                  <w:color w:val="000000"/>
                                  <w:kern w:val="24"/>
                                  <w:sz w:val="28"/>
                                  <w:szCs w:val="28"/>
                                </w:rPr>
                                <w:t>谈判</w:t>
                              </w:r>
                              <w:r w:rsidRPr="004A18A9">
                                <w:rPr>
                                  <w:rFonts w:ascii="微软雅黑" w:eastAsia="微软雅黑" w:hAnsi="微软雅黑" w:cs="Times New Roman" w:hint="eastAsia"/>
                                  <w:color w:val="000000"/>
                                  <w:kern w:val="24"/>
                                  <w:sz w:val="28"/>
                                  <w:szCs w:val="28"/>
                                </w:rPr>
                                <w:t>。</w:t>
                              </w:r>
                            </w:p>
                          </w:txbxContent>
                        </wps:txbx>
                        <wps:bodyPr wrap="square">
                          <a:spAutoFit/>
                        </wps:bodyPr>
                      </wps:wsp>
                    </wpg:wgp>
                  </a:graphicData>
                </a:graphic>
                <wp14:sizeRelH relativeFrom="page">
                  <wp14:pctWidth>0</wp14:pctWidth>
                </wp14:sizeRelH>
                <wp14:sizeRelV relativeFrom="page">
                  <wp14:pctHeight>0</wp14:pctHeight>
                </wp14:sizeRelV>
              </wp:anchor>
            </w:drawing>
          </mc:Choice>
          <mc:Fallback>
            <w:pict>
              <v:group w14:anchorId="3638A752" id="组合 1" o:spid="_x0000_s1026" style="position:absolute;left:0;text-align:left;margin-left:-.2pt;margin-top:24.1pt;width:553.3pt;height:327.1pt;z-index:251656704" coordsize="70266,38638"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示 3" o:spid="_x0000_s1027" type="#_x0000_t75" style="position:absolute;left:20359;top:4365;width:31760;height:2948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">
                  <v:imagedata r:id="rId12" o:title=""/>
                  <o:lock v:ext="edit" aspectratio="f"/>
                </v:shape>
                <v:rect id="矩形 4" o:spid="_x0000_s1028" style="position:absolute;left:5276;width:15811;height:4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" fillcolor="#4472c4" stroked="f">
                  <v:textbox style="mso-fit-shape-to-text:t">
                    <w:txbxContent>
                      <w:p w14:paraId="1D2CD5FA"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要点把控</w:t>
                        </w:r>
                      </w:p>
                    </w:txbxContent>
                  </v:textbox>
                </v:rect>
                <v:rect id="矩形 5" o:spid="_x0000_s1029" style="position:absolute;top:4410;width:26364;height:1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" filled="f" stroked="f">
                  <v:textbox style="mso-fit-shape-to-text:t">
                    <w:txbxContent>
                      <w:p w14:paraId="5DE752EA" w14:textId="3C52BB4C"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掌握</w:t>
                        </w:r>
                        <w:r w:rsidR="00A43312">
                          <w:rPr>
                            <w:rFonts w:ascii="微软雅黑" w:eastAsia="微软雅黑" w:hAnsi="微软雅黑" w:cs="Times New Roman" w:hint="eastAsia"/>
                            <w:color w:val="000000"/>
                            <w:kern w:val="24"/>
                            <w:sz w:val="28"/>
                            <w:szCs w:val="28"/>
                          </w:rPr>
                          <w:t>沟通谈判</w:t>
                        </w:r>
                        <w:r w:rsidRPr="004A18A9">
                          <w:rPr>
                            <w:rFonts w:ascii="微软雅黑" w:eastAsia="微软雅黑" w:hAnsi="微软雅黑" w:cs="Times New Roman" w:hint="eastAsia"/>
                            <w:color w:val="000000"/>
                            <w:kern w:val="24"/>
                            <w:sz w:val="28"/>
                            <w:szCs w:val="28"/>
                          </w:rPr>
                          <w:t>的关键要点和实施技巧，以制定合理的</w:t>
                        </w:r>
                        <w:r w:rsidR="00A43312">
                          <w:rPr>
                            <w:rFonts w:ascii="微软雅黑" w:eastAsia="微软雅黑" w:hAnsi="微软雅黑" w:cs="Times New Roman" w:hint="eastAsia"/>
                            <w:color w:val="000000"/>
                            <w:kern w:val="24"/>
                            <w:sz w:val="28"/>
                            <w:szCs w:val="28"/>
                          </w:rPr>
                          <w:t>沟通谈判</w:t>
                        </w:r>
                        <w:r w:rsidRPr="004A18A9">
                          <w:rPr>
                            <w:rFonts w:ascii="微软雅黑" w:eastAsia="微软雅黑" w:hAnsi="微软雅黑" w:cs="Times New Roman" w:hint="eastAsia"/>
                            <w:color w:val="000000"/>
                            <w:kern w:val="24"/>
                            <w:sz w:val="28"/>
                            <w:szCs w:val="28"/>
                          </w:rPr>
                          <w:t>提升方案。</w:t>
                        </w:r>
                      </w:p>
                    </w:txbxContent>
                  </v:textbox>
                </v:rect>
                <v:rect id="矩形 6" o:spid="_x0000_s1030" style="position:absolute;left:50346;width:15887;height:4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" fillcolor="#43beb9" stroked="f">
                  <v:textbox style="mso-fit-shape-to-text:t">
                    <w:txbxContent>
                      <w:p w14:paraId="4A0D2866"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工具落地</w:t>
                        </w:r>
                      </w:p>
                    </w:txbxContent>
                  </v:textbox>
                </v:rect>
                <v:rect id="矩形 7" o:spid="_x0000_s1031" style="position:absolute;left:46180;top:4103;width:24085;height:8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" filled="f" stroked="f">
                  <v:textbox style="mso-fit-shape-to-text:t">
                    <w:txbxContent>
                      <w:p w14:paraId="5405283A" w14:textId="462DF0D1" w:rsidR="004A18A9" w:rsidRDefault="004A18A9" w:rsidP="004A18A9">
                        <w:pPr>
                          <w:pStyle w:val="aa"/>
                          <w:spacing w:before="0" w:beforeAutospacing="0" w:after="0" w:afterAutospacing="0" w:line="312" w:lineRule="auto"/>
                          <w:jc w:val="center"/>
                        </w:pPr>
                        <w:r w:rsidRPr="004A18A9">
                          <w:rPr>
                            <w:rFonts w:ascii="微软雅黑" w:eastAsia="微软雅黑" w:hAnsi="微软雅黑" w:cs="Times New Roman" w:hint="eastAsia"/>
                            <w:color w:val="000000"/>
                            <w:kern w:val="24"/>
                            <w:sz w:val="28"/>
                            <w:szCs w:val="28"/>
                          </w:rPr>
                          <w:t>提</w:t>
                        </w:r>
                        <w:r w:rsidR="00183A51">
                          <w:rPr>
                            <w:rFonts w:ascii="微软雅黑" w:eastAsia="微软雅黑" w:hAnsi="微软雅黑" w:cs="Times New Roman" w:hint="eastAsia"/>
                            <w:color w:val="000000"/>
                            <w:kern w:val="24"/>
                            <w:sz w:val="28"/>
                            <w:szCs w:val="28"/>
                          </w:rPr>
                          <w:t>供</w:t>
                        </w:r>
                        <w:r w:rsidR="00A43312">
                          <w:rPr>
                            <w:rFonts w:ascii="微软雅黑" w:eastAsia="微软雅黑" w:hAnsi="微软雅黑" w:cs="Times New Roman" w:hint="eastAsia"/>
                            <w:color w:val="000000"/>
                            <w:kern w:val="24"/>
                            <w:sz w:val="28"/>
                            <w:szCs w:val="28"/>
                          </w:rPr>
                          <w:t>沟通谈判</w:t>
                        </w:r>
                        <w:r w:rsidRPr="004A18A9">
                          <w:rPr>
                            <w:rFonts w:ascii="微软雅黑" w:eastAsia="微软雅黑" w:hAnsi="微软雅黑" w:cs="Times New Roman" w:hint="eastAsia"/>
                            <w:color w:val="000000"/>
                            <w:kern w:val="24"/>
                            <w:sz w:val="28"/>
                            <w:szCs w:val="28"/>
                          </w:rPr>
                          <w:t>过程中切实落地的操作手段及实施措施。</w:t>
                        </w:r>
                      </w:p>
                    </w:txbxContent>
                  </v:textbox>
                </v:rect>
                <v:rect id="矩形 8" o:spid="_x0000_s1032" style="position:absolute;left:4416;top:26261;width:16947;height:4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" fillcolor="#70ad47" stroked="f">
                  <v:textbox style="mso-fit-shape-to-text:t">
                    <w:txbxContent>
                      <w:p w14:paraId="41D154CD"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案例丰富</w:t>
                        </w:r>
                      </w:p>
                    </w:txbxContent>
                  </v:textbox>
                </v:rect>
                <v:rect id="矩形 9" o:spid="_x0000_s1033" style="position:absolute;left:1242;top:30251;width:26980;height:8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" filled="f" stroked="f">
                  <v:textbox style="mso-fit-shape-to-text:t">
                    <w:txbxContent>
                      <w:p w14:paraId="56148B71" w14:textId="42E2AFAB"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对多个与工程</w:t>
                        </w:r>
                        <w:r w:rsidR="0076565F">
                          <w:rPr>
                            <w:rFonts w:ascii="微软雅黑" w:eastAsia="微软雅黑" w:hAnsi="微软雅黑" w:cs="Times New Roman" w:hint="eastAsia"/>
                            <w:color w:val="000000"/>
                            <w:kern w:val="24"/>
                            <w:sz w:val="28"/>
                            <w:szCs w:val="28"/>
                          </w:rPr>
                          <w:t>舆情</w:t>
                        </w:r>
                        <w:r w:rsidRPr="004A18A9">
                          <w:rPr>
                            <w:rFonts w:ascii="微软雅黑" w:eastAsia="微软雅黑" w:hAnsi="微软雅黑" w:cs="Times New Roman" w:hint="eastAsia"/>
                            <w:color w:val="000000"/>
                            <w:kern w:val="24"/>
                            <w:sz w:val="28"/>
                            <w:szCs w:val="28"/>
                          </w:rPr>
                          <w:t>有关的实际</w:t>
                        </w:r>
                        <w:r w:rsidR="00A43312">
                          <w:rPr>
                            <w:rFonts w:ascii="微软雅黑" w:eastAsia="微软雅黑" w:hAnsi="微软雅黑" w:cs="Times New Roman" w:hint="eastAsia"/>
                            <w:color w:val="000000"/>
                            <w:kern w:val="24"/>
                            <w:sz w:val="28"/>
                            <w:szCs w:val="28"/>
                          </w:rPr>
                          <w:t>沟通</w:t>
                        </w:r>
                        <w:r w:rsidR="00A43312">
                          <w:rPr>
                            <w:rFonts w:ascii="微软雅黑" w:eastAsia="微软雅黑" w:hAnsi="微软雅黑" w:cs="Times New Roman"/>
                            <w:color w:val="000000"/>
                            <w:kern w:val="24"/>
                            <w:sz w:val="28"/>
                            <w:szCs w:val="28"/>
                          </w:rPr>
                          <w:t>谈判</w:t>
                        </w:r>
                        <w:r w:rsidRPr="004A18A9">
                          <w:rPr>
                            <w:rFonts w:ascii="微软雅黑" w:eastAsia="微软雅黑" w:hAnsi="微软雅黑" w:cs="Times New Roman" w:hint="eastAsia"/>
                            <w:color w:val="000000"/>
                            <w:kern w:val="24"/>
                            <w:sz w:val="28"/>
                            <w:szCs w:val="28"/>
                          </w:rPr>
                          <w:t>操作案例进行情景解剖。</w:t>
                        </w:r>
                      </w:p>
                    </w:txbxContent>
                  </v:textbox>
                </v:rect>
                <v:rect id="矩形 10" o:spid="_x0000_s1034" style="position:absolute;left:49747;top:26256;width:16490;height:4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" fillcolor="#f8841d" stroked="f">
                  <v:textbox style="mso-fit-shape-to-text:t">
                    <w:txbxContent>
                      <w:p w14:paraId="55F24D30"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资深大咖</w:t>
                        </w:r>
                      </w:p>
                    </w:txbxContent>
                  </v:textbox>
                </v:rect>
                <v:rect id="矩形 11" o:spid="_x0000_s1035" style="position:absolute;left:46550;top:30417;width:23716;height:8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" filled="f" stroked="f">
                  <v:textbox style="mso-fit-shape-to-text:t">
                    <w:txbxContent>
                      <w:p w14:paraId="403AB9E0" w14:textId="043FACC5"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拥有23年资深工作经历，</w:t>
                        </w:r>
                        <w:r w:rsidR="0076565F">
                          <w:rPr>
                            <w:rFonts w:ascii="微软雅黑" w:eastAsia="微软雅黑" w:hAnsi="微软雅黑" w:cs="Times New Roman" w:hint="eastAsia"/>
                            <w:color w:val="000000"/>
                            <w:kern w:val="24"/>
                            <w:sz w:val="28"/>
                            <w:szCs w:val="28"/>
                          </w:rPr>
                          <w:t>经历</w:t>
                        </w:r>
                        <w:r w:rsidRPr="004A18A9">
                          <w:rPr>
                            <w:rFonts w:ascii="微软雅黑" w:eastAsia="微软雅黑" w:hAnsi="微软雅黑" w:cs="Times New Roman" w:hint="eastAsia"/>
                            <w:color w:val="000000"/>
                            <w:kern w:val="24"/>
                            <w:sz w:val="28"/>
                            <w:szCs w:val="28"/>
                          </w:rPr>
                          <w:t>多个</w:t>
                        </w:r>
                        <w:r w:rsidR="0076565F">
                          <w:rPr>
                            <w:rFonts w:ascii="微软雅黑" w:eastAsia="微软雅黑" w:hAnsi="微软雅黑" w:cs="Times New Roman" w:hint="eastAsia"/>
                            <w:color w:val="000000"/>
                            <w:kern w:val="24"/>
                            <w:sz w:val="28"/>
                            <w:szCs w:val="28"/>
                          </w:rPr>
                          <w:t>公司</w:t>
                        </w:r>
                        <w:r w:rsidRPr="004A18A9">
                          <w:rPr>
                            <w:rFonts w:ascii="微软雅黑" w:eastAsia="微软雅黑" w:hAnsi="微软雅黑" w:cs="Times New Roman" w:hint="eastAsia"/>
                            <w:color w:val="000000"/>
                            <w:kern w:val="24"/>
                            <w:sz w:val="28"/>
                            <w:szCs w:val="28"/>
                          </w:rPr>
                          <w:t>项目</w:t>
                        </w:r>
                        <w:r w:rsidR="0076565F">
                          <w:rPr>
                            <w:rFonts w:ascii="微软雅黑" w:eastAsia="微软雅黑" w:hAnsi="微软雅黑" w:cs="Times New Roman" w:hint="eastAsia"/>
                            <w:color w:val="000000"/>
                            <w:kern w:val="24"/>
                            <w:sz w:val="28"/>
                            <w:szCs w:val="28"/>
                          </w:rPr>
                          <w:t>谈判</w:t>
                        </w:r>
                        <w:r w:rsidRPr="004A18A9">
                          <w:rPr>
                            <w:rFonts w:ascii="微软雅黑" w:eastAsia="微软雅黑" w:hAnsi="微软雅黑" w:cs="Times New Roman" w:hint="eastAsia"/>
                            <w:color w:val="000000"/>
                            <w:kern w:val="24"/>
                            <w:sz w:val="28"/>
                            <w:szCs w:val="28"/>
                          </w:rPr>
                          <w:t>。</w:t>
                        </w:r>
                      </w:p>
                    </w:txbxContent>
                  </v:textbox>
                </v:rect>
              </v:group>
            </w:pict>
          </mc:Fallback>
        </mc:AlternateContent>
      </w:r>
    </w:p>
    <w:p w14:paraId="71B90B77" w14:textId="5F6E880D" w:rsidR="004A18A9" w:rsidRDefault="004A18A9" w:rsidP="004A18A9">
      <w:pPr>
        <w:spacing w:line="480" w:lineRule="exact"/>
        <w:rPr>
          <w:rFonts w:ascii="微软雅黑" w:eastAsia="微软雅黑" w:hAnsi="微软雅黑" w:cs="微软雅黑"/>
          <w:sz w:val="24"/>
        </w:rPr>
      </w:pPr>
    </w:p>
    <w:p w14:paraId="62F9B689" w14:textId="77777777" w:rsidR="004A18A9" w:rsidRDefault="004A18A9" w:rsidP="004A18A9">
      <w:pPr>
        <w:spacing w:line="480" w:lineRule="exact"/>
        <w:rPr>
          <w:rFonts w:ascii="微软雅黑" w:eastAsia="微软雅黑" w:hAnsi="微软雅黑" w:cs="微软雅黑"/>
          <w:sz w:val="24"/>
        </w:rPr>
      </w:pPr>
    </w:p>
    <w:p w14:paraId="20DC8B99" w14:textId="77777777" w:rsidR="004A18A9" w:rsidRDefault="004A18A9" w:rsidP="004A18A9">
      <w:pPr>
        <w:spacing w:line="480" w:lineRule="exact"/>
        <w:rPr>
          <w:rFonts w:ascii="微软雅黑" w:eastAsia="微软雅黑" w:hAnsi="微软雅黑" w:cs="微软雅黑"/>
          <w:sz w:val="24"/>
        </w:rPr>
      </w:pPr>
    </w:p>
    <w:p w14:paraId="47E440A7" w14:textId="77777777" w:rsidR="004A18A9" w:rsidRDefault="004A18A9" w:rsidP="004A18A9">
      <w:pPr>
        <w:spacing w:line="480" w:lineRule="exact"/>
        <w:rPr>
          <w:rFonts w:ascii="微软雅黑" w:eastAsia="微软雅黑" w:hAnsi="微软雅黑" w:cs="微软雅黑"/>
          <w:sz w:val="24"/>
        </w:rPr>
      </w:pPr>
    </w:p>
    <w:p w14:paraId="1A9118DE" w14:textId="77777777" w:rsidR="004A18A9" w:rsidRDefault="004A18A9" w:rsidP="004A18A9">
      <w:pPr>
        <w:spacing w:line="480" w:lineRule="exact"/>
        <w:rPr>
          <w:rFonts w:ascii="微软雅黑" w:eastAsia="微软雅黑" w:hAnsi="微软雅黑" w:cs="微软雅黑"/>
          <w:sz w:val="24"/>
        </w:rPr>
      </w:pPr>
    </w:p>
    <w:p w14:paraId="4B73BA17" w14:textId="77777777" w:rsidR="004A18A9" w:rsidRDefault="004A18A9" w:rsidP="004A18A9">
      <w:pPr>
        <w:spacing w:line="480" w:lineRule="exact"/>
        <w:rPr>
          <w:rFonts w:ascii="微软雅黑" w:eastAsia="微软雅黑" w:hAnsi="微软雅黑" w:cs="微软雅黑"/>
          <w:sz w:val="24"/>
        </w:rPr>
      </w:pPr>
    </w:p>
    <w:p w14:paraId="31B6DC19" w14:textId="77777777" w:rsidR="004A18A9" w:rsidRDefault="004A18A9" w:rsidP="004A18A9">
      <w:pPr>
        <w:spacing w:line="480" w:lineRule="exact"/>
        <w:rPr>
          <w:rFonts w:ascii="微软雅黑" w:eastAsia="微软雅黑" w:hAnsi="微软雅黑" w:cs="微软雅黑"/>
          <w:sz w:val="24"/>
        </w:rPr>
      </w:pPr>
      <w:bookmarkStart w:id="0" w:name="_GoBack"/>
      <w:bookmarkEnd w:id="0"/>
    </w:p>
    <w:p w14:paraId="4F267975" w14:textId="77777777" w:rsidR="004A18A9" w:rsidRDefault="004A18A9" w:rsidP="004A18A9">
      <w:pPr>
        <w:spacing w:line="480" w:lineRule="exact"/>
        <w:rPr>
          <w:rFonts w:ascii="微软雅黑" w:eastAsia="微软雅黑" w:hAnsi="微软雅黑" w:cs="微软雅黑"/>
          <w:sz w:val="24"/>
        </w:rPr>
      </w:pPr>
    </w:p>
    <w:p w14:paraId="120E5732" w14:textId="77777777" w:rsidR="004A18A9" w:rsidRDefault="004A18A9" w:rsidP="004A18A9">
      <w:pPr>
        <w:spacing w:line="480" w:lineRule="exact"/>
        <w:rPr>
          <w:rFonts w:ascii="微软雅黑" w:eastAsia="微软雅黑" w:hAnsi="微软雅黑" w:cs="微软雅黑"/>
          <w:sz w:val="24"/>
        </w:rPr>
      </w:pPr>
    </w:p>
    <w:p w14:paraId="4B33DCE6" w14:textId="77777777" w:rsidR="004A18A9" w:rsidRDefault="004A18A9" w:rsidP="004A18A9">
      <w:pPr>
        <w:spacing w:line="480" w:lineRule="exact"/>
        <w:rPr>
          <w:rFonts w:ascii="微软雅黑" w:eastAsia="微软雅黑" w:hAnsi="微软雅黑" w:cs="微软雅黑"/>
          <w:sz w:val="24"/>
        </w:rPr>
      </w:pPr>
    </w:p>
    <w:p w14:paraId="1FAE4530" w14:textId="77777777" w:rsidR="004A18A9" w:rsidRDefault="004A18A9" w:rsidP="004A18A9">
      <w:pPr>
        <w:spacing w:line="480" w:lineRule="exact"/>
        <w:rPr>
          <w:rFonts w:ascii="微软雅黑" w:eastAsia="微软雅黑" w:hAnsi="微软雅黑" w:cs="微软雅黑"/>
          <w:sz w:val="24"/>
        </w:rPr>
      </w:pPr>
    </w:p>
    <w:p w14:paraId="7BA10FE9" w14:textId="77777777" w:rsidR="004A18A9" w:rsidRDefault="004A18A9" w:rsidP="004A18A9">
      <w:pPr>
        <w:spacing w:line="480" w:lineRule="exact"/>
        <w:rPr>
          <w:rFonts w:ascii="微软雅黑" w:eastAsia="微软雅黑" w:hAnsi="微软雅黑" w:cs="微软雅黑"/>
          <w:sz w:val="24"/>
        </w:rPr>
      </w:pPr>
    </w:p>
    <w:p w14:paraId="6CEC56CD" w14:textId="77777777" w:rsidR="00F43EB0" w:rsidRDefault="00F43EB0">
      <w:pPr>
        <w:spacing w:line="480" w:lineRule="exact"/>
        <w:rPr>
          <w:rFonts w:ascii="微软雅黑" w:eastAsia="微软雅黑" w:hAnsi="微软雅黑" w:cs="微软雅黑"/>
          <w:b/>
          <w:bCs/>
          <w:color w:val="FF0000"/>
          <w:sz w:val="24"/>
        </w:rPr>
      </w:pPr>
    </w:p>
    <w:p w14:paraId="20C26F7A" w14:textId="7C06EF17" w:rsidR="00183A51" w:rsidRDefault="00183A51" w:rsidP="00EC1B1A">
      <w:pPr>
        <w:spacing w:line="480" w:lineRule="exact"/>
        <w:rPr>
          <w:rFonts w:ascii="微软雅黑" w:eastAsia="微软雅黑" w:hAnsi="微软雅黑" w:cs="微软雅黑"/>
          <w:b/>
          <w:bCs/>
          <w:color w:val="FF0000"/>
          <w:sz w:val="24"/>
        </w:rPr>
      </w:pPr>
    </w:p>
    <w:p w14:paraId="310F5093" w14:textId="6A9D69D3" w:rsidR="00EC1B1A" w:rsidRPr="00EC1B1A" w:rsidRDefault="00EC1B1A" w:rsidP="00EC1B1A">
      <w:pPr>
        <w:spacing w:line="440" w:lineRule="exact"/>
        <w:rPr>
          <w:rFonts w:ascii="微软雅黑" w:eastAsia="微软雅黑" w:hAnsi="微软雅黑"/>
          <w:b/>
          <w:color w:val="FFFFFF"/>
          <w:sz w:val="24"/>
        </w:rPr>
      </w:pPr>
      <w:r w:rsidRPr="00BD0E2C">
        <w:rPr>
          <w:rFonts w:ascii="微软雅黑" w:eastAsia="微软雅黑" w:hAnsi="微软雅黑" w:hint="eastAsia"/>
          <w:b/>
          <w:color w:val="FFFFFF"/>
          <w:sz w:val="24"/>
          <w:highlight w:val="black"/>
        </w:rPr>
        <w:t>【课程</w:t>
      </w:r>
      <w:r>
        <w:rPr>
          <w:rFonts w:ascii="微软雅黑" w:eastAsia="微软雅黑" w:hAnsi="微软雅黑" w:hint="eastAsia"/>
          <w:b/>
          <w:color w:val="FFFFFF"/>
          <w:sz w:val="24"/>
          <w:highlight w:val="black"/>
        </w:rPr>
        <w:t>对象</w:t>
      </w:r>
      <w:r w:rsidRPr="00BD0E2C">
        <w:rPr>
          <w:rFonts w:ascii="微软雅黑" w:eastAsia="微软雅黑" w:hAnsi="微软雅黑" w:hint="eastAsia"/>
          <w:b/>
          <w:color w:val="FFFFFF"/>
          <w:sz w:val="24"/>
          <w:highlight w:val="black"/>
        </w:rPr>
        <w:t>】</w:t>
      </w:r>
    </w:p>
    <w:p w14:paraId="5E3B6F8A" w14:textId="77777777" w:rsidR="00183A51" w:rsidRDefault="00183A51" w:rsidP="00183A51">
      <w:pPr>
        <w:ind w:firstLineChars="236" w:firstLine="566"/>
        <w:jc w:val="left"/>
        <w:rPr>
          <w:rFonts w:ascii="微软雅黑" w:eastAsia="微软雅黑" w:hAnsi="微软雅黑"/>
          <w:b/>
          <w:sz w:val="24"/>
        </w:rPr>
      </w:pPr>
      <w:r w:rsidRPr="00532699">
        <w:rPr>
          <w:rFonts w:ascii="微软雅黑" w:eastAsia="微软雅黑" w:hAnsi="微软雅黑" w:hint="eastAsia"/>
          <w:b/>
          <w:sz w:val="24"/>
        </w:rPr>
        <w:t>房地产企业董事长、总经理、总工、集团分管工程副总、项目总经理、工程总监、工程部经理成本总监、成本部经理、工程部经理、造价工程师等。</w:t>
      </w:r>
    </w:p>
    <w:p w14:paraId="2932E144" w14:textId="77777777" w:rsidR="00363BA6" w:rsidRPr="00183A51" w:rsidRDefault="00363BA6" w:rsidP="00183A51">
      <w:pPr>
        <w:spacing w:line="480" w:lineRule="exact"/>
        <w:ind w:firstLineChars="400" w:firstLine="960"/>
        <w:rPr>
          <w:rFonts w:ascii="微软雅黑" w:eastAsia="微软雅黑" w:hAnsi="微软雅黑" w:cs="微软雅黑"/>
          <w:b/>
          <w:bCs/>
          <w:color w:val="FF0000"/>
          <w:sz w:val="24"/>
        </w:rPr>
      </w:pPr>
    </w:p>
    <w:p w14:paraId="264E0E32" w14:textId="435EE668" w:rsidR="00363BA6" w:rsidRDefault="00EC1B1A">
      <w:pPr>
        <w:spacing w:line="440" w:lineRule="exact"/>
        <w:rPr>
          <w:rFonts w:ascii="微软雅黑" w:eastAsia="微软雅黑" w:hAnsi="微软雅黑"/>
          <w:b/>
          <w:color w:val="FFFFFF"/>
          <w:sz w:val="24"/>
        </w:rPr>
      </w:pPr>
      <w:r w:rsidRPr="00BD0E2C">
        <w:rPr>
          <w:rFonts w:ascii="微软雅黑" w:eastAsia="微软雅黑" w:hAnsi="微软雅黑" w:hint="eastAsia"/>
          <w:b/>
          <w:color w:val="FFFFFF"/>
          <w:sz w:val="24"/>
          <w:highlight w:val="black"/>
        </w:rPr>
        <w:t>【课程</w:t>
      </w:r>
      <w:r>
        <w:rPr>
          <w:rFonts w:ascii="微软雅黑" w:eastAsia="微软雅黑" w:hAnsi="微软雅黑" w:hint="eastAsia"/>
          <w:b/>
          <w:color w:val="FFFFFF"/>
          <w:sz w:val="24"/>
          <w:highlight w:val="black"/>
        </w:rPr>
        <w:t>大纲</w:t>
      </w:r>
      <w:r w:rsidRPr="00BD0E2C">
        <w:rPr>
          <w:rFonts w:ascii="微软雅黑" w:eastAsia="微软雅黑" w:hAnsi="微软雅黑" w:hint="eastAsia"/>
          <w:b/>
          <w:color w:val="FFFFFF"/>
          <w:sz w:val="24"/>
          <w:highlight w:val="black"/>
        </w:rPr>
        <w:t>】</w:t>
      </w:r>
    </w:p>
    <w:p w14:paraId="2AB9F42E" w14:textId="77777777" w:rsidR="00EC1B1A" w:rsidRPr="00EC1B1A" w:rsidRDefault="00EC1B1A">
      <w:pPr>
        <w:spacing w:line="440" w:lineRule="exact"/>
        <w:rPr>
          <w:rFonts w:ascii="微软雅黑" w:eastAsia="微软雅黑" w:hAnsi="微软雅黑"/>
          <w:b/>
          <w:color w:val="FFFFFF"/>
          <w:sz w:val="24"/>
        </w:rPr>
      </w:pPr>
    </w:p>
    <w:p w14:paraId="1B835B80" w14:textId="24BF937A" w:rsidR="003027B3" w:rsidRPr="003027B3" w:rsidRDefault="00363BA6" w:rsidP="003027B3">
      <w:pPr>
        <w:spacing w:line="480" w:lineRule="exact"/>
        <w:rPr>
          <w:rFonts w:ascii="微软雅黑" w:eastAsia="微软雅黑" w:hAnsi="微软雅黑" w:cs="微软雅黑"/>
          <w:b/>
          <w:color w:val="FF9900"/>
          <w:sz w:val="24"/>
        </w:rPr>
      </w:pPr>
      <w:r>
        <w:rPr>
          <w:rFonts w:ascii="微软雅黑" w:eastAsia="微软雅黑" w:hAnsi="微软雅黑" w:cs="微软雅黑" w:hint="eastAsia"/>
          <w:b/>
          <w:color w:val="FF0000"/>
          <w:sz w:val="24"/>
        </w:rPr>
        <w:t>第一部分：</w:t>
      </w:r>
      <w:r w:rsidR="008662EB">
        <w:rPr>
          <w:rFonts w:ascii="微软雅黑" w:eastAsia="微软雅黑" w:hAnsi="微软雅黑" w:cs="微软雅黑" w:hint="eastAsia"/>
          <w:b/>
          <w:color w:val="FF0000"/>
          <w:sz w:val="24"/>
        </w:rPr>
        <w:t>舆情</w:t>
      </w:r>
      <w:r w:rsidR="00A06D1A">
        <w:rPr>
          <w:rFonts w:ascii="微软雅黑" w:eastAsia="微软雅黑" w:hAnsi="微软雅黑" w:cs="微软雅黑" w:hint="eastAsia"/>
          <w:b/>
          <w:color w:val="FF0000"/>
          <w:sz w:val="24"/>
        </w:rPr>
        <w:t>问题现状和困惑</w:t>
      </w:r>
    </w:p>
    <w:p w14:paraId="1959EDFB" w14:textId="77777777" w:rsidR="003027B3" w:rsidRPr="003027B3" w:rsidRDefault="00A06D1A" w:rsidP="00233C20">
      <w:pPr>
        <w:pStyle w:val="a9"/>
        <w:numPr>
          <w:ilvl w:val="1"/>
          <w:numId w:val="1"/>
        </w:numPr>
        <w:ind w:left="851" w:firstLineChars="0" w:firstLine="0"/>
        <w:rPr>
          <w:rFonts w:ascii="微软雅黑" w:eastAsia="微软雅黑" w:hAnsi="微软雅黑"/>
          <w:b/>
          <w:sz w:val="24"/>
          <w:szCs w:val="24"/>
        </w:rPr>
      </w:pPr>
      <w:r>
        <w:rPr>
          <w:rFonts w:ascii="微软雅黑" w:eastAsia="微软雅黑" w:hAnsi="微软雅黑" w:hint="eastAsia"/>
          <w:b/>
          <w:sz w:val="24"/>
          <w:szCs w:val="24"/>
        </w:rPr>
        <w:lastRenderedPageBreak/>
        <w:t>我们是否经常遇到这样的问题和困惑</w:t>
      </w:r>
      <w:r w:rsidR="003027B3" w:rsidRPr="003027B3">
        <w:rPr>
          <w:rFonts w:ascii="微软雅黑" w:eastAsia="微软雅黑" w:hAnsi="微软雅黑" w:hint="eastAsia"/>
          <w:b/>
          <w:sz w:val="24"/>
          <w:szCs w:val="24"/>
        </w:rPr>
        <w:t>？</w:t>
      </w:r>
    </w:p>
    <w:p w14:paraId="2A0B7DAB" w14:textId="1C163988" w:rsidR="00183A51" w:rsidRDefault="00444D83" w:rsidP="00233C20">
      <w:pPr>
        <w:pStyle w:val="a9"/>
        <w:numPr>
          <w:ilvl w:val="2"/>
          <w:numId w:val="4"/>
        </w:numPr>
        <w:ind w:leftChars="405" w:left="1416" w:hangingChars="236" w:hanging="566"/>
        <w:rPr>
          <w:rFonts w:ascii="微软雅黑" w:eastAsia="微软雅黑" w:hAnsi="微软雅黑"/>
          <w:b/>
          <w:sz w:val="24"/>
          <w:szCs w:val="24"/>
        </w:rPr>
      </w:pPr>
      <w:r>
        <w:rPr>
          <w:rFonts w:ascii="微软雅黑" w:eastAsia="微软雅黑" w:hAnsi="微软雅黑" w:hint="eastAsia"/>
          <w:b/>
          <w:sz w:val="24"/>
          <w:szCs w:val="24"/>
        </w:rPr>
        <w:t>明明工程款已经发放到位了</w:t>
      </w:r>
      <w:r w:rsidR="00183A51" w:rsidRPr="000B397F">
        <w:rPr>
          <w:rFonts w:ascii="微软雅黑" w:eastAsia="微软雅黑" w:hAnsi="微软雅黑" w:hint="eastAsia"/>
          <w:b/>
          <w:sz w:val="24"/>
          <w:szCs w:val="24"/>
        </w:rPr>
        <w:t>，</w:t>
      </w:r>
      <w:r>
        <w:rPr>
          <w:rFonts w:ascii="微软雅黑" w:eastAsia="微软雅黑" w:hAnsi="微软雅黑" w:hint="eastAsia"/>
          <w:b/>
          <w:sz w:val="24"/>
          <w:szCs w:val="24"/>
        </w:rPr>
        <w:t>施工单位总有民工来项目讨薪</w:t>
      </w:r>
      <w:r w:rsidR="00183A51" w:rsidRPr="000B397F">
        <w:rPr>
          <w:rFonts w:ascii="微软雅黑" w:eastAsia="微软雅黑" w:hAnsi="微软雅黑" w:hint="eastAsia"/>
          <w:b/>
          <w:sz w:val="24"/>
          <w:szCs w:val="24"/>
        </w:rPr>
        <w:t>，</w:t>
      </w:r>
      <w:r w:rsidR="00B50001" w:rsidRPr="00B50001">
        <w:rPr>
          <w:rFonts w:ascii="微软雅黑" w:eastAsia="微软雅黑" w:hAnsi="微软雅黑" w:hint="eastAsia"/>
          <w:b/>
          <w:bCs/>
          <w:sz w:val="24"/>
          <w:szCs w:val="24"/>
        </w:rPr>
        <w:t>每次</w:t>
      </w:r>
      <w:r>
        <w:rPr>
          <w:rFonts w:ascii="微软雅黑" w:eastAsia="微软雅黑" w:hAnsi="微软雅黑" w:hint="eastAsia"/>
          <w:b/>
          <w:bCs/>
          <w:sz w:val="24"/>
          <w:szCs w:val="24"/>
        </w:rPr>
        <w:t>来</w:t>
      </w:r>
      <w:r w:rsidR="00B50001" w:rsidRPr="00B50001">
        <w:rPr>
          <w:rFonts w:ascii="微软雅黑" w:eastAsia="微软雅黑" w:hAnsi="微软雅黑" w:hint="eastAsia"/>
          <w:b/>
          <w:bCs/>
          <w:sz w:val="24"/>
          <w:szCs w:val="24"/>
        </w:rPr>
        <w:t>都是工程</w:t>
      </w:r>
      <w:r>
        <w:rPr>
          <w:rFonts w:ascii="微软雅黑" w:eastAsia="微软雅黑" w:hAnsi="微软雅黑" w:hint="eastAsia"/>
          <w:b/>
          <w:bCs/>
          <w:sz w:val="24"/>
          <w:szCs w:val="24"/>
        </w:rPr>
        <w:t>顶上去</w:t>
      </w:r>
      <w:r w:rsidR="00183A51" w:rsidRPr="000B397F">
        <w:rPr>
          <w:rFonts w:ascii="微软雅黑" w:eastAsia="微软雅黑" w:hAnsi="微软雅黑" w:hint="eastAsia"/>
          <w:b/>
          <w:sz w:val="24"/>
          <w:szCs w:val="24"/>
        </w:rPr>
        <w:t>？</w:t>
      </w:r>
      <w:r>
        <w:rPr>
          <w:rFonts w:ascii="微软雅黑" w:eastAsia="微软雅黑" w:hAnsi="微软雅黑" w:hint="eastAsia"/>
          <w:b/>
          <w:bCs/>
          <w:sz w:val="24"/>
          <w:szCs w:val="24"/>
        </w:rPr>
        <w:t>工程手里也没钱</w:t>
      </w:r>
      <w:r w:rsidR="00B50001" w:rsidRPr="00B50001">
        <w:rPr>
          <w:rFonts w:ascii="微软雅黑" w:eastAsia="微软雅黑" w:hAnsi="微软雅黑" w:hint="eastAsia"/>
          <w:b/>
          <w:bCs/>
          <w:sz w:val="24"/>
          <w:szCs w:val="24"/>
        </w:rPr>
        <w:t>；</w:t>
      </w:r>
    </w:p>
    <w:p w14:paraId="3EEDEBCC" w14:textId="01FCD2CA" w:rsidR="00760506" w:rsidRDefault="00444D83" w:rsidP="00233C20">
      <w:pPr>
        <w:pStyle w:val="a9"/>
        <w:numPr>
          <w:ilvl w:val="2"/>
          <w:numId w:val="4"/>
        </w:numPr>
        <w:ind w:leftChars="405" w:left="1416" w:hangingChars="236" w:hanging="566"/>
        <w:rPr>
          <w:rFonts w:ascii="微软雅黑" w:eastAsia="微软雅黑" w:hAnsi="微软雅黑"/>
          <w:b/>
          <w:sz w:val="24"/>
          <w:szCs w:val="24"/>
        </w:rPr>
      </w:pPr>
      <w:r>
        <w:rPr>
          <w:rFonts w:ascii="微软雅黑" w:eastAsia="微软雅黑" w:hAnsi="微软雅黑" w:hint="eastAsia"/>
          <w:b/>
          <w:sz w:val="24"/>
          <w:szCs w:val="24"/>
        </w:rPr>
        <w:t>民工要钱就好好要，非但把售楼处围了，还</w:t>
      </w:r>
      <w:r w:rsidR="0059520E">
        <w:rPr>
          <w:rFonts w:ascii="微软雅黑" w:eastAsia="微软雅黑" w:hAnsi="微软雅黑" w:hint="eastAsia"/>
          <w:b/>
          <w:sz w:val="24"/>
          <w:szCs w:val="24"/>
        </w:rPr>
        <w:t>胆敢</w:t>
      </w:r>
      <w:r>
        <w:rPr>
          <w:rFonts w:ascii="微软雅黑" w:eastAsia="微软雅黑" w:hAnsi="微软雅黑" w:hint="eastAsia"/>
          <w:b/>
          <w:sz w:val="24"/>
          <w:szCs w:val="24"/>
        </w:rPr>
        <w:t>砸掉里面的</w:t>
      </w:r>
      <w:r w:rsidR="0059520E">
        <w:rPr>
          <w:rFonts w:ascii="微软雅黑" w:eastAsia="微软雅黑" w:hAnsi="微软雅黑" w:hint="eastAsia"/>
          <w:b/>
          <w:sz w:val="24"/>
          <w:szCs w:val="24"/>
        </w:rPr>
        <w:t>模型台</w:t>
      </w:r>
      <w:r w:rsidR="00760506">
        <w:rPr>
          <w:rFonts w:ascii="微软雅黑" w:eastAsia="微软雅黑" w:hAnsi="微软雅黑" w:hint="eastAsia"/>
          <w:b/>
          <w:sz w:val="24"/>
          <w:szCs w:val="24"/>
        </w:rPr>
        <w:t>；</w:t>
      </w:r>
      <w:r>
        <w:rPr>
          <w:rFonts w:ascii="微软雅黑" w:eastAsia="微软雅黑" w:hAnsi="微软雅黑" w:hint="eastAsia"/>
          <w:b/>
          <w:sz w:val="24"/>
          <w:szCs w:val="24"/>
        </w:rPr>
        <w:t>售楼小姐姐手里也没钱，而且售楼小姐姐也不知道怎么和民工说；</w:t>
      </w:r>
    </w:p>
    <w:p w14:paraId="5948C5C0" w14:textId="1B00E55C" w:rsidR="00760506" w:rsidRDefault="00444D83" w:rsidP="00233C20">
      <w:pPr>
        <w:pStyle w:val="a9"/>
        <w:numPr>
          <w:ilvl w:val="2"/>
          <w:numId w:val="4"/>
        </w:numPr>
        <w:ind w:leftChars="405" w:left="1416" w:hangingChars="236" w:hanging="566"/>
        <w:rPr>
          <w:rFonts w:ascii="微软雅黑" w:eastAsia="微软雅黑" w:hAnsi="微软雅黑"/>
          <w:b/>
          <w:sz w:val="24"/>
          <w:szCs w:val="24"/>
        </w:rPr>
      </w:pPr>
      <w:r>
        <w:rPr>
          <w:rFonts w:ascii="微软雅黑" w:eastAsia="微软雅黑" w:hAnsi="微软雅黑" w:hint="eastAsia"/>
          <w:b/>
          <w:sz w:val="24"/>
          <w:szCs w:val="24"/>
        </w:rPr>
        <w:t>工地塔吊又爬了一个上去了，不给工程款就要跳下来</w:t>
      </w:r>
      <w:r w:rsidR="00760506">
        <w:rPr>
          <w:rFonts w:ascii="微软雅黑" w:eastAsia="微软雅黑" w:hAnsi="微软雅黑" w:hint="eastAsia"/>
          <w:b/>
          <w:sz w:val="24"/>
          <w:szCs w:val="24"/>
        </w:rPr>
        <w:t>。</w:t>
      </w:r>
      <w:r>
        <w:rPr>
          <w:rFonts w:ascii="微软雅黑" w:eastAsia="微软雅黑" w:hAnsi="微软雅黑" w:hint="eastAsia"/>
          <w:b/>
          <w:sz w:val="24"/>
          <w:szCs w:val="24"/>
        </w:rPr>
        <w:t>下面搭气垫都没法搭，只要下来不管是啥就都是一坨啊。</w:t>
      </w:r>
    </w:p>
    <w:p w14:paraId="15E0C78A" w14:textId="5D9D5CF3" w:rsidR="003027B3" w:rsidRDefault="00444D83" w:rsidP="00233C20">
      <w:pPr>
        <w:pStyle w:val="a9"/>
        <w:numPr>
          <w:ilvl w:val="2"/>
          <w:numId w:val="4"/>
        </w:numPr>
        <w:ind w:leftChars="405" w:left="1416" w:hangingChars="236" w:hanging="566"/>
        <w:rPr>
          <w:rFonts w:ascii="微软雅黑" w:eastAsia="微软雅黑" w:hAnsi="微软雅黑"/>
          <w:b/>
          <w:sz w:val="24"/>
          <w:szCs w:val="24"/>
        </w:rPr>
      </w:pPr>
      <w:r>
        <w:rPr>
          <w:rFonts w:ascii="微软雅黑" w:eastAsia="微软雅黑" w:hAnsi="微软雅黑" w:hint="eastAsia"/>
          <w:b/>
          <w:sz w:val="24"/>
          <w:szCs w:val="24"/>
        </w:rPr>
        <w:t>公司总部被围了，上百个民工</w:t>
      </w:r>
      <w:r w:rsidR="00FE1D85">
        <w:rPr>
          <w:rFonts w:ascii="微软雅黑" w:eastAsia="微软雅黑" w:hAnsi="微软雅黑" w:hint="eastAsia"/>
          <w:b/>
          <w:sz w:val="24"/>
          <w:szCs w:val="24"/>
        </w:rPr>
        <w:t>讨薪，</w:t>
      </w:r>
      <w:r>
        <w:rPr>
          <w:rFonts w:ascii="微软雅黑" w:eastAsia="微软雅黑" w:hAnsi="微软雅黑" w:hint="eastAsia"/>
          <w:b/>
          <w:sz w:val="24"/>
          <w:szCs w:val="24"/>
        </w:rPr>
        <w:t>直接</w:t>
      </w:r>
      <w:r w:rsidR="00431FCF">
        <w:rPr>
          <w:rFonts w:ascii="微软雅黑" w:eastAsia="微软雅黑" w:hAnsi="微软雅黑" w:hint="eastAsia"/>
          <w:b/>
          <w:sz w:val="24"/>
          <w:szCs w:val="24"/>
        </w:rPr>
        <w:t>冲击</w:t>
      </w:r>
      <w:r w:rsidR="00FE1D85">
        <w:rPr>
          <w:rFonts w:ascii="微软雅黑" w:eastAsia="微软雅黑" w:hAnsi="微软雅黑" w:hint="eastAsia"/>
          <w:b/>
          <w:sz w:val="24"/>
          <w:szCs w:val="24"/>
        </w:rPr>
        <w:t>总部</w:t>
      </w:r>
      <w:r w:rsidR="00431FCF">
        <w:rPr>
          <w:rFonts w:ascii="微软雅黑" w:eastAsia="微软雅黑" w:hAnsi="微软雅黑" w:hint="eastAsia"/>
          <w:b/>
          <w:sz w:val="24"/>
          <w:szCs w:val="24"/>
        </w:rPr>
        <w:t>大堂</w:t>
      </w:r>
      <w:r w:rsidR="00183A51" w:rsidRPr="000B397F">
        <w:rPr>
          <w:rFonts w:ascii="微软雅黑" w:eastAsia="微软雅黑" w:hAnsi="微软雅黑" w:hint="eastAsia"/>
          <w:b/>
          <w:sz w:val="24"/>
          <w:szCs w:val="24"/>
        </w:rPr>
        <w:t>；</w:t>
      </w:r>
      <w:r w:rsidR="00431FCF">
        <w:rPr>
          <w:rFonts w:ascii="微软雅黑" w:eastAsia="微软雅黑" w:hAnsi="微软雅黑" w:hint="eastAsia"/>
          <w:b/>
          <w:sz w:val="24"/>
          <w:szCs w:val="24"/>
        </w:rPr>
        <w:t>马路牙子坐满了；民工已经把马路封了！警车来了，带的微冲</w:t>
      </w:r>
      <w:r w:rsidR="00431FCF">
        <w:rPr>
          <w:rFonts w:ascii="微软雅黑" w:eastAsia="微软雅黑" w:hAnsi="微软雅黑"/>
          <w:b/>
          <w:sz w:val="24"/>
          <w:szCs w:val="24"/>
        </w:rPr>
        <w:t>!</w:t>
      </w:r>
    </w:p>
    <w:p w14:paraId="2E2BFDAA" w14:textId="01290E45" w:rsidR="002B4961" w:rsidRDefault="002B4961" w:rsidP="00233C20">
      <w:pPr>
        <w:pStyle w:val="a9"/>
        <w:numPr>
          <w:ilvl w:val="2"/>
          <w:numId w:val="4"/>
        </w:numPr>
        <w:ind w:leftChars="405" w:left="1416" w:hangingChars="236" w:hanging="566"/>
        <w:rPr>
          <w:rFonts w:ascii="微软雅黑" w:eastAsia="微软雅黑" w:hAnsi="微软雅黑"/>
          <w:b/>
          <w:sz w:val="24"/>
          <w:szCs w:val="24"/>
        </w:rPr>
      </w:pPr>
      <w:r>
        <w:rPr>
          <w:rFonts w:ascii="微软雅黑" w:eastAsia="微软雅黑" w:hAnsi="微软雅黑" w:hint="eastAsia"/>
          <w:b/>
          <w:sz w:val="24"/>
          <w:szCs w:val="24"/>
        </w:rPr>
        <w:t>交付小区大门口坐满了民工，工程款支付条件结算才能付到9</w:t>
      </w:r>
      <w:r>
        <w:rPr>
          <w:rFonts w:ascii="微软雅黑" w:eastAsia="微软雅黑" w:hAnsi="微软雅黑"/>
          <w:b/>
          <w:sz w:val="24"/>
          <w:szCs w:val="24"/>
        </w:rPr>
        <w:t>0</w:t>
      </w:r>
      <w:r>
        <w:rPr>
          <w:rFonts w:ascii="微软雅黑" w:eastAsia="微软雅黑" w:hAnsi="微软雅黑" w:hint="eastAsia"/>
          <w:b/>
          <w:sz w:val="24"/>
          <w:szCs w:val="24"/>
        </w:rPr>
        <w:t>%，现在才竣工都超付到9</w:t>
      </w:r>
      <w:r>
        <w:rPr>
          <w:rFonts w:ascii="微软雅黑" w:eastAsia="微软雅黑" w:hAnsi="微软雅黑"/>
          <w:b/>
          <w:sz w:val="24"/>
          <w:szCs w:val="24"/>
        </w:rPr>
        <w:t>2</w:t>
      </w:r>
      <w:r>
        <w:rPr>
          <w:rFonts w:ascii="微软雅黑" w:eastAsia="微软雅黑" w:hAnsi="微软雅黑" w:hint="eastAsia"/>
          <w:b/>
          <w:sz w:val="24"/>
          <w:szCs w:val="24"/>
        </w:rPr>
        <w:t>%了，还在说不给民工钱不给交付！</w:t>
      </w:r>
    </w:p>
    <w:p w14:paraId="0737FF4C" w14:textId="270DBF59" w:rsidR="00B50001" w:rsidRDefault="00760506" w:rsidP="00233C20">
      <w:pPr>
        <w:pStyle w:val="a9"/>
        <w:numPr>
          <w:ilvl w:val="1"/>
          <w:numId w:val="1"/>
        </w:numPr>
        <w:ind w:leftChars="406" w:left="1278" w:hangingChars="177" w:hanging="425"/>
        <w:rPr>
          <w:rFonts w:ascii="微软雅黑" w:eastAsia="微软雅黑" w:hAnsi="微软雅黑"/>
          <w:b/>
          <w:sz w:val="24"/>
          <w:szCs w:val="24"/>
        </w:rPr>
      </w:pPr>
      <w:r>
        <w:rPr>
          <w:rFonts w:ascii="微软雅黑" w:eastAsia="微软雅黑" w:hAnsi="微软雅黑" w:hint="eastAsia"/>
          <w:b/>
          <w:sz w:val="24"/>
          <w:szCs w:val="24"/>
        </w:rPr>
        <w:t>建立标准</w:t>
      </w:r>
      <w:r w:rsidR="00183A51" w:rsidRPr="00760506">
        <w:rPr>
          <w:rFonts w:ascii="微软雅黑" w:eastAsia="微软雅黑" w:hAnsi="微软雅黑" w:hint="eastAsia"/>
          <w:b/>
          <w:sz w:val="24"/>
          <w:szCs w:val="24"/>
        </w:rPr>
        <w:t>化的</w:t>
      </w:r>
      <w:r w:rsidR="00FE1D85">
        <w:rPr>
          <w:rFonts w:ascii="微软雅黑" w:eastAsia="微软雅黑" w:hAnsi="微软雅黑" w:hint="eastAsia"/>
          <w:b/>
          <w:bCs/>
          <w:sz w:val="24"/>
        </w:rPr>
        <w:t>舆情控制与</w:t>
      </w:r>
      <w:r>
        <w:rPr>
          <w:rFonts w:ascii="微软雅黑" w:eastAsia="微软雅黑" w:hAnsi="微软雅黑" w:hint="eastAsia"/>
          <w:b/>
          <w:sz w:val="24"/>
          <w:szCs w:val="24"/>
        </w:rPr>
        <w:t>沟通谈判逻辑</w:t>
      </w:r>
      <w:r w:rsidR="00F41C3F">
        <w:rPr>
          <w:rFonts w:ascii="微软雅黑" w:eastAsia="微软雅黑" w:hAnsi="微软雅黑" w:hint="eastAsia"/>
          <w:b/>
          <w:sz w:val="24"/>
          <w:szCs w:val="24"/>
        </w:rPr>
        <w:t>；聚焦价值目标；制定紧前计划</w:t>
      </w:r>
      <w:r w:rsidR="00183A51" w:rsidRPr="00760506">
        <w:rPr>
          <w:rFonts w:ascii="微软雅黑" w:eastAsia="微软雅黑" w:hAnsi="微软雅黑" w:hint="eastAsia"/>
          <w:b/>
          <w:sz w:val="24"/>
          <w:szCs w:val="24"/>
        </w:rPr>
        <w:t>；</w:t>
      </w:r>
    </w:p>
    <w:p w14:paraId="05D4FA0B" w14:textId="0A5B4999" w:rsidR="00A06D1A" w:rsidRPr="00B50001" w:rsidRDefault="00FE1D85" w:rsidP="00CE6354">
      <w:pPr>
        <w:pStyle w:val="a9"/>
        <w:numPr>
          <w:ilvl w:val="1"/>
          <w:numId w:val="1"/>
        </w:numPr>
        <w:ind w:leftChars="406" w:left="1278" w:hangingChars="177" w:hanging="425"/>
        <w:rPr>
          <w:rFonts w:ascii="微软雅黑" w:eastAsia="微软雅黑" w:hAnsi="微软雅黑"/>
          <w:b/>
          <w:bCs/>
          <w:sz w:val="24"/>
        </w:rPr>
      </w:pPr>
      <w:r>
        <w:rPr>
          <w:rFonts w:ascii="微软雅黑" w:eastAsia="微软雅黑" w:hAnsi="微软雅黑" w:hint="eastAsia"/>
          <w:b/>
          <w:bCs/>
          <w:sz w:val="24"/>
        </w:rPr>
        <w:t>舆情控制与</w:t>
      </w:r>
      <w:r w:rsidR="00B50001" w:rsidRPr="00B50001">
        <w:rPr>
          <w:rFonts w:ascii="微软雅黑" w:eastAsia="微软雅黑" w:hAnsi="微软雅黑" w:hint="eastAsia"/>
          <w:b/>
          <w:bCs/>
          <w:sz w:val="24"/>
        </w:rPr>
        <w:t>沟通谈判之道：沟通定标准；谈判找目标；</w:t>
      </w:r>
      <w:r w:rsidR="00F41C3F" w:rsidRPr="00B50001">
        <w:rPr>
          <w:rFonts w:ascii="微软雅黑" w:eastAsia="微软雅黑" w:hAnsi="微软雅黑" w:hint="eastAsia"/>
          <w:b/>
          <w:bCs/>
          <w:sz w:val="24"/>
        </w:rPr>
        <w:t>建立同理心</w:t>
      </w:r>
      <w:r w:rsidR="00183A51" w:rsidRPr="00B50001">
        <w:rPr>
          <w:rFonts w:ascii="微软雅黑" w:eastAsia="微软雅黑" w:hAnsi="微软雅黑" w:hint="eastAsia"/>
          <w:b/>
          <w:bCs/>
          <w:sz w:val="24"/>
        </w:rPr>
        <w:t>；</w:t>
      </w:r>
    </w:p>
    <w:p w14:paraId="56893044" w14:textId="05CB1BD8" w:rsidR="00363BA6" w:rsidRDefault="00255A23">
      <w:pPr>
        <w:spacing w:line="480" w:lineRule="exact"/>
        <w:rPr>
          <w:rFonts w:ascii="微软雅黑" w:eastAsia="微软雅黑" w:hAnsi="微软雅黑" w:cs="微软雅黑"/>
          <w:b/>
          <w:color w:val="FF0000"/>
          <w:sz w:val="24"/>
        </w:rPr>
      </w:pPr>
      <w:r>
        <w:rPr>
          <w:rFonts w:ascii="微软雅黑" w:eastAsia="微软雅黑" w:hAnsi="微软雅黑" w:cs="微软雅黑" w:hint="eastAsia"/>
          <w:b/>
          <w:color w:val="FF0000"/>
          <w:sz w:val="24"/>
        </w:rPr>
        <w:t>第</w:t>
      </w:r>
      <w:r w:rsidR="00111518">
        <w:rPr>
          <w:rFonts w:ascii="微软雅黑" w:eastAsia="微软雅黑" w:hAnsi="微软雅黑" w:cs="微软雅黑" w:hint="eastAsia"/>
          <w:b/>
          <w:color w:val="FF0000"/>
          <w:sz w:val="24"/>
        </w:rPr>
        <w:t>二</w:t>
      </w:r>
      <w:r w:rsidR="00363BA6">
        <w:rPr>
          <w:rFonts w:ascii="微软雅黑" w:eastAsia="微软雅黑" w:hAnsi="微软雅黑" w:cs="微软雅黑" w:hint="eastAsia"/>
          <w:b/>
          <w:color w:val="FF0000"/>
          <w:sz w:val="24"/>
        </w:rPr>
        <w:t>部分：</w:t>
      </w:r>
      <w:r w:rsidR="008662EB">
        <w:rPr>
          <w:rFonts w:ascii="微软雅黑" w:eastAsia="微软雅黑" w:hAnsi="微软雅黑" w:cs="微软雅黑" w:hint="eastAsia"/>
          <w:b/>
          <w:color w:val="FF0000"/>
          <w:sz w:val="24"/>
        </w:rPr>
        <w:t>舆情管控及</w:t>
      </w:r>
      <w:r w:rsidR="003174B5">
        <w:rPr>
          <w:rFonts w:ascii="微软雅黑" w:eastAsia="微软雅黑" w:hAnsi="微软雅黑" w:cs="微软雅黑" w:hint="eastAsia"/>
          <w:b/>
          <w:color w:val="FF0000"/>
          <w:sz w:val="24"/>
        </w:rPr>
        <w:t>沟通目标</w:t>
      </w:r>
      <w:r w:rsidR="00CD25C1">
        <w:rPr>
          <w:rFonts w:ascii="微软雅黑" w:eastAsia="微软雅黑" w:hAnsi="微软雅黑" w:cs="微软雅黑" w:hint="eastAsia"/>
          <w:b/>
          <w:color w:val="FF0000"/>
          <w:sz w:val="24"/>
        </w:rPr>
        <w:t>管理</w:t>
      </w:r>
    </w:p>
    <w:p w14:paraId="155C6835" w14:textId="09C14E9C" w:rsidR="00916E1E" w:rsidRPr="00916E1E" w:rsidRDefault="00BA6FE6" w:rsidP="00916E1E">
      <w:pPr>
        <w:pStyle w:val="a9"/>
        <w:numPr>
          <w:ilvl w:val="0"/>
          <w:numId w:val="2"/>
        </w:numPr>
        <w:ind w:left="567" w:firstLineChars="0" w:firstLine="284"/>
        <w:jc w:val="left"/>
        <w:rPr>
          <w:rFonts w:ascii="微软雅黑" w:eastAsia="微软雅黑" w:hAnsi="微软雅黑"/>
          <w:b/>
          <w:sz w:val="24"/>
          <w:szCs w:val="24"/>
        </w:rPr>
      </w:pPr>
      <w:r w:rsidRPr="00916E1E">
        <w:rPr>
          <w:rFonts w:ascii="微软雅黑" w:eastAsia="微软雅黑" w:hAnsi="微软雅黑" w:hint="eastAsia"/>
          <w:b/>
          <w:sz w:val="24"/>
          <w:szCs w:val="24"/>
        </w:rPr>
        <w:t>有</w:t>
      </w:r>
      <w:r w:rsidR="00916E1E" w:rsidRPr="00916E1E">
        <w:rPr>
          <w:rFonts w:ascii="微软雅黑" w:eastAsia="微软雅黑" w:hAnsi="微软雅黑" w:hint="eastAsia"/>
          <w:b/>
          <w:sz w:val="24"/>
          <w:szCs w:val="24"/>
        </w:rPr>
        <w:t>价值的目标；协调导向/优先顺序共识/利润及竞争力增加</w:t>
      </w:r>
      <w:r w:rsidR="00916E1E" w:rsidRPr="00916E1E">
        <w:rPr>
          <w:rFonts w:ascii="微软雅黑" w:eastAsia="微软雅黑" w:hAnsi="微软雅黑"/>
          <w:b/>
          <w:sz w:val="24"/>
          <w:szCs w:val="24"/>
        </w:rPr>
        <w:t>/</w:t>
      </w:r>
      <w:r w:rsidR="00916E1E" w:rsidRPr="00916E1E">
        <w:rPr>
          <w:rFonts w:ascii="微软雅黑" w:eastAsia="微软雅黑" w:hAnsi="微软雅黑" w:hint="eastAsia"/>
          <w:b/>
          <w:sz w:val="24"/>
          <w:szCs w:val="24"/>
        </w:rPr>
        <w:t>良好协作/创造性新想法/避免错误发生；</w:t>
      </w:r>
    </w:p>
    <w:p w14:paraId="287B7658" w14:textId="161ED266" w:rsidR="00BA6FE6" w:rsidRDefault="00BA6FE6" w:rsidP="00233C20">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为何要做有效的</w:t>
      </w:r>
      <w:r w:rsidR="00FE1D85">
        <w:rPr>
          <w:rFonts w:ascii="微软雅黑" w:eastAsia="微软雅黑" w:hAnsi="微软雅黑" w:hint="eastAsia"/>
          <w:b/>
          <w:bCs/>
          <w:sz w:val="24"/>
        </w:rPr>
        <w:t>舆情控制与</w:t>
      </w:r>
      <w:r w:rsidR="00FE1D85" w:rsidRPr="00B50001">
        <w:rPr>
          <w:rFonts w:ascii="微软雅黑" w:eastAsia="微软雅黑" w:hAnsi="微软雅黑" w:hint="eastAsia"/>
          <w:b/>
          <w:bCs/>
          <w:sz w:val="24"/>
        </w:rPr>
        <w:t>沟通谈判</w:t>
      </w:r>
      <w:r w:rsidR="00916E1E">
        <w:rPr>
          <w:rFonts w:ascii="微软雅黑" w:eastAsia="微软雅黑" w:hAnsi="微软雅黑" w:hint="eastAsia"/>
          <w:b/>
          <w:sz w:val="24"/>
          <w:szCs w:val="24"/>
        </w:rPr>
        <w:t>；</w:t>
      </w:r>
      <w:r w:rsidR="00916E1E" w:rsidRPr="00916E1E">
        <w:rPr>
          <w:rFonts w:ascii="微软雅黑" w:eastAsia="微软雅黑" w:hAnsi="微软雅黑" w:hint="eastAsia"/>
          <w:b/>
          <w:bCs/>
          <w:sz w:val="24"/>
          <w:szCs w:val="24"/>
        </w:rPr>
        <w:t>各方的思想和工作统一到整体目标和方向</w:t>
      </w:r>
      <w:r w:rsidR="00916E1E">
        <w:rPr>
          <w:rFonts w:ascii="微软雅黑" w:eastAsia="微软雅黑" w:hAnsi="微软雅黑" w:hint="eastAsia"/>
          <w:b/>
          <w:bCs/>
          <w:sz w:val="24"/>
          <w:szCs w:val="24"/>
        </w:rPr>
        <w:t>；</w:t>
      </w:r>
    </w:p>
    <w:p w14:paraId="4A0247D0" w14:textId="3B2D9228" w:rsidR="00BA6FE6" w:rsidRDefault="00BA6FE6" w:rsidP="00233C20">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有效</w:t>
      </w:r>
      <w:r w:rsidR="00FE1D85">
        <w:rPr>
          <w:rFonts w:ascii="微软雅黑" w:eastAsia="微软雅黑" w:hAnsi="微软雅黑" w:hint="eastAsia"/>
          <w:b/>
          <w:bCs/>
          <w:sz w:val="24"/>
        </w:rPr>
        <w:t>舆情控制与</w:t>
      </w:r>
      <w:r w:rsidR="00FE1D85" w:rsidRPr="00B50001">
        <w:rPr>
          <w:rFonts w:ascii="微软雅黑" w:eastAsia="微软雅黑" w:hAnsi="微软雅黑" w:hint="eastAsia"/>
          <w:b/>
          <w:bCs/>
          <w:sz w:val="24"/>
        </w:rPr>
        <w:t>沟通谈判</w:t>
      </w:r>
      <w:r>
        <w:rPr>
          <w:rFonts w:ascii="微软雅黑" w:eastAsia="微软雅黑" w:hAnsi="微软雅黑" w:hint="eastAsia"/>
          <w:b/>
          <w:sz w:val="24"/>
          <w:szCs w:val="24"/>
        </w:rPr>
        <w:t>实施步骤</w:t>
      </w:r>
      <w:r w:rsidR="00916E1E">
        <w:rPr>
          <w:rFonts w:ascii="微软雅黑" w:eastAsia="微软雅黑" w:hAnsi="微软雅黑" w:hint="eastAsia"/>
          <w:b/>
          <w:sz w:val="24"/>
          <w:szCs w:val="24"/>
        </w:rPr>
        <w:t>；设立目标/合理目标/讨论目标/依目标沟通</w:t>
      </w:r>
      <w:r w:rsidR="00FE1D85">
        <w:rPr>
          <w:rFonts w:ascii="微软雅黑" w:eastAsia="微软雅黑" w:hAnsi="微软雅黑" w:hint="eastAsia"/>
          <w:b/>
          <w:sz w:val="24"/>
          <w:szCs w:val="24"/>
        </w:rPr>
        <w:t>谈判</w:t>
      </w:r>
      <w:r w:rsidR="00916E1E">
        <w:rPr>
          <w:rFonts w:ascii="微软雅黑" w:eastAsia="微软雅黑" w:hAnsi="微软雅黑" w:hint="eastAsia"/>
          <w:b/>
          <w:sz w:val="24"/>
          <w:szCs w:val="24"/>
        </w:rPr>
        <w:t>；</w:t>
      </w:r>
    </w:p>
    <w:p w14:paraId="293964EA" w14:textId="22D5AB6F" w:rsidR="00BA6FE6" w:rsidRDefault="00D9184D" w:rsidP="007D3B64">
      <w:pPr>
        <w:pStyle w:val="a9"/>
        <w:numPr>
          <w:ilvl w:val="0"/>
          <w:numId w:val="10"/>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BA6FE6">
        <w:rPr>
          <w:rFonts w:ascii="微软雅黑" w:eastAsia="微软雅黑" w:hAnsi="微软雅黑" w:hint="eastAsia"/>
          <w:b/>
          <w:sz w:val="24"/>
          <w:szCs w:val="24"/>
        </w:rPr>
        <w:t>：为何要设定有价值的目标</w:t>
      </w:r>
      <w:r>
        <w:rPr>
          <w:rFonts w:ascii="微软雅黑" w:eastAsia="微软雅黑" w:hAnsi="微软雅黑" w:hint="eastAsia"/>
          <w:b/>
          <w:sz w:val="24"/>
          <w:szCs w:val="24"/>
        </w:rPr>
        <w:t>例题</w:t>
      </w:r>
      <w:r w:rsidR="00BA6FE6">
        <w:rPr>
          <w:rFonts w:ascii="微软雅黑" w:eastAsia="微软雅黑" w:hAnsi="微软雅黑" w:hint="eastAsia"/>
          <w:b/>
          <w:sz w:val="24"/>
          <w:szCs w:val="24"/>
        </w:rPr>
        <w:t>分析</w:t>
      </w:r>
      <w:r w:rsidR="00916E1E">
        <w:rPr>
          <w:rFonts w:ascii="微软雅黑" w:eastAsia="微软雅黑" w:hAnsi="微软雅黑" w:hint="eastAsia"/>
          <w:b/>
          <w:sz w:val="24"/>
          <w:szCs w:val="24"/>
        </w:rPr>
        <w:t>——工人为啥砌墙；</w:t>
      </w:r>
    </w:p>
    <w:p w14:paraId="5217F1A1" w14:textId="5E4CE2BE" w:rsidR="004A15F8" w:rsidRDefault="00D9184D" w:rsidP="007D3B64">
      <w:pPr>
        <w:pStyle w:val="a9"/>
        <w:numPr>
          <w:ilvl w:val="0"/>
          <w:numId w:val="10"/>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BA6FE6">
        <w:rPr>
          <w:rFonts w:ascii="微软雅黑" w:eastAsia="微软雅黑" w:hAnsi="微软雅黑" w:hint="eastAsia"/>
          <w:b/>
          <w:sz w:val="24"/>
          <w:szCs w:val="24"/>
        </w:rPr>
        <w:t>：</w:t>
      </w:r>
      <w:r w:rsidR="0099423F">
        <w:rPr>
          <w:rFonts w:ascii="微软雅黑" w:eastAsia="微软雅黑" w:hAnsi="微软雅黑" w:hint="eastAsia"/>
          <w:b/>
          <w:sz w:val="24"/>
          <w:szCs w:val="24"/>
        </w:rPr>
        <w:t>砌体墙体</w:t>
      </w:r>
      <w:r w:rsidR="00233C20" w:rsidRPr="00E330A2">
        <w:rPr>
          <w:rFonts w:ascii="微软雅黑" w:eastAsia="微软雅黑" w:hAnsi="微软雅黑" w:hint="eastAsia"/>
          <w:b/>
          <w:sz w:val="24"/>
          <w:szCs w:val="24"/>
        </w:rPr>
        <w:t>现场四图管理和沟通缺失</w:t>
      </w:r>
      <w:r>
        <w:rPr>
          <w:rFonts w:ascii="微软雅黑" w:eastAsia="微软雅黑" w:hAnsi="微软雅黑" w:hint="eastAsia"/>
          <w:b/>
          <w:sz w:val="24"/>
          <w:szCs w:val="24"/>
        </w:rPr>
        <w:t>例题</w:t>
      </w:r>
      <w:r w:rsidR="00916E1E">
        <w:rPr>
          <w:rFonts w:ascii="微软雅黑" w:eastAsia="微软雅黑" w:hAnsi="微软雅黑" w:hint="eastAsia"/>
          <w:b/>
          <w:sz w:val="24"/>
          <w:szCs w:val="24"/>
        </w:rPr>
        <w:t>分析——砌体墙的质量问题是因为存在什么沟通</w:t>
      </w:r>
      <w:r w:rsidR="00FE1D85">
        <w:rPr>
          <w:rFonts w:ascii="微软雅黑" w:eastAsia="微软雅黑" w:hAnsi="微软雅黑" w:hint="eastAsia"/>
          <w:b/>
          <w:sz w:val="24"/>
          <w:szCs w:val="24"/>
        </w:rPr>
        <w:t>谈判</w:t>
      </w:r>
      <w:r w:rsidR="00916E1E">
        <w:rPr>
          <w:rFonts w:ascii="微软雅黑" w:eastAsia="微软雅黑" w:hAnsi="微软雅黑" w:hint="eastAsia"/>
          <w:b/>
          <w:sz w:val="24"/>
          <w:szCs w:val="24"/>
        </w:rPr>
        <w:t>问题；</w:t>
      </w:r>
    </w:p>
    <w:p w14:paraId="33A89EFB" w14:textId="69E8B0CE" w:rsidR="00916E1E" w:rsidRPr="0099423F" w:rsidRDefault="00D9184D" w:rsidP="007D3B64">
      <w:pPr>
        <w:pStyle w:val="a9"/>
        <w:numPr>
          <w:ilvl w:val="0"/>
          <w:numId w:val="10"/>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99423F">
        <w:rPr>
          <w:rFonts w:ascii="微软雅黑" w:eastAsia="微软雅黑" w:hAnsi="微软雅黑" w:hint="eastAsia"/>
          <w:b/>
          <w:sz w:val="24"/>
          <w:szCs w:val="24"/>
        </w:rPr>
        <w:t>：</w:t>
      </w:r>
      <w:r w:rsidR="0099423F" w:rsidRPr="0099423F">
        <w:rPr>
          <w:rFonts w:ascii="微软雅黑" w:eastAsia="微软雅黑" w:hAnsi="微软雅黑" w:hint="eastAsia"/>
          <w:b/>
          <w:bCs/>
          <w:sz w:val="24"/>
          <w:szCs w:val="24"/>
        </w:rPr>
        <w:t>砌体墙体质量目标改进提升沟通</w:t>
      </w:r>
      <w:r>
        <w:rPr>
          <w:rFonts w:ascii="微软雅黑" w:eastAsia="微软雅黑" w:hAnsi="微软雅黑" w:hint="eastAsia"/>
          <w:b/>
          <w:sz w:val="24"/>
          <w:szCs w:val="24"/>
        </w:rPr>
        <w:t>例题</w:t>
      </w:r>
      <w:r w:rsidR="0099423F">
        <w:rPr>
          <w:rFonts w:ascii="微软雅黑" w:eastAsia="微软雅黑" w:hAnsi="微软雅黑" w:hint="eastAsia"/>
          <w:b/>
          <w:bCs/>
          <w:sz w:val="24"/>
          <w:szCs w:val="24"/>
        </w:rPr>
        <w:t>分析；</w:t>
      </w:r>
    </w:p>
    <w:p w14:paraId="1C5C4840" w14:textId="325724C2" w:rsidR="00BA6FE6" w:rsidRDefault="00BA6FE6" w:rsidP="00233C20">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有效沟通重点；</w:t>
      </w:r>
      <w:r w:rsidRPr="00BA6FE6">
        <w:rPr>
          <w:rFonts w:ascii="微软雅黑" w:eastAsia="微软雅黑" w:hAnsi="微软雅黑" w:hint="eastAsia"/>
          <w:b/>
          <w:sz w:val="24"/>
          <w:szCs w:val="24"/>
        </w:rPr>
        <w:t>同理心；</w:t>
      </w:r>
    </w:p>
    <w:p w14:paraId="5429F29A" w14:textId="30C69620" w:rsidR="00BA6FE6" w:rsidRDefault="00BA6FE6" w:rsidP="00233C20">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重复；标注；校准；</w:t>
      </w:r>
    </w:p>
    <w:p w14:paraId="4D7A0A5D" w14:textId="76862BC3" w:rsidR="00BA6FE6" w:rsidRDefault="00D9184D" w:rsidP="007D3B64">
      <w:pPr>
        <w:pStyle w:val="a9"/>
        <w:numPr>
          <w:ilvl w:val="0"/>
          <w:numId w:val="10"/>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BA6FE6">
        <w:rPr>
          <w:rFonts w:ascii="微软雅黑" w:eastAsia="微软雅黑" w:hAnsi="微软雅黑" w:hint="eastAsia"/>
          <w:b/>
          <w:sz w:val="24"/>
          <w:szCs w:val="24"/>
        </w:rPr>
        <w:t>：民工围堵售楼处项目经理谈判重复</w:t>
      </w:r>
      <w:r>
        <w:rPr>
          <w:rFonts w:ascii="微软雅黑" w:eastAsia="微软雅黑" w:hAnsi="微软雅黑" w:hint="eastAsia"/>
          <w:b/>
          <w:sz w:val="24"/>
          <w:szCs w:val="24"/>
        </w:rPr>
        <w:t>例题</w:t>
      </w:r>
      <w:r w:rsidR="00BA6FE6">
        <w:rPr>
          <w:rFonts w:ascii="微软雅黑" w:eastAsia="微软雅黑" w:hAnsi="微软雅黑" w:hint="eastAsia"/>
          <w:b/>
          <w:sz w:val="24"/>
          <w:szCs w:val="24"/>
        </w:rPr>
        <w:t>分析</w:t>
      </w:r>
    </w:p>
    <w:p w14:paraId="78DF03BA" w14:textId="644A445E" w:rsidR="00E330A2" w:rsidRDefault="00E330A2" w:rsidP="00233C20">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沟通目标管理总结：有价值目标/实施步骤/同理心/重复；标注；校准；</w:t>
      </w:r>
      <w:r>
        <w:rPr>
          <w:rFonts w:ascii="微软雅黑" w:eastAsia="微软雅黑" w:hAnsi="微软雅黑"/>
          <w:b/>
          <w:sz w:val="24"/>
          <w:szCs w:val="24"/>
        </w:rPr>
        <w:t xml:space="preserve"> </w:t>
      </w:r>
    </w:p>
    <w:p w14:paraId="375294AB" w14:textId="0D830936" w:rsidR="00E330A2" w:rsidRPr="00E330A2" w:rsidRDefault="00E330A2" w:rsidP="00233C20">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分组讨论</w:t>
      </w:r>
      <w:r>
        <w:rPr>
          <w:rFonts w:ascii="微软雅黑" w:eastAsia="微软雅黑" w:hAnsi="微软雅黑"/>
          <w:b/>
          <w:sz w:val="24"/>
          <w:szCs w:val="24"/>
        </w:rPr>
        <w:t>与交流；</w:t>
      </w:r>
    </w:p>
    <w:p w14:paraId="5EA866F5" w14:textId="0FD65293" w:rsidR="00183A51" w:rsidRPr="00183A51" w:rsidRDefault="00183A51">
      <w:pPr>
        <w:spacing w:line="480" w:lineRule="exact"/>
        <w:rPr>
          <w:rFonts w:ascii="微软雅黑" w:eastAsia="微软雅黑" w:hAnsi="微软雅黑" w:cs="微软雅黑"/>
          <w:b/>
          <w:color w:val="FF0000"/>
          <w:sz w:val="24"/>
        </w:rPr>
      </w:pPr>
      <w:r>
        <w:rPr>
          <w:rFonts w:ascii="微软雅黑" w:eastAsia="微软雅黑" w:hAnsi="微软雅黑" w:cs="微软雅黑" w:hint="eastAsia"/>
          <w:b/>
          <w:color w:val="FF0000"/>
          <w:sz w:val="24"/>
        </w:rPr>
        <w:t>第三部分：</w:t>
      </w:r>
      <w:r w:rsidR="008662EB">
        <w:rPr>
          <w:rFonts w:ascii="微软雅黑" w:eastAsia="微软雅黑" w:hAnsi="微软雅黑" w:cs="微软雅黑" w:hint="eastAsia"/>
          <w:b/>
          <w:color w:val="FF0000"/>
          <w:sz w:val="24"/>
        </w:rPr>
        <w:t>舆情管控及</w:t>
      </w:r>
      <w:r w:rsidR="000241CC" w:rsidRPr="002E5230">
        <w:rPr>
          <w:rFonts w:ascii="微软雅黑" w:eastAsia="微软雅黑" w:hAnsi="微软雅黑" w:cs="微软雅黑" w:hint="eastAsia"/>
          <w:b/>
          <w:color w:val="FF0000"/>
          <w:sz w:val="24"/>
        </w:rPr>
        <w:t>沟通</w:t>
      </w:r>
      <w:r w:rsidR="001862F3">
        <w:rPr>
          <w:rFonts w:ascii="微软雅黑" w:eastAsia="微软雅黑" w:hAnsi="微软雅黑" w:cs="微软雅黑" w:hint="eastAsia"/>
          <w:b/>
          <w:color w:val="FF0000"/>
          <w:sz w:val="24"/>
        </w:rPr>
        <w:t>方法</w:t>
      </w:r>
      <w:r w:rsidR="000241CC" w:rsidRPr="002E5230">
        <w:rPr>
          <w:rFonts w:ascii="微软雅黑" w:eastAsia="微软雅黑" w:hAnsi="微软雅黑" w:cs="微软雅黑" w:hint="eastAsia"/>
          <w:b/>
          <w:color w:val="FF0000"/>
          <w:sz w:val="24"/>
        </w:rPr>
        <w:t>管理</w:t>
      </w:r>
    </w:p>
    <w:p w14:paraId="3FF6678F" w14:textId="513097FE" w:rsidR="00FE0CE5" w:rsidRDefault="00FE0CE5" w:rsidP="006F0581">
      <w:pPr>
        <w:pStyle w:val="a9"/>
        <w:numPr>
          <w:ilvl w:val="0"/>
          <w:numId w:val="3"/>
        </w:numPr>
        <w:ind w:firstLineChars="0"/>
        <w:jc w:val="left"/>
        <w:rPr>
          <w:rFonts w:ascii="微软雅黑" w:eastAsia="微软雅黑" w:hAnsi="微软雅黑"/>
          <w:b/>
          <w:sz w:val="24"/>
          <w:szCs w:val="24"/>
        </w:rPr>
      </w:pPr>
      <w:r w:rsidRPr="00FE0CE5">
        <w:rPr>
          <w:rFonts w:ascii="微软雅黑" w:eastAsia="微软雅黑" w:hAnsi="微软雅黑" w:hint="eastAsia"/>
          <w:b/>
          <w:sz w:val="24"/>
          <w:szCs w:val="24"/>
        </w:rPr>
        <w:t>有效沟通的八种方法；</w:t>
      </w:r>
      <w:r w:rsidRPr="00FE0CE5">
        <w:rPr>
          <w:rFonts w:ascii="微软雅黑" w:eastAsia="微软雅黑" w:hAnsi="微软雅黑" w:hint="eastAsia"/>
          <w:b/>
          <w:bCs/>
          <w:sz w:val="24"/>
          <w:szCs w:val="24"/>
        </w:rPr>
        <w:t>赞美法/</w:t>
      </w:r>
      <w:r w:rsidRPr="00FE0CE5">
        <w:rPr>
          <w:rFonts w:ascii="微软雅黑" w:eastAsia="微软雅黑" w:hAnsi="微软雅黑" w:hint="eastAsia"/>
          <w:b/>
          <w:sz w:val="24"/>
        </w:rPr>
        <w:t>共赢法/</w:t>
      </w:r>
      <w:r w:rsidRPr="00FE0CE5">
        <w:rPr>
          <w:rFonts w:ascii="微软雅黑" w:eastAsia="微软雅黑" w:hAnsi="微软雅黑" w:hint="eastAsia"/>
          <w:b/>
          <w:sz w:val="24"/>
          <w:szCs w:val="24"/>
        </w:rPr>
        <w:t>实证法/反问法/愿景法/唯一法/博弈法/大众法；</w:t>
      </w:r>
    </w:p>
    <w:p w14:paraId="610592E5" w14:textId="23BCE695" w:rsidR="00FE0CE5" w:rsidRDefault="00FE0CE5" w:rsidP="00FE0CE5">
      <w:pPr>
        <w:pStyle w:val="a9"/>
        <w:numPr>
          <w:ilvl w:val="0"/>
          <w:numId w:val="3"/>
        </w:numPr>
        <w:ind w:firstLineChars="0"/>
        <w:jc w:val="left"/>
        <w:rPr>
          <w:rFonts w:ascii="微软雅黑" w:eastAsia="微软雅黑" w:hAnsi="微软雅黑"/>
          <w:b/>
          <w:bCs/>
          <w:sz w:val="24"/>
          <w:szCs w:val="24"/>
        </w:rPr>
      </w:pPr>
      <w:r>
        <w:rPr>
          <w:rFonts w:ascii="微软雅黑" w:eastAsia="微软雅黑" w:hAnsi="微软雅黑" w:hint="eastAsia"/>
          <w:b/>
          <w:sz w:val="24"/>
          <w:szCs w:val="24"/>
        </w:rPr>
        <w:t>赞美法；</w:t>
      </w:r>
      <w:r w:rsidRPr="00FE0CE5">
        <w:rPr>
          <w:rFonts w:ascii="微软雅黑" w:eastAsia="微软雅黑" w:hAnsi="微软雅黑" w:hint="eastAsia"/>
          <w:b/>
          <w:bCs/>
          <w:sz w:val="24"/>
          <w:szCs w:val="24"/>
        </w:rPr>
        <w:t>承认不足</w:t>
      </w:r>
      <w:r>
        <w:rPr>
          <w:rFonts w:ascii="微软雅黑" w:eastAsia="微软雅黑" w:hAnsi="微软雅黑" w:hint="eastAsia"/>
          <w:b/>
          <w:bCs/>
          <w:sz w:val="24"/>
          <w:szCs w:val="24"/>
        </w:rPr>
        <w:t>/</w:t>
      </w:r>
      <w:r w:rsidRPr="00FE0CE5">
        <w:rPr>
          <w:rFonts w:ascii="微软雅黑" w:eastAsia="微软雅黑" w:hAnsi="微软雅黑" w:hint="eastAsia"/>
          <w:b/>
          <w:bCs/>
          <w:sz w:val="24"/>
          <w:szCs w:val="24"/>
        </w:rPr>
        <w:t>肯定优点</w:t>
      </w:r>
      <w:r>
        <w:rPr>
          <w:rFonts w:ascii="微软雅黑" w:eastAsia="微软雅黑" w:hAnsi="微软雅黑" w:hint="eastAsia"/>
          <w:b/>
          <w:bCs/>
          <w:sz w:val="24"/>
          <w:szCs w:val="24"/>
        </w:rPr>
        <w:t>/</w:t>
      </w:r>
      <w:r w:rsidRPr="00FE0CE5">
        <w:rPr>
          <w:rFonts w:ascii="微软雅黑" w:eastAsia="微软雅黑" w:hAnsi="微软雅黑" w:hint="eastAsia"/>
          <w:b/>
          <w:bCs/>
          <w:sz w:val="24"/>
          <w:szCs w:val="24"/>
        </w:rPr>
        <w:t>请求帮助</w:t>
      </w:r>
      <w:r>
        <w:rPr>
          <w:rFonts w:ascii="微软雅黑" w:eastAsia="微软雅黑" w:hAnsi="微软雅黑" w:hint="eastAsia"/>
          <w:b/>
          <w:bCs/>
          <w:sz w:val="24"/>
          <w:szCs w:val="24"/>
        </w:rPr>
        <w:t>/</w:t>
      </w:r>
      <w:r w:rsidRPr="00FE0CE5">
        <w:rPr>
          <w:rFonts w:ascii="微软雅黑" w:eastAsia="微软雅黑" w:hAnsi="微软雅黑" w:hint="eastAsia"/>
          <w:b/>
          <w:bCs/>
          <w:sz w:val="24"/>
          <w:szCs w:val="24"/>
        </w:rPr>
        <w:t>以柔制刚</w:t>
      </w:r>
      <w:r>
        <w:rPr>
          <w:rFonts w:ascii="微软雅黑" w:eastAsia="微软雅黑" w:hAnsi="微软雅黑" w:hint="eastAsia"/>
          <w:b/>
          <w:bCs/>
          <w:sz w:val="24"/>
          <w:szCs w:val="24"/>
        </w:rPr>
        <w:t>；</w:t>
      </w:r>
    </w:p>
    <w:p w14:paraId="20E6A3B2" w14:textId="0AD54D66" w:rsidR="00C3471E" w:rsidRPr="00C3471E" w:rsidRDefault="00C3471E" w:rsidP="00C3471E">
      <w:pPr>
        <w:pStyle w:val="a9"/>
        <w:numPr>
          <w:ilvl w:val="0"/>
          <w:numId w:val="27"/>
        </w:numPr>
        <w:ind w:firstLineChars="0"/>
        <w:jc w:val="left"/>
        <w:rPr>
          <w:rFonts w:ascii="微软雅黑" w:eastAsia="微软雅黑" w:hAnsi="微软雅黑"/>
          <w:b/>
          <w:bCs/>
          <w:sz w:val="24"/>
          <w:szCs w:val="24"/>
        </w:rPr>
      </w:pPr>
      <w:r>
        <w:rPr>
          <w:rFonts w:ascii="微软雅黑" w:eastAsia="微软雅黑" w:hAnsi="微软雅黑" w:hint="eastAsia"/>
          <w:b/>
          <w:sz w:val="24"/>
          <w:szCs w:val="24"/>
        </w:rPr>
        <w:t>例题：</w:t>
      </w:r>
      <w:r w:rsidRPr="00C3471E">
        <w:rPr>
          <w:rFonts w:ascii="微软雅黑" w:eastAsia="微软雅黑" w:hAnsi="微软雅黑" w:hint="eastAsia"/>
          <w:b/>
          <w:bCs/>
          <w:sz w:val="24"/>
          <w:szCs w:val="24"/>
        </w:rPr>
        <w:t>舆情赞美法沟通例</w:t>
      </w:r>
      <w:r w:rsidR="00814400">
        <w:rPr>
          <w:rFonts w:ascii="微软雅黑" w:eastAsia="微软雅黑" w:hAnsi="微软雅黑" w:hint="eastAsia"/>
          <w:b/>
          <w:bCs/>
          <w:sz w:val="24"/>
          <w:szCs w:val="24"/>
        </w:rPr>
        <w:t>题</w:t>
      </w:r>
      <w:r w:rsidRPr="00C3471E">
        <w:rPr>
          <w:rFonts w:ascii="微软雅黑" w:eastAsia="微软雅黑" w:hAnsi="微软雅黑" w:hint="eastAsia"/>
          <w:b/>
          <w:bCs/>
          <w:sz w:val="24"/>
          <w:szCs w:val="24"/>
        </w:rPr>
        <w:t>分</w:t>
      </w:r>
      <w:r w:rsidRPr="00C3471E">
        <w:rPr>
          <w:rFonts w:ascii="微软雅黑" w:eastAsia="微软雅黑" w:hAnsi="微软雅黑" w:hint="eastAsia"/>
          <w:b/>
          <w:bCs/>
          <w:sz w:val="24"/>
        </w:rPr>
        <w:t>析</w:t>
      </w:r>
    </w:p>
    <w:p w14:paraId="012E7A41" w14:textId="62ADFB6D" w:rsidR="00FE0CE5" w:rsidRPr="00F7405C" w:rsidRDefault="00FE0CE5" w:rsidP="00F7405C">
      <w:pPr>
        <w:pStyle w:val="a9"/>
        <w:numPr>
          <w:ilvl w:val="0"/>
          <w:numId w:val="3"/>
        </w:numPr>
        <w:ind w:firstLineChars="0"/>
        <w:jc w:val="left"/>
        <w:rPr>
          <w:rFonts w:ascii="微软雅黑" w:eastAsia="微软雅黑" w:hAnsi="微软雅黑"/>
          <w:b/>
          <w:sz w:val="24"/>
          <w:szCs w:val="24"/>
        </w:rPr>
      </w:pPr>
      <w:r w:rsidRPr="00F7405C">
        <w:rPr>
          <w:rFonts w:ascii="微软雅黑" w:eastAsia="微软雅黑" w:hAnsi="微软雅黑" w:hint="eastAsia"/>
          <w:b/>
          <w:sz w:val="24"/>
          <w:szCs w:val="24"/>
        </w:rPr>
        <w:t>共赢法；天时地利人和；沟通顺序；我→</w:t>
      </w:r>
      <w:r w:rsidRPr="00FE0CE5">
        <w:rPr>
          <w:rFonts w:ascii="微软雅黑" w:eastAsia="微软雅黑" w:hAnsi="微软雅黑" w:hint="eastAsia"/>
          <w:b/>
          <w:sz w:val="24"/>
          <w:szCs w:val="24"/>
        </w:rPr>
        <w:t>上级</w:t>
      </w:r>
      <w:r w:rsidRPr="00F7405C">
        <w:rPr>
          <w:rFonts w:ascii="微软雅黑" w:eastAsia="微软雅黑" w:hAnsi="微软雅黑" w:hint="eastAsia"/>
          <w:b/>
          <w:sz w:val="24"/>
          <w:szCs w:val="24"/>
        </w:rPr>
        <w:t>→</w:t>
      </w:r>
      <w:r w:rsidRPr="00FE0CE5">
        <w:rPr>
          <w:rFonts w:ascii="微软雅黑" w:eastAsia="微软雅黑" w:hAnsi="微软雅黑" w:hint="eastAsia"/>
          <w:b/>
          <w:sz w:val="24"/>
          <w:szCs w:val="24"/>
        </w:rPr>
        <w:t>条线</w:t>
      </w:r>
      <w:r w:rsidRPr="00F7405C">
        <w:rPr>
          <w:rFonts w:ascii="微软雅黑" w:eastAsia="微软雅黑" w:hAnsi="微软雅黑" w:hint="eastAsia"/>
          <w:b/>
          <w:sz w:val="24"/>
          <w:szCs w:val="24"/>
        </w:rPr>
        <w:t>→</w:t>
      </w:r>
      <w:r w:rsidRPr="00FE0CE5">
        <w:rPr>
          <w:rFonts w:ascii="微软雅黑" w:eastAsia="微软雅黑" w:hAnsi="微软雅黑" w:hint="eastAsia"/>
          <w:b/>
          <w:sz w:val="24"/>
          <w:szCs w:val="24"/>
        </w:rPr>
        <w:t>大条线</w:t>
      </w:r>
      <w:r w:rsidRPr="00F7405C">
        <w:rPr>
          <w:rFonts w:ascii="微软雅黑" w:eastAsia="微软雅黑" w:hAnsi="微软雅黑" w:hint="eastAsia"/>
          <w:b/>
          <w:sz w:val="24"/>
          <w:szCs w:val="24"/>
        </w:rPr>
        <w:t>→</w:t>
      </w:r>
      <w:r w:rsidRPr="00FE0CE5">
        <w:rPr>
          <w:rFonts w:ascii="微软雅黑" w:eastAsia="微软雅黑" w:hAnsi="微软雅黑" w:hint="eastAsia"/>
          <w:b/>
          <w:sz w:val="24"/>
          <w:szCs w:val="24"/>
        </w:rPr>
        <w:t>运营线</w:t>
      </w:r>
      <w:r w:rsidRPr="00F7405C">
        <w:rPr>
          <w:rFonts w:ascii="微软雅黑" w:eastAsia="微软雅黑" w:hAnsi="微软雅黑" w:hint="eastAsia"/>
          <w:b/>
          <w:sz w:val="24"/>
          <w:szCs w:val="24"/>
        </w:rPr>
        <w:t>→</w:t>
      </w:r>
      <w:r w:rsidRPr="00FE0CE5">
        <w:rPr>
          <w:rFonts w:ascii="微软雅黑" w:eastAsia="微软雅黑" w:hAnsi="微软雅黑" w:hint="eastAsia"/>
          <w:b/>
          <w:sz w:val="24"/>
          <w:szCs w:val="24"/>
        </w:rPr>
        <w:t>合作方</w:t>
      </w:r>
      <w:r w:rsidRPr="00F7405C">
        <w:rPr>
          <w:rFonts w:ascii="微软雅黑" w:eastAsia="微软雅黑" w:hAnsi="微软雅黑" w:hint="eastAsia"/>
          <w:b/>
          <w:sz w:val="24"/>
          <w:szCs w:val="24"/>
        </w:rPr>
        <w:t>；</w:t>
      </w:r>
    </w:p>
    <w:p w14:paraId="5D13E2C8" w14:textId="0BA70154" w:rsidR="00FE0CE5" w:rsidRPr="008E27CA" w:rsidRDefault="00BF5C9C" w:rsidP="008E27CA">
      <w:pPr>
        <w:pStyle w:val="a9"/>
        <w:numPr>
          <w:ilvl w:val="0"/>
          <w:numId w:val="10"/>
        </w:numPr>
        <w:ind w:left="1276" w:firstLineChars="0" w:hanging="425"/>
        <w:jc w:val="left"/>
        <w:rPr>
          <w:rFonts w:ascii="微软雅黑" w:eastAsia="微软雅黑" w:hAnsi="微软雅黑"/>
          <w:b/>
          <w:bCs/>
          <w:sz w:val="24"/>
          <w:szCs w:val="24"/>
        </w:rPr>
      </w:pPr>
      <w:r>
        <w:rPr>
          <w:rFonts w:ascii="微软雅黑" w:eastAsia="微软雅黑" w:hAnsi="微软雅黑" w:hint="eastAsia"/>
          <w:b/>
          <w:sz w:val="24"/>
          <w:szCs w:val="24"/>
        </w:rPr>
        <w:t>例题：</w:t>
      </w:r>
      <w:r w:rsidR="008E27CA" w:rsidRPr="008E27CA">
        <w:rPr>
          <w:rFonts w:ascii="微软雅黑" w:eastAsia="微软雅黑" w:hAnsi="微软雅黑" w:hint="eastAsia"/>
          <w:b/>
          <w:bCs/>
          <w:sz w:val="24"/>
        </w:rPr>
        <w:t>舆情共赢法沟通例</w:t>
      </w:r>
      <w:r w:rsidR="00814400">
        <w:rPr>
          <w:rFonts w:ascii="微软雅黑" w:eastAsia="微软雅黑" w:hAnsi="微软雅黑" w:hint="eastAsia"/>
          <w:b/>
          <w:bCs/>
          <w:sz w:val="24"/>
        </w:rPr>
        <w:t>题</w:t>
      </w:r>
      <w:r w:rsidR="00F7405C" w:rsidRPr="008E27CA">
        <w:rPr>
          <w:rFonts w:ascii="微软雅黑" w:eastAsia="微软雅黑" w:hAnsi="微软雅黑" w:hint="eastAsia"/>
          <w:b/>
          <w:bCs/>
          <w:sz w:val="24"/>
        </w:rPr>
        <w:t>分析</w:t>
      </w:r>
    </w:p>
    <w:p w14:paraId="7133D68D" w14:textId="0C725AE0" w:rsidR="00F7405C" w:rsidRPr="00F7405C" w:rsidRDefault="00F7405C" w:rsidP="00F7405C">
      <w:pPr>
        <w:pStyle w:val="a9"/>
        <w:numPr>
          <w:ilvl w:val="0"/>
          <w:numId w:val="3"/>
        </w:numPr>
        <w:ind w:firstLineChars="0"/>
        <w:jc w:val="left"/>
        <w:rPr>
          <w:rFonts w:ascii="微软雅黑" w:eastAsia="微软雅黑" w:hAnsi="微软雅黑"/>
          <w:b/>
          <w:sz w:val="24"/>
          <w:szCs w:val="24"/>
        </w:rPr>
      </w:pPr>
      <w:r w:rsidRPr="00F7405C">
        <w:rPr>
          <w:rFonts w:ascii="微软雅黑" w:eastAsia="微软雅黑" w:hAnsi="微软雅黑" w:hint="eastAsia"/>
          <w:b/>
          <w:sz w:val="24"/>
          <w:szCs w:val="24"/>
        </w:rPr>
        <w:t>实证法；现场/数据/案例/案例/样板/试验；反问法；界定问题/聚焦目标/价值建议/创造潜力；</w:t>
      </w:r>
    </w:p>
    <w:p w14:paraId="1FB06F13" w14:textId="267C17A5" w:rsidR="001862F3" w:rsidRDefault="00BF5C9C" w:rsidP="007D3B64">
      <w:pPr>
        <w:pStyle w:val="a9"/>
        <w:numPr>
          <w:ilvl w:val="0"/>
          <w:numId w:val="10"/>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814400" w:rsidRPr="00814400">
        <w:rPr>
          <w:rFonts w:ascii="微软雅黑" w:eastAsia="微软雅黑" w:hAnsi="微软雅黑" w:hint="eastAsia"/>
          <w:b/>
          <w:bCs/>
          <w:sz w:val="24"/>
          <w:szCs w:val="24"/>
        </w:rPr>
        <w:t>工程款支付舆情实证法沟通例题</w:t>
      </w:r>
      <w:r w:rsidR="001862F3">
        <w:rPr>
          <w:rFonts w:ascii="微软雅黑" w:eastAsia="微软雅黑" w:hAnsi="微软雅黑" w:hint="eastAsia"/>
          <w:b/>
          <w:sz w:val="24"/>
          <w:szCs w:val="24"/>
        </w:rPr>
        <w:t>分析</w:t>
      </w:r>
    </w:p>
    <w:p w14:paraId="4EA1FDCC" w14:textId="18381279" w:rsidR="001862F3" w:rsidRDefault="00BF5C9C" w:rsidP="007D3B64">
      <w:pPr>
        <w:pStyle w:val="a9"/>
        <w:numPr>
          <w:ilvl w:val="0"/>
          <w:numId w:val="10"/>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FE1D85">
        <w:rPr>
          <w:rFonts w:ascii="微软雅黑" w:eastAsia="微软雅黑" w:hAnsi="微软雅黑" w:hint="eastAsia"/>
          <w:b/>
          <w:sz w:val="24"/>
          <w:szCs w:val="24"/>
        </w:rPr>
        <w:t>工人爬塔吊</w:t>
      </w:r>
      <w:r w:rsidR="00814400">
        <w:rPr>
          <w:rFonts w:ascii="微软雅黑" w:eastAsia="微软雅黑" w:hAnsi="微软雅黑" w:hint="eastAsia"/>
          <w:b/>
          <w:sz w:val="24"/>
          <w:szCs w:val="24"/>
        </w:rPr>
        <w:t>舆情</w:t>
      </w:r>
      <w:r w:rsidR="001862F3">
        <w:rPr>
          <w:rFonts w:ascii="微软雅黑" w:eastAsia="微软雅黑" w:hAnsi="微软雅黑" w:hint="eastAsia"/>
          <w:b/>
          <w:sz w:val="24"/>
          <w:szCs w:val="24"/>
        </w:rPr>
        <w:t>反问法</w:t>
      </w:r>
      <w:r w:rsidR="007D1213">
        <w:rPr>
          <w:rFonts w:ascii="微软雅黑" w:eastAsia="微软雅黑" w:hAnsi="微软雅黑" w:hint="eastAsia"/>
          <w:b/>
          <w:sz w:val="24"/>
          <w:szCs w:val="24"/>
        </w:rPr>
        <w:t>谈判</w:t>
      </w:r>
      <w:r>
        <w:rPr>
          <w:rFonts w:ascii="微软雅黑" w:eastAsia="微软雅黑" w:hAnsi="微软雅黑" w:hint="eastAsia"/>
          <w:b/>
          <w:sz w:val="24"/>
          <w:szCs w:val="24"/>
        </w:rPr>
        <w:t>例题</w:t>
      </w:r>
      <w:r w:rsidR="001862F3">
        <w:rPr>
          <w:rFonts w:ascii="微软雅黑" w:eastAsia="微软雅黑" w:hAnsi="微软雅黑" w:hint="eastAsia"/>
          <w:b/>
          <w:sz w:val="24"/>
          <w:szCs w:val="24"/>
        </w:rPr>
        <w:t>分析</w:t>
      </w:r>
    </w:p>
    <w:p w14:paraId="37926968" w14:textId="085C9087" w:rsidR="001862F3" w:rsidRDefault="00F7405C" w:rsidP="00F7405C">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愿</w:t>
      </w:r>
      <w:r w:rsidR="001862F3">
        <w:rPr>
          <w:rFonts w:ascii="微软雅黑" w:eastAsia="微软雅黑" w:hAnsi="微软雅黑" w:hint="eastAsia"/>
          <w:b/>
          <w:sz w:val="24"/>
          <w:szCs w:val="24"/>
        </w:rPr>
        <w:t>景法（画饼/忽悠）</w:t>
      </w:r>
      <w:r>
        <w:rPr>
          <w:rFonts w:ascii="微软雅黑" w:eastAsia="微软雅黑" w:hAnsi="微软雅黑" w:hint="eastAsia"/>
          <w:b/>
          <w:sz w:val="24"/>
          <w:szCs w:val="24"/>
        </w:rPr>
        <w:t>；制定参考目标/设立起点提高/权衡利益点/改变风险态度；</w:t>
      </w:r>
    </w:p>
    <w:p w14:paraId="06E27CA6" w14:textId="2E66A261" w:rsidR="001862F3" w:rsidRPr="00F7405C" w:rsidRDefault="00BF5C9C" w:rsidP="007D3B64">
      <w:pPr>
        <w:pStyle w:val="a9"/>
        <w:numPr>
          <w:ilvl w:val="0"/>
          <w:numId w:val="10"/>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814400" w:rsidRPr="00814400">
        <w:rPr>
          <w:rFonts w:ascii="微软雅黑" w:eastAsia="微软雅黑" w:hAnsi="微软雅黑" w:hint="eastAsia"/>
          <w:b/>
          <w:bCs/>
          <w:sz w:val="24"/>
          <w:szCs w:val="24"/>
        </w:rPr>
        <w:t>工人封堵大门舆情愿景法沟通</w:t>
      </w:r>
      <w:r>
        <w:rPr>
          <w:rFonts w:ascii="微软雅黑" w:eastAsia="微软雅黑" w:hAnsi="微软雅黑" w:hint="eastAsia"/>
          <w:b/>
          <w:sz w:val="24"/>
          <w:szCs w:val="24"/>
        </w:rPr>
        <w:t>例题</w:t>
      </w:r>
      <w:r w:rsidR="00F7405C" w:rsidRPr="00F7405C">
        <w:rPr>
          <w:rFonts w:ascii="微软雅黑" w:eastAsia="微软雅黑" w:hAnsi="微软雅黑" w:hint="eastAsia"/>
          <w:b/>
          <w:sz w:val="24"/>
          <w:szCs w:val="24"/>
        </w:rPr>
        <w:t>分析</w:t>
      </w:r>
    </w:p>
    <w:p w14:paraId="39D492D2" w14:textId="7E2D378B" w:rsidR="001862F3" w:rsidRDefault="00F7405C" w:rsidP="002C1C8B">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唯一法</w:t>
      </w:r>
      <w:r w:rsidR="001862F3">
        <w:rPr>
          <w:rFonts w:ascii="微软雅黑" w:eastAsia="微软雅黑" w:hAnsi="微软雅黑" w:hint="eastAsia"/>
          <w:b/>
          <w:sz w:val="24"/>
          <w:szCs w:val="24"/>
        </w:rPr>
        <w:t>；</w:t>
      </w:r>
      <w:r>
        <w:rPr>
          <w:rFonts w:ascii="微软雅黑" w:eastAsia="微软雅黑" w:hAnsi="微软雅黑" w:hint="eastAsia"/>
          <w:b/>
          <w:sz w:val="24"/>
          <w:szCs w:val="24"/>
        </w:rPr>
        <w:t>不给浮动和不确定性；</w:t>
      </w:r>
    </w:p>
    <w:p w14:paraId="2B1143B4" w14:textId="13636422" w:rsidR="001862F3" w:rsidRDefault="00BF5C9C" w:rsidP="007D3B64">
      <w:pPr>
        <w:pStyle w:val="a9"/>
        <w:numPr>
          <w:ilvl w:val="0"/>
          <w:numId w:val="10"/>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94788D" w:rsidRPr="0094788D">
        <w:rPr>
          <w:rFonts w:ascii="微软雅黑" w:eastAsia="微软雅黑" w:hAnsi="微软雅黑" w:hint="eastAsia"/>
          <w:b/>
          <w:bCs/>
          <w:sz w:val="24"/>
          <w:szCs w:val="24"/>
        </w:rPr>
        <w:t>总包工程款限额支付唯一法沟通谈判</w:t>
      </w:r>
      <w:r>
        <w:rPr>
          <w:rFonts w:ascii="微软雅黑" w:eastAsia="微软雅黑" w:hAnsi="微软雅黑" w:hint="eastAsia"/>
          <w:b/>
          <w:sz w:val="24"/>
          <w:szCs w:val="24"/>
        </w:rPr>
        <w:t>例题</w:t>
      </w:r>
      <w:r w:rsidR="001862F3">
        <w:rPr>
          <w:rFonts w:ascii="微软雅黑" w:eastAsia="微软雅黑" w:hAnsi="微软雅黑" w:hint="eastAsia"/>
          <w:b/>
          <w:sz w:val="24"/>
          <w:szCs w:val="24"/>
        </w:rPr>
        <w:t>分析</w:t>
      </w:r>
    </w:p>
    <w:p w14:paraId="1D91B893" w14:textId="7CCFB5DF" w:rsidR="002C1C8B" w:rsidRDefault="001862F3" w:rsidP="002C1C8B">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博弈</w:t>
      </w:r>
      <w:r w:rsidR="002C1C8B">
        <w:rPr>
          <w:rFonts w:ascii="微软雅黑" w:eastAsia="微软雅黑" w:hAnsi="微软雅黑" w:hint="eastAsia"/>
          <w:b/>
          <w:sz w:val="24"/>
          <w:szCs w:val="24"/>
        </w:rPr>
        <w:t>法</w:t>
      </w:r>
      <w:r>
        <w:rPr>
          <w:rFonts w:ascii="微软雅黑" w:eastAsia="微软雅黑" w:hAnsi="微软雅黑" w:hint="eastAsia"/>
          <w:b/>
          <w:sz w:val="24"/>
          <w:szCs w:val="24"/>
        </w:rPr>
        <w:t>；</w:t>
      </w:r>
      <w:r w:rsidR="007717CD">
        <w:rPr>
          <w:rFonts w:ascii="微软雅黑" w:eastAsia="微软雅黑" w:hAnsi="微软雅黑" w:hint="eastAsia"/>
          <w:b/>
          <w:sz w:val="24"/>
          <w:szCs w:val="24"/>
        </w:rPr>
        <w:t>利己心态/整体最差；</w:t>
      </w:r>
    </w:p>
    <w:p w14:paraId="36780792" w14:textId="16831130" w:rsidR="002C1C8B" w:rsidRDefault="00BF5C9C" w:rsidP="007D3B64">
      <w:pPr>
        <w:pStyle w:val="a9"/>
        <w:numPr>
          <w:ilvl w:val="0"/>
          <w:numId w:val="10"/>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94788D" w:rsidRPr="0094788D">
        <w:rPr>
          <w:rFonts w:ascii="微软雅黑" w:eastAsia="微软雅黑" w:hAnsi="微软雅黑" w:hint="eastAsia"/>
          <w:b/>
          <w:bCs/>
          <w:sz w:val="24"/>
          <w:szCs w:val="24"/>
        </w:rPr>
        <w:t>各供方工程款支付博弈法沟通谈判</w:t>
      </w:r>
      <w:r>
        <w:rPr>
          <w:rFonts w:ascii="微软雅黑" w:eastAsia="微软雅黑" w:hAnsi="微软雅黑" w:hint="eastAsia"/>
          <w:b/>
          <w:sz w:val="24"/>
          <w:szCs w:val="24"/>
        </w:rPr>
        <w:t>例题</w:t>
      </w:r>
      <w:r w:rsidR="002C1C8B">
        <w:rPr>
          <w:rFonts w:ascii="微软雅黑" w:eastAsia="微软雅黑" w:hAnsi="微软雅黑" w:hint="eastAsia"/>
          <w:b/>
          <w:sz w:val="24"/>
          <w:szCs w:val="24"/>
        </w:rPr>
        <w:t>分析</w:t>
      </w:r>
    </w:p>
    <w:p w14:paraId="6B6E676D" w14:textId="5E154405" w:rsidR="001862F3" w:rsidRDefault="001862F3" w:rsidP="002C1C8B">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大众</w:t>
      </w:r>
      <w:r w:rsidR="0094788D">
        <w:rPr>
          <w:rFonts w:ascii="微软雅黑" w:eastAsia="微软雅黑" w:hAnsi="微软雅黑" w:hint="eastAsia"/>
          <w:b/>
          <w:sz w:val="24"/>
          <w:szCs w:val="24"/>
        </w:rPr>
        <w:t>法</w:t>
      </w:r>
      <w:r>
        <w:rPr>
          <w:rFonts w:ascii="微软雅黑" w:eastAsia="微软雅黑" w:hAnsi="微软雅黑" w:hint="eastAsia"/>
          <w:b/>
          <w:sz w:val="24"/>
          <w:szCs w:val="24"/>
        </w:rPr>
        <w:t>；</w:t>
      </w:r>
      <w:r w:rsidR="002C1C8B">
        <w:rPr>
          <w:rFonts w:ascii="微软雅黑" w:eastAsia="微软雅黑" w:hAnsi="微软雅黑" w:hint="eastAsia"/>
          <w:b/>
          <w:sz w:val="24"/>
          <w:szCs w:val="24"/>
        </w:rPr>
        <w:t>一次博弈纳什均衡/多次博弈合作达成/连续合作均衡解；</w:t>
      </w:r>
    </w:p>
    <w:p w14:paraId="12AA2D1F" w14:textId="437EE303" w:rsidR="00301767" w:rsidRDefault="00301767" w:rsidP="007808A1">
      <w:pPr>
        <w:pStyle w:val="a9"/>
        <w:numPr>
          <w:ilvl w:val="0"/>
          <w:numId w:val="26"/>
        </w:numPr>
        <w:ind w:firstLineChars="0"/>
        <w:jc w:val="left"/>
        <w:rPr>
          <w:rFonts w:ascii="微软雅黑" w:eastAsia="微软雅黑" w:hAnsi="微软雅黑"/>
          <w:b/>
          <w:sz w:val="24"/>
          <w:szCs w:val="24"/>
        </w:rPr>
      </w:pPr>
      <w:r>
        <w:rPr>
          <w:rFonts w:ascii="微软雅黑" w:eastAsia="微软雅黑" w:hAnsi="微软雅黑" w:hint="eastAsia"/>
          <w:b/>
          <w:sz w:val="24"/>
          <w:szCs w:val="24"/>
        </w:rPr>
        <w:lastRenderedPageBreak/>
        <w:t>例题：快速设计沟通谈判降低民工讨薪风险例</w:t>
      </w:r>
      <w:r w:rsidR="0094788D">
        <w:rPr>
          <w:rFonts w:ascii="微软雅黑" w:eastAsia="微软雅黑" w:hAnsi="微软雅黑" w:hint="eastAsia"/>
          <w:b/>
          <w:sz w:val="24"/>
          <w:szCs w:val="24"/>
        </w:rPr>
        <w:t>题</w:t>
      </w:r>
      <w:r>
        <w:rPr>
          <w:rFonts w:ascii="微软雅黑" w:eastAsia="微软雅黑" w:hAnsi="微软雅黑" w:hint="eastAsia"/>
          <w:b/>
          <w:sz w:val="24"/>
          <w:szCs w:val="24"/>
        </w:rPr>
        <w:t>分析；（唯一法）</w:t>
      </w:r>
    </w:p>
    <w:p w14:paraId="2591B184" w14:textId="08860D4B" w:rsidR="00301767" w:rsidRDefault="00301767" w:rsidP="00301767">
      <w:pPr>
        <w:pStyle w:val="a9"/>
        <w:numPr>
          <w:ilvl w:val="0"/>
          <w:numId w:val="25"/>
        </w:numPr>
        <w:ind w:firstLineChars="0"/>
        <w:jc w:val="left"/>
        <w:rPr>
          <w:rFonts w:ascii="微软雅黑" w:eastAsia="微软雅黑" w:hAnsi="微软雅黑"/>
          <w:b/>
          <w:sz w:val="24"/>
          <w:szCs w:val="24"/>
        </w:rPr>
      </w:pPr>
      <w:r>
        <w:rPr>
          <w:rFonts w:ascii="微软雅黑" w:eastAsia="微软雅黑" w:hAnsi="微软雅黑" w:hint="eastAsia"/>
          <w:b/>
          <w:sz w:val="24"/>
          <w:szCs w:val="24"/>
        </w:rPr>
        <w:t>例题：施工进度未到达预售条件取预售证沟通谈判降低民工讨薪风险例</w:t>
      </w:r>
      <w:r w:rsidR="00AF1751">
        <w:rPr>
          <w:rFonts w:ascii="微软雅黑" w:eastAsia="微软雅黑" w:hAnsi="微软雅黑" w:hint="eastAsia"/>
          <w:b/>
          <w:sz w:val="24"/>
          <w:szCs w:val="24"/>
        </w:rPr>
        <w:t>题</w:t>
      </w:r>
      <w:r>
        <w:rPr>
          <w:rFonts w:ascii="微软雅黑" w:eastAsia="微软雅黑" w:hAnsi="微软雅黑" w:hint="eastAsia"/>
          <w:b/>
          <w:sz w:val="24"/>
          <w:szCs w:val="24"/>
        </w:rPr>
        <w:t>分析；</w:t>
      </w:r>
      <w:r>
        <w:rPr>
          <w:rFonts w:ascii="微软雅黑" w:eastAsia="微软雅黑" w:hAnsi="微软雅黑"/>
          <w:b/>
          <w:sz w:val="24"/>
          <w:szCs w:val="24"/>
        </w:rPr>
        <w:t xml:space="preserve"> </w:t>
      </w:r>
      <w:r>
        <w:rPr>
          <w:rFonts w:ascii="微软雅黑" w:eastAsia="微软雅黑" w:hAnsi="微软雅黑" w:hint="eastAsia"/>
          <w:b/>
          <w:sz w:val="24"/>
          <w:szCs w:val="24"/>
        </w:rPr>
        <w:t>（愿景法）</w:t>
      </w:r>
    </w:p>
    <w:p w14:paraId="6153D1B8" w14:textId="2AB2528E" w:rsidR="00301767" w:rsidRDefault="00301767" w:rsidP="00301767">
      <w:pPr>
        <w:pStyle w:val="a9"/>
        <w:numPr>
          <w:ilvl w:val="0"/>
          <w:numId w:val="25"/>
        </w:numPr>
        <w:ind w:firstLineChars="0"/>
        <w:jc w:val="left"/>
        <w:rPr>
          <w:rFonts w:ascii="微软雅黑" w:eastAsia="微软雅黑" w:hAnsi="微软雅黑"/>
          <w:b/>
          <w:sz w:val="24"/>
          <w:szCs w:val="24"/>
        </w:rPr>
      </w:pPr>
      <w:r>
        <w:rPr>
          <w:rFonts w:ascii="微软雅黑" w:eastAsia="微软雅黑" w:hAnsi="微软雅黑" w:hint="eastAsia"/>
          <w:b/>
          <w:sz w:val="24"/>
          <w:szCs w:val="24"/>
        </w:rPr>
        <w:t>例题：</w:t>
      </w:r>
      <w:r w:rsidR="00515C20" w:rsidRPr="00515C20">
        <w:rPr>
          <w:rFonts w:ascii="微软雅黑" w:eastAsia="微软雅黑" w:hAnsi="微软雅黑" w:hint="eastAsia"/>
          <w:b/>
          <w:sz w:val="24"/>
          <w:szCs w:val="24"/>
        </w:rPr>
        <w:t>民工结账纠纷堵大门讨薪舆情沟</w:t>
      </w:r>
      <w:r>
        <w:rPr>
          <w:rFonts w:ascii="微软雅黑" w:eastAsia="微软雅黑" w:hAnsi="微软雅黑" w:hint="eastAsia"/>
          <w:b/>
          <w:sz w:val="24"/>
          <w:szCs w:val="24"/>
        </w:rPr>
        <w:t>通例</w:t>
      </w:r>
      <w:r w:rsidR="00AF1751">
        <w:rPr>
          <w:rFonts w:ascii="微软雅黑" w:eastAsia="微软雅黑" w:hAnsi="微软雅黑" w:hint="eastAsia"/>
          <w:b/>
          <w:sz w:val="24"/>
          <w:szCs w:val="24"/>
        </w:rPr>
        <w:t>题</w:t>
      </w:r>
      <w:r>
        <w:rPr>
          <w:rFonts w:ascii="微软雅黑" w:eastAsia="微软雅黑" w:hAnsi="微软雅黑" w:hint="eastAsia"/>
          <w:b/>
          <w:sz w:val="24"/>
          <w:szCs w:val="24"/>
        </w:rPr>
        <w:t>分析；</w:t>
      </w:r>
      <w:r>
        <w:rPr>
          <w:rFonts w:ascii="微软雅黑" w:eastAsia="微软雅黑" w:hAnsi="微软雅黑"/>
          <w:b/>
          <w:sz w:val="24"/>
          <w:szCs w:val="24"/>
        </w:rPr>
        <w:t xml:space="preserve"> </w:t>
      </w:r>
      <w:r>
        <w:rPr>
          <w:rFonts w:ascii="微软雅黑" w:eastAsia="微软雅黑" w:hAnsi="微软雅黑" w:hint="eastAsia"/>
          <w:b/>
          <w:sz w:val="24"/>
          <w:szCs w:val="24"/>
        </w:rPr>
        <w:t>（</w:t>
      </w:r>
      <w:r w:rsidR="00515C20">
        <w:rPr>
          <w:rFonts w:ascii="微软雅黑" w:eastAsia="微软雅黑" w:hAnsi="微软雅黑" w:hint="eastAsia"/>
          <w:b/>
          <w:sz w:val="24"/>
          <w:szCs w:val="24"/>
        </w:rPr>
        <w:t>愿景法</w:t>
      </w:r>
      <w:r>
        <w:rPr>
          <w:rFonts w:ascii="微软雅黑" w:eastAsia="微软雅黑" w:hAnsi="微软雅黑" w:hint="eastAsia"/>
          <w:b/>
          <w:sz w:val="24"/>
          <w:szCs w:val="24"/>
        </w:rPr>
        <w:t>）</w:t>
      </w:r>
    </w:p>
    <w:p w14:paraId="2506EEE5" w14:textId="6B000490" w:rsidR="00301767" w:rsidRPr="00515C20" w:rsidRDefault="00301767" w:rsidP="00515C20">
      <w:pPr>
        <w:pStyle w:val="a9"/>
        <w:numPr>
          <w:ilvl w:val="0"/>
          <w:numId w:val="25"/>
        </w:numPr>
        <w:ind w:firstLineChars="0"/>
        <w:jc w:val="left"/>
        <w:rPr>
          <w:rFonts w:ascii="微软雅黑" w:eastAsia="微软雅黑" w:hAnsi="微软雅黑"/>
          <w:b/>
          <w:sz w:val="24"/>
          <w:szCs w:val="24"/>
        </w:rPr>
      </w:pPr>
      <w:r>
        <w:rPr>
          <w:rFonts w:ascii="微软雅黑" w:eastAsia="微软雅黑" w:hAnsi="微软雅黑" w:hint="eastAsia"/>
          <w:b/>
          <w:sz w:val="24"/>
          <w:szCs w:val="24"/>
        </w:rPr>
        <w:t>例题：</w:t>
      </w:r>
      <w:r w:rsidR="00515C20" w:rsidRPr="00515C20">
        <w:rPr>
          <w:rFonts w:ascii="微软雅黑" w:eastAsia="微软雅黑" w:hAnsi="微软雅黑" w:hint="eastAsia"/>
          <w:b/>
          <w:bCs/>
          <w:sz w:val="24"/>
          <w:szCs w:val="24"/>
        </w:rPr>
        <w:t>民工身份作假讨薪舆情沟通</w:t>
      </w:r>
      <w:r>
        <w:rPr>
          <w:rFonts w:ascii="微软雅黑" w:eastAsia="微软雅黑" w:hAnsi="微软雅黑" w:hint="eastAsia"/>
          <w:b/>
          <w:sz w:val="24"/>
          <w:szCs w:val="24"/>
        </w:rPr>
        <w:t>例</w:t>
      </w:r>
      <w:r w:rsidR="00AF1751">
        <w:rPr>
          <w:rFonts w:ascii="微软雅黑" w:eastAsia="微软雅黑" w:hAnsi="微软雅黑" w:hint="eastAsia"/>
          <w:b/>
          <w:sz w:val="24"/>
          <w:szCs w:val="24"/>
        </w:rPr>
        <w:t>题</w:t>
      </w:r>
      <w:r>
        <w:rPr>
          <w:rFonts w:ascii="微软雅黑" w:eastAsia="微软雅黑" w:hAnsi="微软雅黑" w:hint="eastAsia"/>
          <w:b/>
          <w:sz w:val="24"/>
          <w:szCs w:val="24"/>
        </w:rPr>
        <w:t>分析；（</w:t>
      </w:r>
      <w:r w:rsidR="00515C20">
        <w:rPr>
          <w:rFonts w:ascii="微软雅黑" w:eastAsia="微软雅黑" w:hAnsi="微软雅黑" w:hint="eastAsia"/>
          <w:b/>
          <w:sz w:val="24"/>
          <w:szCs w:val="24"/>
        </w:rPr>
        <w:t>证实</w:t>
      </w:r>
      <w:r>
        <w:rPr>
          <w:rFonts w:ascii="微软雅黑" w:eastAsia="微软雅黑" w:hAnsi="微软雅黑" w:hint="eastAsia"/>
          <w:b/>
          <w:sz w:val="24"/>
          <w:szCs w:val="24"/>
        </w:rPr>
        <w:t>法）</w:t>
      </w:r>
    </w:p>
    <w:p w14:paraId="16078443" w14:textId="5ADCBDBE" w:rsidR="00301767" w:rsidRDefault="00301767" w:rsidP="00301767">
      <w:pPr>
        <w:pStyle w:val="a9"/>
        <w:numPr>
          <w:ilvl w:val="0"/>
          <w:numId w:val="25"/>
        </w:numPr>
        <w:ind w:firstLineChars="0"/>
        <w:jc w:val="left"/>
        <w:rPr>
          <w:rFonts w:ascii="微软雅黑" w:eastAsia="微软雅黑" w:hAnsi="微软雅黑"/>
          <w:b/>
          <w:sz w:val="24"/>
          <w:szCs w:val="24"/>
        </w:rPr>
      </w:pPr>
      <w:r>
        <w:rPr>
          <w:rFonts w:ascii="微软雅黑" w:eastAsia="微软雅黑" w:hAnsi="微软雅黑" w:hint="eastAsia"/>
          <w:b/>
          <w:sz w:val="24"/>
          <w:szCs w:val="24"/>
        </w:rPr>
        <w:t>例题：</w:t>
      </w:r>
      <w:r w:rsidR="00515C20" w:rsidRPr="00515C20">
        <w:rPr>
          <w:rFonts w:ascii="微软雅黑" w:eastAsia="微软雅黑" w:hAnsi="微软雅黑" w:hint="eastAsia"/>
          <w:b/>
          <w:bCs/>
          <w:sz w:val="24"/>
          <w:szCs w:val="24"/>
        </w:rPr>
        <w:t>民工质量投诉钢筋问题讨薪风险预控沟通谈判</w:t>
      </w:r>
      <w:r>
        <w:rPr>
          <w:rFonts w:ascii="微软雅黑" w:eastAsia="微软雅黑" w:hAnsi="微软雅黑" w:hint="eastAsia"/>
          <w:b/>
          <w:sz w:val="24"/>
          <w:szCs w:val="24"/>
        </w:rPr>
        <w:t>例</w:t>
      </w:r>
      <w:r w:rsidR="00AF1751">
        <w:rPr>
          <w:rFonts w:ascii="微软雅黑" w:eastAsia="微软雅黑" w:hAnsi="微软雅黑" w:hint="eastAsia"/>
          <w:b/>
          <w:sz w:val="24"/>
          <w:szCs w:val="24"/>
        </w:rPr>
        <w:t>题</w:t>
      </w:r>
      <w:r>
        <w:rPr>
          <w:rFonts w:ascii="微软雅黑" w:eastAsia="微软雅黑" w:hAnsi="微软雅黑" w:hint="eastAsia"/>
          <w:b/>
          <w:sz w:val="24"/>
          <w:szCs w:val="24"/>
        </w:rPr>
        <w:t>分析；（博弈法）</w:t>
      </w:r>
    </w:p>
    <w:p w14:paraId="1039C0E8" w14:textId="0F1E1475" w:rsidR="00301767" w:rsidRPr="00301767" w:rsidRDefault="00301767" w:rsidP="00301767">
      <w:pPr>
        <w:pStyle w:val="a9"/>
        <w:numPr>
          <w:ilvl w:val="0"/>
          <w:numId w:val="25"/>
        </w:numPr>
        <w:ind w:firstLineChars="0"/>
        <w:jc w:val="left"/>
        <w:rPr>
          <w:rFonts w:ascii="微软雅黑" w:eastAsia="微软雅黑" w:hAnsi="微软雅黑"/>
          <w:b/>
          <w:sz w:val="24"/>
          <w:szCs w:val="24"/>
        </w:rPr>
      </w:pPr>
      <w:r>
        <w:rPr>
          <w:rFonts w:ascii="微软雅黑" w:eastAsia="微软雅黑" w:hAnsi="微软雅黑" w:hint="eastAsia"/>
          <w:b/>
          <w:sz w:val="24"/>
          <w:szCs w:val="24"/>
        </w:rPr>
        <w:t>例题：</w:t>
      </w:r>
      <w:r w:rsidR="00515C20" w:rsidRPr="00515C20">
        <w:rPr>
          <w:rFonts w:ascii="微软雅黑" w:eastAsia="微软雅黑" w:hAnsi="微软雅黑" w:hint="eastAsia"/>
          <w:b/>
          <w:bCs/>
          <w:sz w:val="24"/>
          <w:szCs w:val="24"/>
        </w:rPr>
        <w:t>班组矛盾引发舆情沟通谈判</w:t>
      </w:r>
      <w:r>
        <w:rPr>
          <w:rFonts w:ascii="微软雅黑" w:eastAsia="微软雅黑" w:hAnsi="微软雅黑" w:hint="eastAsia"/>
          <w:b/>
          <w:sz w:val="24"/>
          <w:szCs w:val="24"/>
        </w:rPr>
        <w:t>例</w:t>
      </w:r>
      <w:r w:rsidR="00AF1751">
        <w:rPr>
          <w:rFonts w:ascii="微软雅黑" w:eastAsia="微软雅黑" w:hAnsi="微软雅黑" w:hint="eastAsia"/>
          <w:b/>
          <w:sz w:val="24"/>
          <w:szCs w:val="24"/>
        </w:rPr>
        <w:t>题</w:t>
      </w:r>
      <w:r>
        <w:rPr>
          <w:rFonts w:ascii="微软雅黑" w:eastAsia="微软雅黑" w:hAnsi="微软雅黑" w:hint="eastAsia"/>
          <w:b/>
          <w:sz w:val="24"/>
          <w:szCs w:val="24"/>
        </w:rPr>
        <w:t>分析；（大众法）</w:t>
      </w:r>
    </w:p>
    <w:p w14:paraId="6A27E68B" w14:textId="3E765D82" w:rsidR="006D2DEE" w:rsidRDefault="001862F3" w:rsidP="00F02D77">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沟通方法论</w:t>
      </w:r>
      <w:r w:rsidR="006D2DEE">
        <w:rPr>
          <w:rFonts w:ascii="微软雅黑" w:eastAsia="微软雅黑" w:hAnsi="微软雅黑" w:hint="eastAsia"/>
          <w:b/>
          <w:sz w:val="24"/>
          <w:szCs w:val="24"/>
        </w:rPr>
        <w:t>总结：</w:t>
      </w:r>
      <w:r w:rsidR="00AF1751" w:rsidRPr="00FE0CE5">
        <w:rPr>
          <w:rFonts w:ascii="微软雅黑" w:eastAsia="微软雅黑" w:hAnsi="微软雅黑" w:hint="eastAsia"/>
          <w:b/>
          <w:bCs/>
          <w:sz w:val="24"/>
          <w:szCs w:val="24"/>
        </w:rPr>
        <w:t>赞美法/</w:t>
      </w:r>
      <w:r w:rsidR="00AF1751" w:rsidRPr="00FE0CE5">
        <w:rPr>
          <w:rFonts w:ascii="微软雅黑" w:eastAsia="微软雅黑" w:hAnsi="微软雅黑" w:hint="eastAsia"/>
          <w:b/>
          <w:sz w:val="24"/>
        </w:rPr>
        <w:t>共赢法/</w:t>
      </w:r>
      <w:r w:rsidR="00AF1751" w:rsidRPr="00FE0CE5">
        <w:rPr>
          <w:rFonts w:ascii="微软雅黑" w:eastAsia="微软雅黑" w:hAnsi="微软雅黑" w:hint="eastAsia"/>
          <w:b/>
          <w:sz w:val="24"/>
          <w:szCs w:val="24"/>
        </w:rPr>
        <w:t>实证法/反问法/愿景法/唯一法/博弈法/大众</w:t>
      </w:r>
      <w:r w:rsidR="00AF1751">
        <w:rPr>
          <w:rFonts w:ascii="微软雅黑" w:eastAsia="微软雅黑" w:hAnsi="微软雅黑" w:hint="eastAsia"/>
          <w:b/>
          <w:sz w:val="24"/>
          <w:szCs w:val="24"/>
        </w:rPr>
        <w:t>法</w:t>
      </w:r>
      <w:r w:rsidR="006D2DEE">
        <w:rPr>
          <w:rFonts w:ascii="微软雅黑" w:eastAsia="微软雅黑" w:hAnsi="微软雅黑" w:hint="eastAsia"/>
          <w:b/>
          <w:sz w:val="24"/>
          <w:szCs w:val="24"/>
        </w:rPr>
        <w:t>；</w:t>
      </w:r>
      <w:r w:rsidR="006D2DEE">
        <w:rPr>
          <w:rFonts w:ascii="微软雅黑" w:eastAsia="微软雅黑" w:hAnsi="微软雅黑"/>
          <w:b/>
          <w:sz w:val="24"/>
          <w:szCs w:val="24"/>
        </w:rPr>
        <w:t xml:space="preserve"> </w:t>
      </w:r>
    </w:p>
    <w:p w14:paraId="17C463AD" w14:textId="77777777" w:rsidR="006D2DEE" w:rsidRDefault="006D2DEE" w:rsidP="00F02D77">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分组讨论</w:t>
      </w:r>
      <w:r>
        <w:rPr>
          <w:rFonts w:ascii="微软雅黑" w:eastAsia="微软雅黑" w:hAnsi="微软雅黑"/>
          <w:b/>
          <w:sz w:val="24"/>
          <w:szCs w:val="24"/>
        </w:rPr>
        <w:t>与交流；</w:t>
      </w:r>
    </w:p>
    <w:p w14:paraId="64309D04" w14:textId="51A83CA0" w:rsidR="005F657F" w:rsidRDefault="005F657F" w:rsidP="005F657F">
      <w:pPr>
        <w:spacing w:line="480" w:lineRule="exact"/>
        <w:rPr>
          <w:rFonts w:ascii="微软雅黑" w:eastAsia="微软雅黑" w:hAnsi="微软雅黑" w:cs="微软雅黑"/>
          <w:b/>
          <w:color w:val="FF0000"/>
          <w:sz w:val="24"/>
        </w:rPr>
      </w:pPr>
      <w:r>
        <w:rPr>
          <w:rFonts w:ascii="微软雅黑" w:eastAsia="微软雅黑" w:hAnsi="微软雅黑" w:cs="微软雅黑" w:hint="eastAsia"/>
          <w:b/>
          <w:color w:val="FF0000"/>
          <w:sz w:val="24"/>
        </w:rPr>
        <w:t>第</w:t>
      </w:r>
      <w:r w:rsidR="00804756">
        <w:rPr>
          <w:rFonts w:ascii="微软雅黑" w:eastAsia="微软雅黑" w:hAnsi="微软雅黑" w:cs="微软雅黑" w:hint="eastAsia"/>
          <w:b/>
          <w:color w:val="FF0000"/>
          <w:sz w:val="24"/>
        </w:rPr>
        <w:t>四</w:t>
      </w:r>
      <w:r>
        <w:rPr>
          <w:rFonts w:ascii="微软雅黑" w:eastAsia="微软雅黑" w:hAnsi="微软雅黑" w:cs="微软雅黑" w:hint="eastAsia"/>
          <w:b/>
          <w:color w:val="FF0000"/>
          <w:sz w:val="24"/>
        </w:rPr>
        <w:t>部分：</w:t>
      </w:r>
      <w:r w:rsidR="008662EB">
        <w:rPr>
          <w:rFonts w:ascii="微软雅黑" w:eastAsia="微软雅黑" w:hAnsi="微软雅黑" w:cs="微软雅黑" w:hint="eastAsia"/>
          <w:b/>
          <w:color w:val="FF0000"/>
          <w:sz w:val="24"/>
        </w:rPr>
        <w:t>舆情管控及</w:t>
      </w:r>
      <w:r w:rsidR="002E5230">
        <w:rPr>
          <w:rFonts w:ascii="微软雅黑" w:eastAsia="微软雅黑" w:hAnsi="微软雅黑" w:cs="微软雅黑" w:hint="eastAsia"/>
          <w:b/>
          <w:color w:val="FF0000"/>
          <w:sz w:val="24"/>
        </w:rPr>
        <w:t>沟通</w:t>
      </w:r>
      <w:r w:rsidR="000011C8">
        <w:rPr>
          <w:rFonts w:ascii="微软雅黑" w:eastAsia="微软雅黑" w:hAnsi="微软雅黑" w:cs="微软雅黑" w:hint="eastAsia"/>
          <w:b/>
          <w:color w:val="FF0000"/>
          <w:sz w:val="24"/>
        </w:rPr>
        <w:t>途径手段</w:t>
      </w:r>
      <w:r>
        <w:rPr>
          <w:rFonts w:ascii="微软雅黑" w:eastAsia="微软雅黑" w:hAnsi="微软雅黑" w:cs="微软雅黑" w:hint="eastAsia"/>
          <w:b/>
          <w:color w:val="FF0000"/>
          <w:sz w:val="24"/>
        </w:rPr>
        <w:t>管理</w:t>
      </w:r>
    </w:p>
    <w:p w14:paraId="7BA44304" w14:textId="614E39F2" w:rsidR="002267F1" w:rsidRPr="002E43FC" w:rsidRDefault="002F6A46" w:rsidP="008730A8">
      <w:pPr>
        <w:pStyle w:val="a9"/>
        <w:numPr>
          <w:ilvl w:val="0"/>
          <w:numId w:val="6"/>
        </w:numPr>
        <w:ind w:left="1276" w:firstLineChars="0" w:hanging="425"/>
        <w:jc w:val="left"/>
        <w:rPr>
          <w:rFonts w:ascii="微软雅黑" w:eastAsia="微软雅黑" w:hAnsi="微软雅黑"/>
          <w:b/>
          <w:sz w:val="24"/>
          <w:szCs w:val="24"/>
        </w:rPr>
      </w:pPr>
      <w:r w:rsidRPr="002F6A46">
        <w:rPr>
          <w:rFonts w:ascii="微软雅黑" w:eastAsia="微软雅黑" w:hAnsi="微软雅黑" w:hint="eastAsia"/>
          <w:b/>
          <w:sz w:val="24"/>
          <w:szCs w:val="24"/>
        </w:rPr>
        <w:t>自我/非自我主张表现模式</w:t>
      </w:r>
      <w:r w:rsidRPr="002E43FC">
        <w:rPr>
          <w:rFonts w:ascii="微软雅黑" w:eastAsia="微软雅黑" w:hAnsi="微软雅黑" w:hint="eastAsia"/>
          <w:b/>
          <w:sz w:val="24"/>
          <w:szCs w:val="24"/>
        </w:rPr>
        <w:t>；自我主张：</w:t>
      </w:r>
      <w:r w:rsidRPr="002F6A46">
        <w:rPr>
          <w:rFonts w:ascii="微软雅黑" w:eastAsia="微软雅黑" w:hAnsi="微软雅黑" w:hint="eastAsia"/>
          <w:b/>
          <w:bCs/>
          <w:sz w:val="24"/>
          <w:szCs w:val="24"/>
        </w:rPr>
        <w:t>直接行动</w:t>
      </w:r>
      <w:r w:rsidRPr="002E43FC">
        <w:rPr>
          <w:rFonts w:ascii="微软雅黑" w:eastAsia="微软雅黑" w:hAnsi="微软雅黑" w:hint="eastAsia"/>
          <w:b/>
          <w:bCs/>
          <w:sz w:val="24"/>
          <w:szCs w:val="24"/>
        </w:rPr>
        <w:t>/</w:t>
      </w:r>
      <w:r w:rsidRPr="002F6A46">
        <w:rPr>
          <w:rFonts w:ascii="微软雅黑" w:eastAsia="微软雅黑" w:hAnsi="微软雅黑" w:hint="eastAsia"/>
          <w:b/>
          <w:bCs/>
          <w:sz w:val="24"/>
        </w:rPr>
        <w:t>富有主见</w:t>
      </w:r>
      <w:r w:rsidRPr="002E43FC">
        <w:rPr>
          <w:rFonts w:ascii="微软雅黑" w:eastAsia="微软雅黑" w:hAnsi="微软雅黑" w:hint="eastAsia"/>
          <w:b/>
          <w:bCs/>
          <w:sz w:val="24"/>
        </w:rPr>
        <w:t>/</w:t>
      </w:r>
      <w:r w:rsidRPr="002F6A46">
        <w:rPr>
          <w:rFonts w:ascii="微软雅黑" w:eastAsia="微软雅黑" w:hAnsi="微软雅黑" w:hint="eastAsia"/>
          <w:b/>
          <w:bCs/>
          <w:sz w:val="24"/>
        </w:rPr>
        <w:t>行动迅速</w:t>
      </w:r>
      <w:r w:rsidRPr="002E43FC">
        <w:rPr>
          <w:rFonts w:ascii="微软雅黑" w:eastAsia="微软雅黑" w:hAnsi="微软雅黑" w:hint="eastAsia"/>
          <w:b/>
          <w:bCs/>
          <w:sz w:val="24"/>
        </w:rPr>
        <w:t>/</w:t>
      </w:r>
      <w:r w:rsidRPr="002F6A46">
        <w:rPr>
          <w:rFonts w:ascii="微软雅黑" w:eastAsia="微软雅黑" w:hAnsi="微软雅黑" w:hint="eastAsia"/>
          <w:b/>
          <w:bCs/>
          <w:sz w:val="24"/>
        </w:rPr>
        <w:t>勇于冒险</w:t>
      </w:r>
      <w:r w:rsidRPr="002E43FC">
        <w:rPr>
          <w:rFonts w:ascii="微软雅黑" w:eastAsia="微软雅黑" w:hAnsi="微软雅黑" w:hint="eastAsia"/>
          <w:b/>
          <w:bCs/>
          <w:sz w:val="24"/>
        </w:rPr>
        <w:t>/</w:t>
      </w:r>
      <w:r w:rsidRPr="002F6A46">
        <w:rPr>
          <w:rFonts w:ascii="微软雅黑" w:eastAsia="微软雅黑" w:hAnsi="微软雅黑" w:hint="eastAsia"/>
          <w:b/>
          <w:bCs/>
          <w:sz w:val="24"/>
        </w:rPr>
        <w:t>影响他人</w:t>
      </w:r>
      <w:r w:rsidR="002267F1" w:rsidRPr="002E43FC">
        <w:rPr>
          <w:rFonts w:ascii="微软雅黑" w:eastAsia="微软雅黑" w:hAnsi="微软雅黑" w:hint="eastAsia"/>
          <w:b/>
          <w:sz w:val="24"/>
          <w:szCs w:val="24"/>
        </w:rPr>
        <w:t>；</w:t>
      </w:r>
      <w:r w:rsidR="002E43FC" w:rsidRPr="002E43FC">
        <w:rPr>
          <w:rFonts w:ascii="微软雅黑" w:eastAsia="微软雅黑" w:hAnsi="微软雅黑" w:hint="eastAsia"/>
          <w:b/>
          <w:sz w:val="24"/>
          <w:szCs w:val="24"/>
        </w:rPr>
        <w:t>非</w:t>
      </w:r>
      <w:r w:rsidR="002267F1" w:rsidRPr="002E43FC">
        <w:rPr>
          <w:rFonts w:ascii="微软雅黑" w:eastAsia="微软雅黑" w:hAnsi="微软雅黑" w:hint="eastAsia"/>
          <w:b/>
          <w:sz w:val="24"/>
          <w:szCs w:val="24"/>
        </w:rPr>
        <w:t>自我主张；</w:t>
      </w:r>
      <w:r w:rsidR="002E43FC" w:rsidRPr="002E43FC">
        <w:rPr>
          <w:rFonts w:ascii="微软雅黑" w:eastAsia="微软雅黑" w:hAnsi="微软雅黑" w:hint="eastAsia"/>
          <w:b/>
          <w:bCs/>
          <w:sz w:val="24"/>
          <w:szCs w:val="24"/>
        </w:rPr>
        <w:t>反复权衡/</w:t>
      </w:r>
      <w:r w:rsidR="002E43FC" w:rsidRPr="002E43FC">
        <w:rPr>
          <w:rFonts w:ascii="微软雅黑" w:eastAsia="微软雅黑" w:hAnsi="微软雅黑" w:hint="eastAsia"/>
          <w:b/>
          <w:sz w:val="24"/>
        </w:rPr>
        <w:t>求知欲强/</w:t>
      </w:r>
      <w:r w:rsidR="002E43FC" w:rsidRPr="002E43FC">
        <w:rPr>
          <w:rFonts w:ascii="微软雅黑" w:eastAsia="微软雅黑" w:hAnsi="微软雅黑" w:hint="eastAsia"/>
          <w:b/>
          <w:sz w:val="24"/>
          <w:szCs w:val="24"/>
        </w:rPr>
        <w:t>行动迟缓/回避风险/不善表达</w:t>
      </w:r>
      <w:r w:rsidR="002E43FC">
        <w:rPr>
          <w:rFonts w:ascii="微软雅黑" w:eastAsia="微软雅黑" w:hAnsi="微软雅黑"/>
          <w:b/>
          <w:sz w:val="24"/>
          <w:szCs w:val="24"/>
        </w:rPr>
        <w:t>；</w:t>
      </w:r>
    </w:p>
    <w:p w14:paraId="3D44EEEA" w14:textId="7FA55941" w:rsidR="00E1650C" w:rsidRPr="00851D8D" w:rsidRDefault="00E1650C" w:rsidP="00233C20">
      <w:pPr>
        <w:pStyle w:val="a9"/>
        <w:numPr>
          <w:ilvl w:val="0"/>
          <w:numId w:val="6"/>
        </w:numPr>
        <w:ind w:left="1276" w:firstLineChars="0" w:hanging="425"/>
        <w:jc w:val="left"/>
        <w:rPr>
          <w:rFonts w:ascii="微软雅黑" w:eastAsia="微软雅黑" w:hAnsi="微软雅黑"/>
          <w:b/>
          <w:sz w:val="24"/>
          <w:szCs w:val="24"/>
        </w:rPr>
      </w:pPr>
      <w:r w:rsidRPr="00851D8D">
        <w:rPr>
          <w:rFonts w:ascii="微软雅黑" w:eastAsia="微软雅黑" w:hAnsi="微软雅黑" w:hint="eastAsia"/>
          <w:b/>
          <w:sz w:val="24"/>
          <w:szCs w:val="24"/>
        </w:rPr>
        <w:t>影响沟通</w:t>
      </w:r>
      <w:r w:rsidR="008662EB">
        <w:rPr>
          <w:rFonts w:ascii="微软雅黑" w:eastAsia="微软雅黑" w:hAnsi="微软雅黑" w:hint="eastAsia"/>
          <w:b/>
          <w:sz w:val="24"/>
          <w:szCs w:val="24"/>
        </w:rPr>
        <w:t>谈判</w:t>
      </w:r>
      <w:r w:rsidRPr="00851D8D">
        <w:rPr>
          <w:rFonts w:ascii="微软雅黑" w:eastAsia="微软雅黑" w:hAnsi="微软雅黑" w:hint="eastAsia"/>
          <w:b/>
          <w:sz w:val="24"/>
          <w:szCs w:val="24"/>
        </w:rPr>
        <w:t>效果的行为风格</w:t>
      </w:r>
      <w:r w:rsidR="002267F1">
        <w:rPr>
          <w:rFonts w:ascii="微软雅黑" w:eastAsia="微软雅黑" w:hAnsi="微软雅黑" w:hint="eastAsia"/>
          <w:b/>
          <w:sz w:val="24"/>
          <w:szCs w:val="24"/>
        </w:rPr>
        <w:t>；沟通风格分析；驾驭；表达；分析；亲和；适应他人行为风格；</w:t>
      </w:r>
    </w:p>
    <w:p w14:paraId="797A4692" w14:textId="09A2CA4A" w:rsidR="002267F1" w:rsidRDefault="00E1650C" w:rsidP="00233C20">
      <w:pPr>
        <w:pStyle w:val="a9"/>
        <w:numPr>
          <w:ilvl w:val="0"/>
          <w:numId w:val="6"/>
        </w:numPr>
        <w:ind w:left="1276" w:firstLineChars="0" w:hanging="425"/>
        <w:jc w:val="left"/>
        <w:rPr>
          <w:rFonts w:ascii="微软雅黑" w:eastAsia="微软雅黑" w:hAnsi="微软雅黑"/>
          <w:b/>
          <w:sz w:val="24"/>
          <w:szCs w:val="24"/>
        </w:rPr>
      </w:pPr>
      <w:r w:rsidRPr="00851D8D">
        <w:rPr>
          <w:rFonts w:ascii="微软雅黑" w:eastAsia="微软雅黑" w:hAnsi="微软雅黑" w:hint="eastAsia"/>
          <w:b/>
          <w:sz w:val="24"/>
          <w:szCs w:val="24"/>
        </w:rPr>
        <w:t>双向沟通</w:t>
      </w:r>
      <w:r w:rsidR="008662EB">
        <w:rPr>
          <w:rFonts w:ascii="微软雅黑" w:eastAsia="微软雅黑" w:hAnsi="微软雅黑" w:hint="eastAsia"/>
          <w:b/>
          <w:sz w:val="24"/>
          <w:szCs w:val="24"/>
        </w:rPr>
        <w:t>谈判</w:t>
      </w:r>
      <w:r w:rsidRPr="00851D8D">
        <w:rPr>
          <w:rFonts w:ascii="微软雅黑" w:eastAsia="微软雅黑" w:hAnsi="微软雅黑" w:hint="eastAsia"/>
          <w:b/>
          <w:sz w:val="24"/>
          <w:szCs w:val="24"/>
        </w:rPr>
        <w:t>的途径</w:t>
      </w:r>
      <w:r w:rsidR="002267F1">
        <w:rPr>
          <w:rFonts w:ascii="微软雅黑" w:eastAsia="微软雅黑" w:hAnsi="微软雅黑" w:hint="eastAsia"/>
          <w:b/>
          <w:sz w:val="24"/>
          <w:szCs w:val="24"/>
        </w:rPr>
        <w:t>；正确的</w:t>
      </w:r>
      <w:r w:rsidR="0077267D">
        <w:rPr>
          <w:rFonts w:ascii="微软雅黑" w:eastAsia="微软雅黑" w:hAnsi="微软雅黑" w:hint="eastAsia"/>
          <w:b/>
          <w:sz w:val="24"/>
          <w:szCs w:val="24"/>
        </w:rPr>
        <w:t>提问：鼓励/开放/简单/公平</w:t>
      </w:r>
      <w:r w:rsidR="002267F1">
        <w:rPr>
          <w:rFonts w:ascii="微软雅黑" w:eastAsia="微软雅黑" w:hAnsi="微软雅黑" w:hint="eastAsia"/>
          <w:b/>
          <w:sz w:val="24"/>
          <w:szCs w:val="24"/>
        </w:rPr>
        <w:t>；</w:t>
      </w:r>
      <w:r w:rsidR="0077267D">
        <w:rPr>
          <w:rFonts w:ascii="微软雅黑" w:eastAsia="微软雅黑" w:hAnsi="微软雅黑" w:hint="eastAsia"/>
          <w:b/>
          <w:sz w:val="24"/>
          <w:szCs w:val="24"/>
        </w:rPr>
        <w:t>积极的回答：注重结果/积极正面/没有对错/关注对方</w:t>
      </w:r>
      <w:r w:rsidR="002267F1">
        <w:rPr>
          <w:rFonts w:ascii="微软雅黑" w:eastAsia="微软雅黑" w:hAnsi="微软雅黑" w:hint="eastAsia"/>
          <w:b/>
          <w:sz w:val="24"/>
          <w:szCs w:val="24"/>
        </w:rPr>
        <w:t>；</w:t>
      </w:r>
    </w:p>
    <w:p w14:paraId="7957A502" w14:textId="1C0854FF" w:rsidR="00C875B7" w:rsidRPr="00C875B7" w:rsidRDefault="00C875B7" w:rsidP="007D3B64">
      <w:pPr>
        <w:pStyle w:val="a9"/>
        <w:numPr>
          <w:ilvl w:val="0"/>
          <w:numId w:val="10"/>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Pr="00C875B7">
        <w:rPr>
          <w:rFonts w:ascii="微软雅黑" w:eastAsia="微软雅黑" w:hAnsi="微软雅黑" w:hint="eastAsia"/>
          <w:b/>
          <w:bCs/>
          <w:sz w:val="24"/>
          <w:szCs w:val="24"/>
        </w:rPr>
        <w:t>项目</w:t>
      </w:r>
      <w:r w:rsidR="00F400B2">
        <w:rPr>
          <w:rFonts w:ascii="微软雅黑" w:eastAsia="微软雅黑" w:hAnsi="微软雅黑" w:hint="eastAsia"/>
          <w:b/>
          <w:bCs/>
          <w:sz w:val="24"/>
          <w:szCs w:val="24"/>
        </w:rPr>
        <w:t>追加</w:t>
      </w:r>
      <w:r w:rsidR="00647BE9">
        <w:rPr>
          <w:rFonts w:ascii="微软雅黑" w:eastAsia="微软雅黑" w:hAnsi="微软雅黑" w:hint="eastAsia"/>
          <w:b/>
          <w:bCs/>
          <w:sz w:val="24"/>
          <w:szCs w:val="24"/>
        </w:rPr>
        <w:t>支付民工讨薪工程款</w:t>
      </w:r>
      <w:r w:rsidRPr="00C875B7">
        <w:rPr>
          <w:rFonts w:ascii="微软雅黑" w:eastAsia="微软雅黑" w:hAnsi="微软雅黑" w:hint="eastAsia"/>
          <w:b/>
          <w:bCs/>
          <w:sz w:val="24"/>
          <w:szCs w:val="24"/>
        </w:rPr>
        <w:t>和领导正确的</w:t>
      </w:r>
      <w:r w:rsidR="00647BE9">
        <w:rPr>
          <w:rFonts w:ascii="微软雅黑" w:eastAsia="微软雅黑" w:hAnsi="微软雅黑" w:hint="eastAsia"/>
          <w:b/>
          <w:bCs/>
          <w:sz w:val="24"/>
          <w:szCs w:val="24"/>
        </w:rPr>
        <w:t>请示方法</w:t>
      </w:r>
      <w:r w:rsidR="0027620C">
        <w:rPr>
          <w:rFonts w:ascii="微软雅黑" w:eastAsia="微软雅黑" w:hAnsi="微软雅黑" w:hint="eastAsia"/>
          <w:b/>
          <w:bCs/>
          <w:sz w:val="24"/>
          <w:szCs w:val="24"/>
        </w:rPr>
        <w:t>例题讨论</w:t>
      </w:r>
    </w:p>
    <w:p w14:paraId="7EB75636" w14:textId="0CB0E541" w:rsidR="00C875B7" w:rsidRPr="00C875B7" w:rsidRDefault="00C875B7" w:rsidP="00C875B7">
      <w:pPr>
        <w:pStyle w:val="a9"/>
        <w:numPr>
          <w:ilvl w:val="0"/>
          <w:numId w:val="6"/>
        </w:numPr>
        <w:ind w:left="1276" w:firstLineChars="0" w:hanging="425"/>
        <w:jc w:val="left"/>
        <w:rPr>
          <w:rFonts w:ascii="微软雅黑" w:eastAsia="微软雅黑" w:hAnsi="微软雅黑"/>
          <w:b/>
          <w:sz w:val="24"/>
          <w:szCs w:val="24"/>
        </w:rPr>
      </w:pPr>
      <w:r w:rsidRPr="00C875B7">
        <w:rPr>
          <w:rFonts w:ascii="微软雅黑" w:eastAsia="微软雅黑" w:hAnsi="微软雅黑" w:hint="eastAsia"/>
          <w:b/>
          <w:sz w:val="24"/>
          <w:szCs w:val="24"/>
        </w:rPr>
        <w:t>问开放问题；让听者积极对话/不问能简单回答问题/引导出基本信息/界定问题症结所在/感受背后主观态度/挖掘对方真实需求/激励他人创造潜力</w:t>
      </w:r>
      <w:r>
        <w:rPr>
          <w:rFonts w:ascii="微软雅黑" w:eastAsia="微软雅黑" w:hAnsi="微软雅黑" w:hint="eastAsia"/>
          <w:b/>
          <w:sz w:val="24"/>
          <w:szCs w:val="24"/>
        </w:rPr>
        <w:t>；</w:t>
      </w:r>
    </w:p>
    <w:p w14:paraId="6ED0C6FF" w14:textId="5A8594B1" w:rsidR="00C875B7" w:rsidRPr="00C875B7" w:rsidRDefault="0027620C" w:rsidP="007D3B64">
      <w:pPr>
        <w:pStyle w:val="a9"/>
        <w:numPr>
          <w:ilvl w:val="0"/>
          <w:numId w:val="10"/>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C875B7">
        <w:rPr>
          <w:rFonts w:ascii="微软雅黑" w:eastAsia="微软雅黑" w:hAnsi="微软雅黑" w:hint="eastAsia"/>
          <w:b/>
          <w:sz w:val="24"/>
          <w:szCs w:val="24"/>
        </w:rPr>
        <w:t>：</w:t>
      </w:r>
      <w:r w:rsidR="00C875B7" w:rsidRPr="00C875B7">
        <w:rPr>
          <w:rFonts w:ascii="微软雅黑" w:eastAsia="微软雅黑" w:hAnsi="微软雅黑" w:hint="eastAsia"/>
          <w:b/>
          <w:bCs/>
          <w:sz w:val="24"/>
          <w:szCs w:val="24"/>
        </w:rPr>
        <w:t>召开</w:t>
      </w:r>
      <w:r w:rsidR="00647BE9">
        <w:rPr>
          <w:rFonts w:ascii="微软雅黑" w:eastAsia="微软雅黑" w:hAnsi="微软雅黑" w:hint="eastAsia"/>
          <w:b/>
          <w:bCs/>
          <w:sz w:val="24"/>
          <w:szCs w:val="24"/>
        </w:rPr>
        <w:t>民工讨薪问题</w:t>
      </w:r>
      <w:r w:rsidR="00C875B7" w:rsidRPr="00C875B7">
        <w:rPr>
          <w:rFonts w:ascii="微软雅黑" w:eastAsia="微软雅黑" w:hAnsi="微软雅黑" w:hint="eastAsia"/>
          <w:b/>
          <w:bCs/>
          <w:sz w:val="24"/>
          <w:szCs w:val="24"/>
        </w:rPr>
        <w:t>专项会议问开放式的问题</w:t>
      </w:r>
      <w:r>
        <w:rPr>
          <w:rFonts w:ascii="微软雅黑" w:eastAsia="微软雅黑" w:hAnsi="微软雅黑" w:hint="eastAsia"/>
          <w:b/>
          <w:bCs/>
          <w:sz w:val="24"/>
          <w:szCs w:val="24"/>
        </w:rPr>
        <w:t>例题讨论</w:t>
      </w:r>
    </w:p>
    <w:p w14:paraId="46AF9B8D" w14:textId="353A7B0D" w:rsidR="00B7245B" w:rsidRDefault="00B7245B" w:rsidP="00233C20">
      <w:pPr>
        <w:pStyle w:val="a9"/>
        <w:numPr>
          <w:ilvl w:val="0"/>
          <w:numId w:val="6"/>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聆听完整信息；词句本身/言外之意/声音/身体/避免主观有选择听；</w:t>
      </w:r>
    </w:p>
    <w:p w14:paraId="5DC37DA6" w14:textId="7CED2DAA" w:rsidR="00B7245B" w:rsidRDefault="00B7245B" w:rsidP="00233C20">
      <w:pPr>
        <w:pStyle w:val="a9"/>
        <w:numPr>
          <w:ilvl w:val="0"/>
          <w:numId w:val="6"/>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应答方式；聆听/关键词/被动应答/鼓励；</w:t>
      </w:r>
    </w:p>
    <w:p w14:paraId="0B279C4A" w14:textId="5A5504CA" w:rsidR="00E1650C" w:rsidRDefault="00E1650C" w:rsidP="00233C20">
      <w:pPr>
        <w:pStyle w:val="a9"/>
        <w:numPr>
          <w:ilvl w:val="0"/>
          <w:numId w:val="6"/>
        </w:numPr>
        <w:ind w:left="1276" w:firstLineChars="0" w:hanging="425"/>
        <w:jc w:val="left"/>
        <w:rPr>
          <w:rFonts w:ascii="微软雅黑" w:eastAsia="微软雅黑" w:hAnsi="微软雅黑"/>
          <w:b/>
          <w:sz w:val="24"/>
          <w:szCs w:val="24"/>
        </w:rPr>
      </w:pPr>
      <w:r w:rsidRPr="002267F1">
        <w:rPr>
          <w:rFonts w:ascii="微软雅黑" w:eastAsia="微软雅黑" w:hAnsi="微软雅黑" w:hint="eastAsia"/>
          <w:b/>
          <w:sz w:val="24"/>
          <w:szCs w:val="24"/>
        </w:rPr>
        <w:t>书面</w:t>
      </w:r>
      <w:r w:rsidR="008662EB" w:rsidRPr="00851D8D">
        <w:rPr>
          <w:rFonts w:ascii="微软雅黑" w:eastAsia="微软雅黑" w:hAnsi="微软雅黑" w:hint="eastAsia"/>
          <w:b/>
          <w:sz w:val="24"/>
          <w:szCs w:val="24"/>
        </w:rPr>
        <w:t>沟通</w:t>
      </w:r>
      <w:r w:rsidR="008662EB">
        <w:rPr>
          <w:rFonts w:ascii="微软雅黑" w:eastAsia="微软雅黑" w:hAnsi="微软雅黑" w:hint="eastAsia"/>
          <w:b/>
          <w:sz w:val="24"/>
          <w:szCs w:val="24"/>
        </w:rPr>
        <w:t>谈判</w:t>
      </w:r>
      <w:r w:rsidR="002267F1" w:rsidRPr="002267F1">
        <w:rPr>
          <w:rFonts w:ascii="微软雅黑" w:eastAsia="微软雅黑" w:hAnsi="微软雅黑" w:hint="eastAsia"/>
          <w:b/>
          <w:sz w:val="24"/>
          <w:szCs w:val="24"/>
        </w:rPr>
        <w:t>；</w:t>
      </w:r>
      <w:r w:rsidRPr="002267F1">
        <w:rPr>
          <w:rFonts w:ascii="微软雅黑" w:eastAsia="微软雅黑" w:hAnsi="微软雅黑" w:hint="eastAsia"/>
          <w:b/>
          <w:sz w:val="24"/>
          <w:szCs w:val="24"/>
        </w:rPr>
        <w:t>确定书写目的</w:t>
      </w:r>
      <w:r w:rsidR="002267F1" w:rsidRPr="002267F1">
        <w:rPr>
          <w:rFonts w:ascii="微软雅黑" w:eastAsia="微软雅黑" w:hAnsi="微软雅黑" w:hint="eastAsia"/>
          <w:b/>
          <w:sz w:val="24"/>
          <w:szCs w:val="24"/>
        </w:rPr>
        <w:t>；</w:t>
      </w:r>
      <w:r w:rsidRPr="002267F1">
        <w:rPr>
          <w:rFonts w:ascii="微软雅黑" w:eastAsia="微软雅黑" w:hAnsi="微软雅黑" w:hint="eastAsia"/>
          <w:b/>
          <w:sz w:val="24"/>
          <w:szCs w:val="24"/>
        </w:rPr>
        <w:t>决定信息内容</w:t>
      </w:r>
      <w:r w:rsidR="002267F1" w:rsidRPr="002267F1">
        <w:rPr>
          <w:rFonts w:ascii="微软雅黑" w:eastAsia="微软雅黑" w:hAnsi="微软雅黑" w:hint="eastAsia"/>
          <w:b/>
          <w:sz w:val="24"/>
          <w:szCs w:val="24"/>
        </w:rPr>
        <w:t>；</w:t>
      </w:r>
      <w:r w:rsidRPr="002267F1">
        <w:rPr>
          <w:rFonts w:ascii="微软雅黑" w:eastAsia="微软雅黑" w:hAnsi="微软雅黑" w:hint="eastAsia"/>
          <w:b/>
          <w:sz w:val="24"/>
          <w:szCs w:val="24"/>
        </w:rPr>
        <w:t>做规划</w:t>
      </w:r>
      <w:r w:rsidR="002267F1" w:rsidRPr="002267F1">
        <w:rPr>
          <w:rFonts w:ascii="微软雅黑" w:eastAsia="微软雅黑" w:hAnsi="微软雅黑" w:hint="eastAsia"/>
          <w:b/>
          <w:sz w:val="24"/>
          <w:szCs w:val="24"/>
        </w:rPr>
        <w:t>；</w:t>
      </w:r>
      <w:r w:rsidRPr="002267F1">
        <w:rPr>
          <w:rFonts w:ascii="微软雅黑" w:eastAsia="微软雅黑" w:hAnsi="微软雅黑" w:hint="eastAsia"/>
          <w:b/>
          <w:sz w:val="24"/>
          <w:szCs w:val="24"/>
        </w:rPr>
        <w:t>写作</w:t>
      </w:r>
      <w:r w:rsidR="002267F1">
        <w:rPr>
          <w:rFonts w:ascii="微软雅黑" w:eastAsia="微软雅黑" w:hAnsi="微软雅黑" w:hint="eastAsia"/>
          <w:b/>
          <w:sz w:val="24"/>
          <w:szCs w:val="24"/>
        </w:rPr>
        <w:t>；</w:t>
      </w:r>
      <w:r w:rsidR="00B7245B">
        <w:rPr>
          <w:rFonts w:ascii="微软雅黑" w:eastAsia="微软雅黑" w:hAnsi="微软雅黑" w:hint="eastAsia"/>
          <w:b/>
          <w:sz w:val="24"/>
          <w:szCs w:val="24"/>
        </w:rPr>
        <w:t>避免坏消息/预想反应/促使行动；</w:t>
      </w:r>
    </w:p>
    <w:p w14:paraId="5A5E4496" w14:textId="2C72D946" w:rsidR="002267F1" w:rsidRPr="002267F1" w:rsidRDefault="00B7245B" w:rsidP="007D3B64">
      <w:pPr>
        <w:pStyle w:val="a9"/>
        <w:numPr>
          <w:ilvl w:val="0"/>
          <w:numId w:val="10"/>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例题</w:t>
      </w:r>
      <w:r w:rsidR="002267F1">
        <w:rPr>
          <w:rFonts w:ascii="微软雅黑" w:eastAsia="微软雅黑" w:hAnsi="微软雅黑" w:hint="eastAsia"/>
          <w:b/>
          <w:sz w:val="24"/>
          <w:szCs w:val="24"/>
        </w:rPr>
        <w:t>：甲方给乙方下达罚款单</w:t>
      </w:r>
      <w:r>
        <w:rPr>
          <w:rFonts w:ascii="微软雅黑" w:eastAsia="微软雅黑" w:hAnsi="微软雅黑" w:hint="eastAsia"/>
          <w:b/>
          <w:sz w:val="24"/>
          <w:szCs w:val="24"/>
        </w:rPr>
        <w:t>书面</w:t>
      </w:r>
      <w:r w:rsidR="002267F1">
        <w:rPr>
          <w:rFonts w:ascii="微软雅黑" w:eastAsia="微软雅黑" w:hAnsi="微软雅黑" w:hint="eastAsia"/>
          <w:b/>
          <w:sz w:val="24"/>
          <w:szCs w:val="24"/>
        </w:rPr>
        <w:t>沟通</w:t>
      </w:r>
      <w:r>
        <w:rPr>
          <w:rFonts w:ascii="微软雅黑" w:eastAsia="微软雅黑" w:hAnsi="微软雅黑" w:hint="eastAsia"/>
          <w:b/>
          <w:sz w:val="24"/>
          <w:szCs w:val="24"/>
        </w:rPr>
        <w:t>失效例题</w:t>
      </w:r>
      <w:r w:rsidR="002267F1">
        <w:rPr>
          <w:rFonts w:ascii="微软雅黑" w:eastAsia="微软雅黑" w:hAnsi="微软雅黑" w:hint="eastAsia"/>
          <w:b/>
          <w:sz w:val="24"/>
          <w:szCs w:val="24"/>
        </w:rPr>
        <w:t>分析</w:t>
      </w:r>
    </w:p>
    <w:p w14:paraId="49F026E8" w14:textId="1E8D8641" w:rsidR="00E1650C" w:rsidRPr="00EA4DE3" w:rsidRDefault="00E1650C" w:rsidP="00EA4DE3">
      <w:pPr>
        <w:pStyle w:val="a9"/>
        <w:numPr>
          <w:ilvl w:val="0"/>
          <w:numId w:val="6"/>
        </w:numPr>
        <w:ind w:left="1276" w:firstLineChars="0" w:hanging="425"/>
        <w:jc w:val="left"/>
        <w:rPr>
          <w:rFonts w:ascii="微软雅黑" w:eastAsia="微软雅黑" w:hAnsi="微软雅黑"/>
          <w:b/>
          <w:sz w:val="24"/>
          <w:szCs w:val="24"/>
        </w:rPr>
      </w:pPr>
      <w:r w:rsidRPr="002267F1">
        <w:rPr>
          <w:rFonts w:ascii="微软雅黑" w:eastAsia="微软雅黑" w:hAnsi="微软雅黑" w:hint="eastAsia"/>
          <w:b/>
          <w:sz w:val="24"/>
          <w:szCs w:val="24"/>
        </w:rPr>
        <w:t>常用</w:t>
      </w:r>
      <w:r w:rsidR="008662EB" w:rsidRPr="00851D8D">
        <w:rPr>
          <w:rFonts w:ascii="微软雅黑" w:eastAsia="微软雅黑" w:hAnsi="微软雅黑" w:hint="eastAsia"/>
          <w:b/>
          <w:sz w:val="24"/>
          <w:szCs w:val="24"/>
        </w:rPr>
        <w:t>沟通</w:t>
      </w:r>
      <w:r w:rsidR="008662EB">
        <w:rPr>
          <w:rFonts w:ascii="微软雅黑" w:eastAsia="微软雅黑" w:hAnsi="微软雅黑" w:hint="eastAsia"/>
          <w:b/>
          <w:sz w:val="24"/>
          <w:szCs w:val="24"/>
        </w:rPr>
        <w:t>谈判</w:t>
      </w:r>
      <w:r w:rsidRPr="002267F1">
        <w:rPr>
          <w:rFonts w:ascii="微软雅黑" w:eastAsia="微软雅黑" w:hAnsi="微软雅黑" w:hint="eastAsia"/>
          <w:b/>
          <w:sz w:val="24"/>
          <w:szCs w:val="24"/>
        </w:rPr>
        <w:t>手段</w:t>
      </w:r>
      <w:r w:rsidR="002267F1" w:rsidRPr="002267F1">
        <w:rPr>
          <w:rFonts w:ascii="微软雅黑" w:eastAsia="微软雅黑" w:hAnsi="微软雅黑" w:hint="eastAsia"/>
          <w:b/>
          <w:sz w:val="24"/>
          <w:szCs w:val="24"/>
        </w:rPr>
        <w:t>；</w:t>
      </w:r>
      <w:r w:rsidRPr="002267F1">
        <w:rPr>
          <w:rFonts w:ascii="微软雅黑" w:eastAsia="微软雅黑" w:hAnsi="微软雅黑" w:hint="eastAsia"/>
          <w:b/>
          <w:sz w:val="24"/>
          <w:szCs w:val="24"/>
        </w:rPr>
        <w:t>电子邮件</w:t>
      </w:r>
      <w:r w:rsidR="002267F1" w:rsidRPr="002267F1">
        <w:rPr>
          <w:rFonts w:ascii="微软雅黑" w:eastAsia="微软雅黑" w:hAnsi="微软雅黑" w:hint="eastAsia"/>
          <w:b/>
          <w:sz w:val="24"/>
          <w:szCs w:val="24"/>
        </w:rPr>
        <w:t>；</w:t>
      </w:r>
      <w:r w:rsidRPr="002267F1">
        <w:rPr>
          <w:rFonts w:ascii="微软雅黑" w:eastAsia="微软雅黑" w:hAnsi="微软雅黑" w:hint="eastAsia"/>
          <w:b/>
          <w:sz w:val="24"/>
          <w:szCs w:val="24"/>
        </w:rPr>
        <w:t>视频会议</w:t>
      </w:r>
      <w:r w:rsidR="002267F1" w:rsidRPr="002267F1">
        <w:rPr>
          <w:rFonts w:ascii="微软雅黑" w:eastAsia="微软雅黑" w:hAnsi="微软雅黑" w:hint="eastAsia"/>
          <w:b/>
          <w:sz w:val="24"/>
          <w:szCs w:val="24"/>
        </w:rPr>
        <w:t>；</w:t>
      </w:r>
      <w:r w:rsidRPr="002267F1">
        <w:rPr>
          <w:rFonts w:ascii="微软雅黑" w:eastAsia="微软雅黑" w:hAnsi="微软雅黑" w:hint="eastAsia"/>
          <w:b/>
          <w:sz w:val="24"/>
          <w:szCs w:val="24"/>
        </w:rPr>
        <w:t>无线通讯设备</w:t>
      </w:r>
      <w:r w:rsidR="002267F1" w:rsidRPr="002267F1">
        <w:rPr>
          <w:rFonts w:ascii="微软雅黑" w:eastAsia="微软雅黑" w:hAnsi="微软雅黑" w:hint="eastAsia"/>
          <w:b/>
          <w:sz w:val="24"/>
          <w:szCs w:val="24"/>
        </w:rPr>
        <w:t>；</w:t>
      </w:r>
      <w:r w:rsidRPr="002267F1">
        <w:rPr>
          <w:rFonts w:ascii="微软雅黑" w:eastAsia="微软雅黑" w:hAnsi="微软雅黑" w:hint="eastAsia"/>
          <w:b/>
          <w:sz w:val="24"/>
          <w:szCs w:val="24"/>
        </w:rPr>
        <w:t>社交网络</w:t>
      </w:r>
      <w:r w:rsidR="002267F1">
        <w:rPr>
          <w:rFonts w:ascii="微软雅黑" w:eastAsia="微软雅黑" w:hAnsi="微软雅黑" w:hint="eastAsia"/>
          <w:b/>
          <w:sz w:val="24"/>
          <w:szCs w:val="24"/>
        </w:rPr>
        <w:t>；</w:t>
      </w:r>
    </w:p>
    <w:p w14:paraId="1D11600F" w14:textId="16DAE543" w:rsidR="00E1650C" w:rsidRDefault="00E1650C" w:rsidP="007D3B64">
      <w:pPr>
        <w:pStyle w:val="a9"/>
        <w:numPr>
          <w:ilvl w:val="1"/>
          <w:numId w:val="11"/>
        </w:numPr>
        <w:ind w:left="1418" w:firstLineChars="0" w:hanging="567"/>
        <w:jc w:val="left"/>
        <w:rPr>
          <w:rFonts w:ascii="微软雅黑" w:eastAsia="微软雅黑" w:hAnsi="微软雅黑"/>
          <w:b/>
          <w:sz w:val="24"/>
          <w:szCs w:val="24"/>
        </w:rPr>
      </w:pPr>
      <w:r w:rsidRPr="00851D8D">
        <w:rPr>
          <w:rFonts w:ascii="微软雅黑" w:eastAsia="微软雅黑" w:hAnsi="微软雅黑" w:hint="eastAsia"/>
          <w:b/>
          <w:sz w:val="24"/>
          <w:szCs w:val="24"/>
        </w:rPr>
        <w:t>改善</w:t>
      </w:r>
      <w:r w:rsidR="008662EB" w:rsidRPr="00851D8D">
        <w:rPr>
          <w:rFonts w:ascii="微软雅黑" w:eastAsia="微软雅黑" w:hAnsi="微软雅黑" w:hint="eastAsia"/>
          <w:b/>
          <w:sz w:val="24"/>
          <w:szCs w:val="24"/>
        </w:rPr>
        <w:t>沟通</w:t>
      </w:r>
      <w:r w:rsidR="008662EB">
        <w:rPr>
          <w:rFonts w:ascii="微软雅黑" w:eastAsia="微软雅黑" w:hAnsi="微软雅黑" w:hint="eastAsia"/>
          <w:b/>
          <w:sz w:val="24"/>
          <w:szCs w:val="24"/>
        </w:rPr>
        <w:t>谈判</w:t>
      </w:r>
      <w:r w:rsidRPr="00851D8D">
        <w:rPr>
          <w:rFonts w:ascii="微软雅黑" w:eastAsia="微软雅黑" w:hAnsi="微软雅黑" w:hint="eastAsia"/>
          <w:b/>
          <w:sz w:val="24"/>
          <w:szCs w:val="24"/>
        </w:rPr>
        <w:t>技巧</w:t>
      </w:r>
      <w:r w:rsidR="000C2EBC">
        <w:rPr>
          <w:rFonts w:ascii="微软雅黑" w:eastAsia="微软雅黑" w:hAnsi="微软雅黑" w:hint="eastAsia"/>
          <w:b/>
          <w:sz w:val="24"/>
          <w:szCs w:val="24"/>
        </w:rPr>
        <w:t>；表达想法/激励成员/提高质量/降低压力/确认进步；</w:t>
      </w:r>
    </w:p>
    <w:p w14:paraId="548F6576" w14:textId="5EB5BEC5" w:rsidR="002267F1" w:rsidRPr="002267F1" w:rsidRDefault="002267F1" w:rsidP="007D3B64">
      <w:pPr>
        <w:pStyle w:val="a9"/>
        <w:numPr>
          <w:ilvl w:val="1"/>
          <w:numId w:val="11"/>
        </w:numPr>
        <w:ind w:left="1418" w:firstLineChars="0" w:hanging="567"/>
        <w:jc w:val="left"/>
        <w:rPr>
          <w:rFonts w:ascii="微软雅黑" w:eastAsia="微软雅黑" w:hAnsi="微软雅黑"/>
          <w:b/>
          <w:sz w:val="24"/>
          <w:szCs w:val="24"/>
        </w:rPr>
      </w:pPr>
      <w:r>
        <w:rPr>
          <w:rFonts w:ascii="微软雅黑" w:eastAsia="微软雅黑" w:hAnsi="微软雅黑" w:hint="eastAsia"/>
          <w:b/>
          <w:sz w:val="24"/>
          <w:szCs w:val="24"/>
        </w:rPr>
        <w:t>享受</w:t>
      </w:r>
      <w:r w:rsidR="008662EB" w:rsidRPr="00851D8D">
        <w:rPr>
          <w:rFonts w:ascii="微软雅黑" w:eastAsia="微软雅黑" w:hAnsi="微软雅黑" w:hint="eastAsia"/>
          <w:b/>
          <w:sz w:val="24"/>
          <w:szCs w:val="24"/>
        </w:rPr>
        <w:t>沟通</w:t>
      </w:r>
      <w:r w:rsidR="008662EB">
        <w:rPr>
          <w:rFonts w:ascii="微软雅黑" w:eastAsia="微软雅黑" w:hAnsi="微软雅黑" w:hint="eastAsia"/>
          <w:b/>
          <w:sz w:val="24"/>
          <w:szCs w:val="24"/>
        </w:rPr>
        <w:t>谈判</w:t>
      </w:r>
      <w:r>
        <w:rPr>
          <w:rFonts w:ascii="微软雅黑" w:eastAsia="微软雅黑" w:hAnsi="微软雅黑" w:hint="eastAsia"/>
          <w:b/>
          <w:sz w:val="24"/>
          <w:szCs w:val="24"/>
        </w:rPr>
        <w:t>乐趣；</w:t>
      </w:r>
    </w:p>
    <w:p w14:paraId="28E83987" w14:textId="48E1E988" w:rsidR="00223571" w:rsidRDefault="008662EB" w:rsidP="007D3B64">
      <w:pPr>
        <w:pStyle w:val="a9"/>
        <w:numPr>
          <w:ilvl w:val="0"/>
          <w:numId w:val="12"/>
        </w:numPr>
        <w:ind w:firstLineChars="0"/>
        <w:jc w:val="left"/>
        <w:rPr>
          <w:rFonts w:ascii="微软雅黑" w:eastAsia="微软雅黑" w:hAnsi="微软雅黑"/>
          <w:b/>
          <w:sz w:val="24"/>
          <w:szCs w:val="24"/>
        </w:rPr>
      </w:pPr>
      <w:r w:rsidRPr="00851D8D">
        <w:rPr>
          <w:rFonts w:ascii="微软雅黑" w:eastAsia="微软雅黑" w:hAnsi="微软雅黑" w:hint="eastAsia"/>
          <w:b/>
          <w:sz w:val="24"/>
          <w:szCs w:val="24"/>
        </w:rPr>
        <w:t>沟通</w:t>
      </w:r>
      <w:r>
        <w:rPr>
          <w:rFonts w:ascii="微软雅黑" w:eastAsia="微软雅黑" w:hAnsi="微软雅黑" w:hint="eastAsia"/>
          <w:b/>
          <w:sz w:val="24"/>
          <w:szCs w:val="24"/>
        </w:rPr>
        <w:t>谈判</w:t>
      </w:r>
      <w:r w:rsidR="00223571">
        <w:rPr>
          <w:rFonts w:ascii="微软雅黑" w:eastAsia="微软雅黑" w:hAnsi="微软雅黑" w:hint="eastAsia"/>
          <w:b/>
          <w:sz w:val="24"/>
          <w:szCs w:val="24"/>
        </w:rPr>
        <w:t>途径手段总结：</w:t>
      </w:r>
      <w:r w:rsidR="00A511DF">
        <w:rPr>
          <w:rFonts w:ascii="微软雅黑" w:eastAsia="微软雅黑" w:hAnsi="微软雅黑" w:hint="eastAsia"/>
          <w:b/>
          <w:sz w:val="24"/>
          <w:szCs w:val="24"/>
        </w:rPr>
        <w:t>适应他人风格</w:t>
      </w:r>
      <w:r w:rsidR="00223571">
        <w:rPr>
          <w:rFonts w:ascii="微软雅黑" w:eastAsia="微软雅黑" w:hAnsi="微软雅黑" w:hint="eastAsia"/>
          <w:b/>
          <w:sz w:val="24"/>
          <w:szCs w:val="24"/>
        </w:rPr>
        <w:t>/</w:t>
      </w:r>
      <w:r w:rsidR="00A511DF">
        <w:rPr>
          <w:rFonts w:ascii="微软雅黑" w:eastAsia="微软雅黑" w:hAnsi="微软雅黑" w:hint="eastAsia"/>
          <w:b/>
          <w:sz w:val="24"/>
          <w:szCs w:val="24"/>
        </w:rPr>
        <w:t>双向</w:t>
      </w:r>
      <w:r w:rsidRPr="00851D8D">
        <w:rPr>
          <w:rFonts w:ascii="微软雅黑" w:eastAsia="微软雅黑" w:hAnsi="微软雅黑" w:hint="eastAsia"/>
          <w:b/>
          <w:sz w:val="24"/>
          <w:szCs w:val="24"/>
        </w:rPr>
        <w:t>沟通</w:t>
      </w:r>
      <w:r>
        <w:rPr>
          <w:rFonts w:ascii="微软雅黑" w:eastAsia="微软雅黑" w:hAnsi="微软雅黑" w:hint="eastAsia"/>
          <w:b/>
          <w:sz w:val="24"/>
          <w:szCs w:val="24"/>
        </w:rPr>
        <w:t>谈判</w:t>
      </w:r>
      <w:r w:rsidR="00A511DF">
        <w:rPr>
          <w:rFonts w:ascii="微软雅黑" w:eastAsia="微软雅黑" w:hAnsi="微软雅黑" w:hint="eastAsia"/>
          <w:b/>
          <w:sz w:val="24"/>
          <w:szCs w:val="24"/>
        </w:rPr>
        <w:t>途径</w:t>
      </w:r>
      <w:r w:rsidR="00223571">
        <w:rPr>
          <w:rFonts w:ascii="微软雅黑" w:eastAsia="微软雅黑" w:hAnsi="微软雅黑" w:hint="eastAsia"/>
          <w:b/>
          <w:sz w:val="24"/>
          <w:szCs w:val="24"/>
        </w:rPr>
        <w:t>/</w:t>
      </w:r>
      <w:r w:rsidR="00A511DF">
        <w:rPr>
          <w:rFonts w:ascii="微软雅黑" w:eastAsia="微软雅黑" w:hAnsi="微软雅黑" w:hint="eastAsia"/>
          <w:b/>
          <w:sz w:val="24"/>
          <w:szCs w:val="24"/>
        </w:rPr>
        <w:t>常用</w:t>
      </w:r>
      <w:r w:rsidRPr="00851D8D">
        <w:rPr>
          <w:rFonts w:ascii="微软雅黑" w:eastAsia="微软雅黑" w:hAnsi="微软雅黑" w:hint="eastAsia"/>
          <w:b/>
          <w:sz w:val="24"/>
          <w:szCs w:val="24"/>
        </w:rPr>
        <w:t>沟通</w:t>
      </w:r>
      <w:r>
        <w:rPr>
          <w:rFonts w:ascii="微软雅黑" w:eastAsia="微软雅黑" w:hAnsi="微软雅黑" w:hint="eastAsia"/>
          <w:b/>
          <w:sz w:val="24"/>
          <w:szCs w:val="24"/>
        </w:rPr>
        <w:t>谈判</w:t>
      </w:r>
      <w:r w:rsidR="00A511DF">
        <w:rPr>
          <w:rFonts w:ascii="微软雅黑" w:eastAsia="微软雅黑" w:hAnsi="微软雅黑" w:hint="eastAsia"/>
          <w:b/>
          <w:sz w:val="24"/>
          <w:szCs w:val="24"/>
        </w:rPr>
        <w:t>手段</w:t>
      </w:r>
      <w:r w:rsidR="00223571">
        <w:rPr>
          <w:rFonts w:ascii="微软雅黑" w:eastAsia="微软雅黑" w:hAnsi="微软雅黑" w:hint="eastAsia"/>
          <w:b/>
          <w:sz w:val="24"/>
          <w:szCs w:val="24"/>
        </w:rPr>
        <w:t>/</w:t>
      </w:r>
      <w:r w:rsidR="00A511DF">
        <w:rPr>
          <w:rFonts w:ascii="微软雅黑" w:eastAsia="微软雅黑" w:hAnsi="微软雅黑" w:hint="eastAsia"/>
          <w:b/>
          <w:sz w:val="24"/>
          <w:szCs w:val="24"/>
        </w:rPr>
        <w:t>确保</w:t>
      </w:r>
      <w:r w:rsidRPr="00851D8D">
        <w:rPr>
          <w:rFonts w:ascii="微软雅黑" w:eastAsia="微软雅黑" w:hAnsi="微软雅黑" w:hint="eastAsia"/>
          <w:b/>
          <w:sz w:val="24"/>
          <w:szCs w:val="24"/>
        </w:rPr>
        <w:t>沟通</w:t>
      </w:r>
      <w:r>
        <w:rPr>
          <w:rFonts w:ascii="微软雅黑" w:eastAsia="微软雅黑" w:hAnsi="微软雅黑" w:hint="eastAsia"/>
          <w:b/>
          <w:sz w:val="24"/>
          <w:szCs w:val="24"/>
        </w:rPr>
        <w:t>谈判</w:t>
      </w:r>
      <w:r w:rsidR="00A511DF">
        <w:rPr>
          <w:rFonts w:ascii="微软雅黑" w:eastAsia="微软雅黑" w:hAnsi="微软雅黑" w:hint="eastAsia"/>
          <w:b/>
          <w:sz w:val="24"/>
          <w:szCs w:val="24"/>
        </w:rPr>
        <w:t>质量/享受</w:t>
      </w:r>
      <w:r w:rsidRPr="00851D8D">
        <w:rPr>
          <w:rFonts w:ascii="微软雅黑" w:eastAsia="微软雅黑" w:hAnsi="微软雅黑" w:hint="eastAsia"/>
          <w:b/>
          <w:sz w:val="24"/>
          <w:szCs w:val="24"/>
        </w:rPr>
        <w:t>沟通</w:t>
      </w:r>
      <w:r>
        <w:rPr>
          <w:rFonts w:ascii="微软雅黑" w:eastAsia="微软雅黑" w:hAnsi="微软雅黑" w:hint="eastAsia"/>
          <w:b/>
          <w:sz w:val="24"/>
          <w:szCs w:val="24"/>
        </w:rPr>
        <w:t>谈判</w:t>
      </w:r>
      <w:r w:rsidR="00A511DF">
        <w:rPr>
          <w:rFonts w:ascii="微软雅黑" w:eastAsia="微软雅黑" w:hAnsi="微软雅黑" w:hint="eastAsia"/>
          <w:b/>
          <w:sz w:val="24"/>
          <w:szCs w:val="24"/>
        </w:rPr>
        <w:t>乐趣</w:t>
      </w:r>
      <w:r w:rsidR="00223571">
        <w:rPr>
          <w:rFonts w:ascii="微软雅黑" w:eastAsia="微软雅黑" w:hAnsi="微软雅黑" w:hint="eastAsia"/>
          <w:b/>
          <w:sz w:val="24"/>
          <w:szCs w:val="24"/>
        </w:rPr>
        <w:t>；</w:t>
      </w:r>
      <w:r w:rsidR="00223571">
        <w:rPr>
          <w:rFonts w:ascii="微软雅黑" w:eastAsia="微软雅黑" w:hAnsi="微软雅黑"/>
          <w:b/>
          <w:sz w:val="24"/>
          <w:szCs w:val="24"/>
        </w:rPr>
        <w:t xml:space="preserve"> </w:t>
      </w:r>
    </w:p>
    <w:p w14:paraId="61F91CA8" w14:textId="3E52FCD7" w:rsidR="00E1650C" w:rsidRPr="00DD6286" w:rsidRDefault="00223571" w:rsidP="007D3B64">
      <w:pPr>
        <w:pStyle w:val="a9"/>
        <w:numPr>
          <w:ilvl w:val="0"/>
          <w:numId w:val="12"/>
        </w:numPr>
        <w:ind w:firstLineChars="0"/>
        <w:jc w:val="left"/>
        <w:rPr>
          <w:rFonts w:ascii="微软雅黑" w:eastAsia="微软雅黑" w:hAnsi="微软雅黑"/>
          <w:b/>
          <w:sz w:val="24"/>
          <w:szCs w:val="24"/>
        </w:rPr>
      </w:pPr>
      <w:r>
        <w:rPr>
          <w:rFonts w:ascii="微软雅黑" w:eastAsia="微软雅黑" w:hAnsi="微软雅黑" w:hint="eastAsia"/>
          <w:b/>
          <w:sz w:val="24"/>
          <w:szCs w:val="24"/>
        </w:rPr>
        <w:t>分组讨论</w:t>
      </w:r>
      <w:r>
        <w:rPr>
          <w:rFonts w:ascii="微软雅黑" w:eastAsia="微软雅黑" w:hAnsi="微软雅黑"/>
          <w:b/>
          <w:sz w:val="24"/>
          <w:szCs w:val="24"/>
        </w:rPr>
        <w:t>与交流；</w:t>
      </w:r>
    </w:p>
    <w:p w14:paraId="5BF46F2B" w14:textId="52F2B3F8" w:rsidR="00D216FD" w:rsidRDefault="00D216FD">
      <w:pPr>
        <w:widowControl/>
        <w:jc w:val="left"/>
        <w:rPr>
          <w:rFonts w:ascii="微软雅黑" w:eastAsia="微软雅黑" w:hAnsi="微软雅黑" w:cs="微软雅黑"/>
          <w:sz w:val="24"/>
          <w:szCs w:val="22"/>
        </w:rPr>
      </w:pPr>
      <w:r>
        <w:rPr>
          <w:rFonts w:ascii="微软雅黑" w:eastAsia="微软雅黑" w:hAnsi="微软雅黑" w:cs="微软雅黑"/>
          <w:sz w:val="24"/>
        </w:rPr>
        <w:br w:type="page"/>
      </w:r>
    </w:p>
    <w:p w14:paraId="18569F86" w14:textId="661689D6" w:rsidR="003D310B" w:rsidRDefault="003D310B" w:rsidP="003D310B">
      <w:pPr>
        <w:adjustRightInd w:val="0"/>
        <w:snapToGrid w:val="0"/>
        <w:spacing w:line="288" w:lineRule="auto"/>
        <w:jc w:val="center"/>
        <w:rPr>
          <w:rFonts w:ascii="微软雅黑" w:eastAsia="微软雅黑" w:hAnsi="微软雅黑" w:cs="宋体"/>
          <w:b/>
          <w:color w:val="404040"/>
          <w:spacing w:val="10"/>
          <w:szCs w:val="21"/>
        </w:rPr>
      </w:pPr>
      <w:r>
        <w:rPr>
          <w:rFonts w:ascii="微软雅黑" w:eastAsia="微软雅黑" w:hAnsi="微软雅黑" w:cs="宋体"/>
          <w:b/>
          <w:noProof/>
          <w:color w:val="404040"/>
          <w:spacing w:val="10"/>
          <w:szCs w:val="21"/>
        </w:rPr>
        <w:lastRenderedPageBreak/>
        <w:drawing>
          <wp:inline distT="0" distB="0" distL="0" distR="0" wp14:anchorId="65150956" wp14:editId="1B4FF92A">
            <wp:extent cx="6200775" cy="390525"/>
            <wp:effectExtent l="0" t="0" r="9525"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200775" cy="390525"/>
                    </a:xfrm>
                    <a:prstGeom prst="rect">
                      <a:avLst/>
                    </a:prstGeom>
                    <a:noFill/>
                    <a:ln>
                      <a:noFill/>
                    </a:ln>
                  </pic:spPr>
                </pic:pic>
              </a:graphicData>
            </a:graphic>
          </wp:inline>
        </w:drawing>
      </w:r>
    </w:p>
    <w:p w14:paraId="4E32A72E" w14:textId="77777777" w:rsidR="003D310B" w:rsidRDefault="003D310B" w:rsidP="003D310B">
      <w:pPr>
        <w:adjustRightInd w:val="0"/>
        <w:snapToGrid w:val="0"/>
        <w:spacing w:line="288" w:lineRule="auto"/>
        <w:rPr>
          <w:rFonts w:ascii="微软雅黑" w:eastAsia="微软雅黑" w:hAnsi="微软雅黑" w:cs="宋体"/>
          <w:b/>
          <w:color w:val="404040"/>
          <w:spacing w:val="10"/>
          <w:szCs w:val="21"/>
        </w:rPr>
      </w:pPr>
    </w:p>
    <w:p w14:paraId="08445ED7" w14:textId="77777777" w:rsidR="003D310B" w:rsidRDefault="003D310B" w:rsidP="003D310B">
      <w:pPr>
        <w:adjustRightInd w:val="0"/>
        <w:snapToGrid w:val="0"/>
        <w:spacing w:line="288" w:lineRule="auto"/>
        <w:rPr>
          <w:rFonts w:ascii="微软雅黑" w:eastAsia="微软雅黑" w:hAnsi="微软雅黑" w:cs="宋体"/>
          <w:b/>
          <w:bCs/>
          <w:color w:val="404040"/>
          <w:spacing w:val="10"/>
          <w:sz w:val="32"/>
          <w:szCs w:val="32"/>
        </w:rPr>
      </w:pPr>
      <w:r>
        <w:rPr>
          <w:rFonts w:ascii="微软雅黑" w:eastAsia="微软雅黑" w:hAnsi="微软雅黑" w:cs="宋体" w:hint="eastAsia"/>
          <w:b/>
          <w:bCs/>
          <w:color w:val="404040"/>
          <w:spacing w:val="10"/>
          <w:sz w:val="32"/>
          <w:szCs w:val="32"/>
        </w:rPr>
        <w:t>杨帆老师</w:t>
      </w:r>
    </w:p>
    <w:p w14:paraId="41F70A63" w14:textId="6E4621C4" w:rsidR="003D310B" w:rsidRDefault="003D310B" w:rsidP="003D310B">
      <w:pPr>
        <w:adjustRightInd w:val="0"/>
        <w:snapToGrid w:val="0"/>
        <w:spacing w:line="288" w:lineRule="auto"/>
        <w:rPr>
          <w:rFonts w:ascii="微软雅黑" w:eastAsia="微软雅黑" w:hAnsi="微软雅黑" w:cs="宋体"/>
          <w:b/>
          <w:bCs/>
          <w:color w:val="404040"/>
          <w:spacing w:val="10"/>
          <w:sz w:val="32"/>
          <w:szCs w:val="32"/>
        </w:rPr>
      </w:pPr>
      <w:r>
        <w:rPr>
          <w:rFonts w:ascii="微软雅黑" w:eastAsia="微软雅黑" w:hAnsi="微软雅黑" w:cs="宋体"/>
          <w:b/>
          <w:noProof/>
          <w:color w:val="000000"/>
          <w:spacing w:val="10"/>
          <w:sz w:val="32"/>
          <w:szCs w:val="32"/>
        </w:rPr>
        <w:drawing>
          <wp:inline distT="0" distB="0" distL="0" distR="0" wp14:anchorId="73142033" wp14:editId="757D983C">
            <wp:extent cx="6172200" cy="409575"/>
            <wp:effectExtent l="0" t="0" r="0" b="9525"/>
            <wp:docPr id="24" name="图片 24"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职业背景"/>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72200" cy="409575"/>
                    </a:xfrm>
                    <a:prstGeom prst="rect">
                      <a:avLst/>
                    </a:prstGeom>
                    <a:noFill/>
                    <a:ln>
                      <a:noFill/>
                    </a:ln>
                  </pic:spPr>
                </pic:pic>
              </a:graphicData>
            </a:graphic>
          </wp:inline>
        </w:drawing>
      </w:r>
    </w:p>
    <w:p w14:paraId="3D565F37"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原华夏幸福分管（设计/采购/成本/工程/客服/全面质量）副总裁</w:t>
      </w:r>
    </w:p>
    <w:p w14:paraId="358FA65C"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原当代节能置业首席工程师（总裁级）</w:t>
      </w:r>
    </w:p>
    <w:p w14:paraId="62EDE80B"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原山东儒辰集团分管设计副总裁 </w:t>
      </w:r>
    </w:p>
    <w:p w14:paraId="5BEBD8EB"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原当代节能置业工程管理中心/采购成本中心/研发设计中心总经理</w:t>
      </w:r>
    </w:p>
    <w:p w14:paraId="01ED90EF"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原第一资产董事长助理/总工程师</w:t>
      </w:r>
    </w:p>
    <w:p w14:paraId="11DDC0F9"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原福晟集团工程管理中心总经理</w:t>
      </w:r>
    </w:p>
    <w:p w14:paraId="0340C104"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清华大学工业工程硕士/华中科技大学城市规划专业学士</w:t>
      </w:r>
    </w:p>
    <w:p w14:paraId="6639758A"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高级工程师/注册一级建造师                     </w:t>
      </w:r>
    </w:p>
    <w:p w14:paraId="455F2D17"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中国房地产技术联盟总工之家副秘书长 总工之家专家委员会副主任委员 </w:t>
      </w:r>
    </w:p>
    <w:p w14:paraId="6F51A2CB"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零渗漏专业工作委员会主任 </w:t>
      </w:r>
    </w:p>
    <w:p w14:paraId="29DF44FA"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全联房地产商会全装修产业分会首席专家</w:t>
      </w:r>
    </w:p>
    <w:p w14:paraId="7565EEC7"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中国工程招采协会副秘书长 </w:t>
      </w:r>
    </w:p>
    <w:p w14:paraId="62863ED4"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中国门窗幕墙标准化工作委员会专家委员</w:t>
      </w:r>
    </w:p>
    <w:p w14:paraId="532532A4"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中国金属结构协会钢木门窗委员会专家委员 </w:t>
      </w:r>
    </w:p>
    <w:p w14:paraId="55149F6F"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中国金属结构协会塑料门窗委员会副主任委员 </w:t>
      </w:r>
    </w:p>
    <w:p w14:paraId="133547B5"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中国建筑玻璃与工业玻璃协会专家委员</w:t>
      </w:r>
    </w:p>
    <w:p w14:paraId="7E0CB12F"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中国塑料工业协会塑料管材委员会副主任委员</w:t>
      </w:r>
    </w:p>
    <w:p w14:paraId="47F64E63" w14:textId="77777777" w:rsidR="003D310B" w:rsidRDefault="003D310B" w:rsidP="00233C20">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中国绿色建筑委员会委员</w:t>
      </w:r>
    </w:p>
    <w:p w14:paraId="4F29FE9C" w14:textId="390DB19C" w:rsidR="003D310B" w:rsidRDefault="003D310B" w:rsidP="003D310B">
      <w:pPr>
        <w:adjustRightInd w:val="0"/>
        <w:snapToGrid w:val="0"/>
        <w:spacing w:before="240" w:line="288" w:lineRule="auto"/>
        <w:rPr>
          <w:rFonts w:ascii="微软雅黑" w:eastAsia="微软雅黑" w:hAnsi="微软雅黑" w:cs="宋体"/>
          <w:b/>
          <w:color w:val="404040"/>
          <w:spacing w:val="10"/>
          <w:szCs w:val="21"/>
        </w:rPr>
      </w:pPr>
      <w:r>
        <w:rPr>
          <w:rFonts w:ascii="微软雅黑" w:eastAsia="微软雅黑" w:hAnsi="微软雅黑" w:cs="宋体"/>
          <w:b/>
          <w:noProof/>
          <w:color w:val="000000"/>
          <w:spacing w:val="10"/>
          <w:szCs w:val="21"/>
        </w:rPr>
        <w:drawing>
          <wp:inline distT="0" distB="0" distL="0" distR="0" wp14:anchorId="66243D4F" wp14:editId="010F0A60">
            <wp:extent cx="6191250" cy="409575"/>
            <wp:effectExtent l="0" t="0" r="0"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91250" cy="409575"/>
                    </a:xfrm>
                    <a:prstGeom prst="rect">
                      <a:avLst/>
                    </a:prstGeom>
                    <a:noFill/>
                    <a:ln>
                      <a:noFill/>
                    </a:ln>
                  </pic:spPr>
                </pic:pic>
              </a:graphicData>
            </a:graphic>
          </wp:inline>
        </w:drawing>
      </w:r>
    </w:p>
    <w:p w14:paraId="19198DED" w14:textId="77777777" w:rsidR="003D310B" w:rsidRDefault="003D310B" w:rsidP="00233C20">
      <w:pPr>
        <w:pStyle w:val="a9"/>
        <w:widowControl/>
        <w:numPr>
          <w:ilvl w:val="0"/>
          <w:numId w:val="8"/>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14:paraId="04667C1E" w14:textId="77777777" w:rsidR="003D310B" w:rsidRDefault="003D310B" w:rsidP="003D310B">
      <w:pPr>
        <w:pStyle w:val="a9"/>
        <w:adjustRightInd w:val="0"/>
        <w:snapToGrid w:val="0"/>
        <w:spacing w:line="288" w:lineRule="auto"/>
        <w:ind w:firstLine="460"/>
        <w:rPr>
          <w:rFonts w:ascii="微软雅黑" w:eastAsia="微软雅黑" w:hAnsi="微软雅黑" w:cs="宋体"/>
          <w:color w:val="404040"/>
          <w:spacing w:val="10"/>
          <w:szCs w:val="21"/>
        </w:rPr>
      </w:pPr>
    </w:p>
    <w:p w14:paraId="6AB43528" w14:textId="0B0C5A91" w:rsidR="003D310B" w:rsidRDefault="003D310B" w:rsidP="003D310B">
      <w:pPr>
        <w:spacing w:line="360" w:lineRule="auto"/>
        <w:rPr>
          <w:rFonts w:ascii="微软雅黑" w:eastAsia="微软雅黑" w:hAnsi="微软雅黑" w:cs="宋体"/>
          <w:noProof/>
          <w:color w:val="000000"/>
          <w:spacing w:val="10"/>
          <w:szCs w:val="21"/>
        </w:rPr>
      </w:pPr>
      <w:r>
        <w:rPr>
          <w:rFonts w:ascii="微软雅黑" w:eastAsia="微软雅黑" w:hAnsi="微软雅黑" w:cs="宋体"/>
          <w:noProof/>
          <w:color w:val="000000"/>
          <w:spacing w:val="10"/>
          <w:szCs w:val="21"/>
        </w:rPr>
        <w:drawing>
          <wp:inline distT="0" distB="0" distL="0" distR="0" wp14:anchorId="1750F869" wp14:editId="79E96D20">
            <wp:extent cx="6191250" cy="40957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191250" cy="409575"/>
                    </a:xfrm>
                    <a:prstGeom prst="rect">
                      <a:avLst/>
                    </a:prstGeom>
                    <a:noFill/>
                    <a:ln>
                      <a:noFill/>
                    </a:ln>
                  </pic:spPr>
                </pic:pic>
              </a:graphicData>
            </a:graphic>
          </wp:inline>
        </w:drawing>
      </w:r>
    </w:p>
    <w:p w14:paraId="65717865" w14:textId="77777777" w:rsidR="00075BF0" w:rsidRDefault="00075BF0" w:rsidP="00075BF0">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w:t>
      </w:r>
      <w:proofErr w:type="gramStart"/>
      <w:r>
        <w:rPr>
          <w:rFonts w:ascii="微软雅黑" w:eastAsia="微软雅黑" w:hAnsi="微软雅黑" w:cs="微软雅黑" w:hint="eastAsia"/>
          <w:b/>
          <w:color w:val="404040"/>
          <w:szCs w:val="21"/>
          <w:u w:val="single"/>
        </w:rPr>
        <w:t>一</w:t>
      </w:r>
      <w:proofErr w:type="gramEnd"/>
      <w:r>
        <w:rPr>
          <w:rFonts w:ascii="微软雅黑" w:eastAsia="微软雅黑" w:hAnsi="微软雅黑" w:cs="微软雅黑" w:hint="eastAsia"/>
          <w:b/>
          <w:color w:val="404040"/>
          <w:szCs w:val="21"/>
          <w:u w:val="single"/>
        </w:rPr>
        <w:t>：运营管理和项目管理类课程（</w:t>
      </w:r>
      <w:r>
        <w:rPr>
          <w:rFonts w:ascii="微软雅黑" w:eastAsia="微软雅黑" w:hAnsi="微软雅黑" w:cs="微软雅黑"/>
          <w:b/>
          <w:color w:val="404040"/>
          <w:szCs w:val="21"/>
          <w:u w:val="single"/>
        </w:rPr>
        <w:t>9</w:t>
      </w:r>
      <w:r>
        <w:rPr>
          <w:rFonts w:ascii="微软雅黑" w:eastAsia="微软雅黑" w:hAnsi="微软雅黑" w:cs="微软雅黑" w:hint="eastAsia"/>
          <w:b/>
          <w:color w:val="404040"/>
          <w:szCs w:val="21"/>
          <w:u w:val="single"/>
        </w:rPr>
        <w:t>门课）</w:t>
      </w:r>
    </w:p>
    <w:p w14:paraId="4D24B041" w14:textId="77777777" w:rsidR="00075BF0" w:rsidRPr="0036785A" w:rsidRDefault="00075BF0" w:rsidP="00075BF0">
      <w:pPr>
        <w:numPr>
          <w:ilvl w:val="0"/>
          <w:numId w:val="36"/>
        </w:numPr>
        <w:spacing w:line="360" w:lineRule="auto"/>
        <w:ind w:left="284" w:hanging="284"/>
        <w:rPr>
          <w:rFonts w:ascii="微软雅黑" w:eastAsia="微软雅黑" w:hAnsi="微软雅黑" w:cs="微软雅黑"/>
          <w:b/>
          <w:color w:val="404040"/>
          <w:szCs w:val="21"/>
        </w:rPr>
      </w:pPr>
      <w:r w:rsidRPr="0036785A">
        <w:rPr>
          <w:rFonts w:ascii="微软雅黑" w:eastAsia="微软雅黑" w:hAnsi="微软雅黑" w:cs="微软雅黑" w:hint="eastAsia"/>
          <w:color w:val="404040"/>
          <w:szCs w:val="21"/>
        </w:rPr>
        <w:t>《标杆房企工程管理客户满意度提升管理要点及实战案例》</w:t>
      </w:r>
      <w:r w:rsidRPr="0036785A">
        <w:rPr>
          <w:rFonts w:ascii="微软雅黑" w:eastAsia="微软雅黑" w:hAnsi="微软雅黑" w:cs="微软雅黑" w:hint="eastAsia"/>
          <w:b/>
          <w:color w:val="404040"/>
          <w:szCs w:val="21"/>
        </w:rPr>
        <w:t>（数百家企业项目管理提升课程，提升</w:t>
      </w:r>
      <w:proofErr w:type="gramStart"/>
      <w:r w:rsidRPr="0036785A">
        <w:rPr>
          <w:rFonts w:ascii="微软雅黑" w:eastAsia="微软雅黑" w:hAnsi="微软雅黑" w:cs="微软雅黑" w:hint="eastAsia"/>
          <w:b/>
          <w:color w:val="404040"/>
          <w:szCs w:val="21"/>
        </w:rPr>
        <w:t>整合员工</w:t>
      </w:r>
      <w:proofErr w:type="gramEnd"/>
      <w:r w:rsidRPr="0036785A">
        <w:rPr>
          <w:rFonts w:ascii="微软雅黑" w:eastAsia="微软雅黑" w:hAnsi="微软雅黑" w:cs="微软雅黑" w:hint="eastAsia"/>
          <w:b/>
          <w:color w:val="404040"/>
          <w:szCs w:val="21"/>
        </w:rPr>
        <w:t>工程管理能力，快速提升客户交付满意度）</w:t>
      </w:r>
    </w:p>
    <w:p w14:paraId="138A873B" w14:textId="77777777" w:rsidR="00075BF0" w:rsidRPr="00C02A62" w:rsidRDefault="00075BF0" w:rsidP="00075BF0">
      <w:pPr>
        <w:numPr>
          <w:ilvl w:val="0"/>
          <w:numId w:val="36"/>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《标杆房企工程管理之道与工程策划的管控要点及实战案例》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整合员工</w:t>
      </w:r>
      <w:proofErr w:type="gramEnd"/>
      <w:r w:rsidRPr="00C02A62">
        <w:rPr>
          <w:rFonts w:ascii="微软雅黑" w:eastAsia="微软雅黑" w:hAnsi="微软雅黑" w:cs="微软雅黑" w:hint="eastAsia"/>
          <w:b/>
          <w:color w:val="404040"/>
          <w:szCs w:val="21"/>
        </w:rPr>
        <w:t>项目预判和预控管理能力）</w:t>
      </w:r>
    </w:p>
    <w:p w14:paraId="44729F33" w14:textId="77777777" w:rsidR="00075BF0" w:rsidRPr="00C02A62" w:rsidRDefault="00075BF0" w:rsidP="00075BF0">
      <w:pPr>
        <w:numPr>
          <w:ilvl w:val="0"/>
          <w:numId w:val="36"/>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《标杆房企工程管理之道与项目管理的管控要点及实战案例》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整合员工</w:t>
      </w:r>
      <w:proofErr w:type="gramEnd"/>
      <w:r w:rsidRPr="00C02A62">
        <w:rPr>
          <w:rFonts w:ascii="微软雅黑" w:eastAsia="微软雅黑" w:hAnsi="微软雅黑" w:cs="微软雅黑" w:hint="eastAsia"/>
          <w:b/>
          <w:color w:val="404040"/>
          <w:szCs w:val="21"/>
        </w:rPr>
        <w:t>项目综合管理能力）</w:t>
      </w:r>
    </w:p>
    <w:p w14:paraId="7C524D47" w14:textId="77777777" w:rsidR="00075BF0" w:rsidRPr="00C02A62" w:rsidRDefault="00075BF0" w:rsidP="00075BF0">
      <w:pPr>
        <w:numPr>
          <w:ilvl w:val="0"/>
          <w:numId w:val="36"/>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w:t>
      </w:r>
      <w:bookmarkStart w:id="1" w:name="_Hlk118432381"/>
      <w:r w:rsidRPr="00C02A62">
        <w:rPr>
          <w:rFonts w:ascii="微软雅黑" w:eastAsia="微软雅黑" w:hAnsi="微软雅黑" w:cs="微软雅黑" w:hint="eastAsia"/>
          <w:color w:val="404040"/>
          <w:szCs w:val="21"/>
        </w:rPr>
        <w:t>工程精益管理</w:t>
      </w:r>
      <w:bookmarkEnd w:id="1"/>
      <w:r w:rsidRPr="00C02A62">
        <w:rPr>
          <w:rFonts w:ascii="微软雅黑" w:eastAsia="微软雅黑" w:hAnsi="微软雅黑" w:cs="微软雅黑" w:hint="eastAsia"/>
          <w:color w:val="404040"/>
          <w:szCs w:val="21"/>
        </w:rPr>
        <w:t>的管控要点及实战案例》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w:t>
      </w:r>
      <w:r>
        <w:rPr>
          <w:rFonts w:ascii="微软雅黑" w:eastAsia="微软雅黑" w:hAnsi="微软雅黑" w:cs="微软雅黑" w:hint="eastAsia"/>
          <w:b/>
          <w:color w:val="404040"/>
          <w:szCs w:val="21"/>
        </w:rPr>
        <w:t>合</w:t>
      </w:r>
      <w:r w:rsidRPr="00C02A62">
        <w:rPr>
          <w:rFonts w:ascii="微软雅黑" w:eastAsia="微软雅黑" w:hAnsi="微软雅黑" w:cs="微软雅黑" w:hint="eastAsia"/>
          <w:b/>
          <w:color w:val="404040"/>
          <w:szCs w:val="21"/>
        </w:rPr>
        <w:t>员</w:t>
      </w:r>
      <w:r w:rsidRPr="00581B56">
        <w:rPr>
          <w:rFonts w:ascii="微软雅黑" w:eastAsia="微软雅黑" w:hAnsi="微软雅黑" w:cs="微软雅黑" w:hint="eastAsia"/>
          <w:b/>
          <w:color w:val="404040"/>
          <w:szCs w:val="21"/>
        </w:rPr>
        <w:t>工程</w:t>
      </w:r>
      <w:proofErr w:type="gramEnd"/>
      <w:r w:rsidRPr="00581B56">
        <w:rPr>
          <w:rFonts w:ascii="微软雅黑" w:eastAsia="微软雅黑" w:hAnsi="微软雅黑" w:cs="微软雅黑" w:hint="eastAsia"/>
          <w:b/>
          <w:color w:val="404040"/>
          <w:szCs w:val="21"/>
        </w:rPr>
        <w:t>精益管理</w:t>
      </w:r>
      <w:r w:rsidRPr="00C02A62">
        <w:rPr>
          <w:rFonts w:ascii="微软雅黑" w:eastAsia="微软雅黑" w:hAnsi="微软雅黑" w:cs="微软雅黑" w:hint="eastAsia"/>
          <w:b/>
          <w:color w:val="404040"/>
          <w:szCs w:val="21"/>
        </w:rPr>
        <w:t>能力</w:t>
      </w:r>
      <w:r>
        <w:rPr>
          <w:rFonts w:ascii="微软雅黑" w:eastAsia="微软雅黑" w:hAnsi="微软雅黑" w:cs="微软雅黑" w:hint="eastAsia"/>
          <w:b/>
          <w:color w:val="404040"/>
          <w:szCs w:val="21"/>
        </w:rPr>
        <w:t>，降低现场成本，消除浪费，提高效益</w:t>
      </w:r>
      <w:r w:rsidRPr="00C02A62">
        <w:rPr>
          <w:rFonts w:ascii="微软雅黑" w:eastAsia="微软雅黑" w:hAnsi="微软雅黑" w:cs="微软雅黑" w:hint="eastAsia"/>
          <w:b/>
          <w:color w:val="404040"/>
          <w:szCs w:val="21"/>
        </w:rPr>
        <w:t>）</w:t>
      </w:r>
    </w:p>
    <w:p w14:paraId="7C6B9041" w14:textId="77777777" w:rsidR="00075BF0" w:rsidRPr="00C02A62" w:rsidRDefault="00075BF0" w:rsidP="00075BF0">
      <w:pPr>
        <w:numPr>
          <w:ilvl w:val="0"/>
          <w:numId w:val="36"/>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《标杆房企旧城改造项目工程管理核心解析及实操案例》</w:t>
      </w:r>
      <w:r w:rsidRPr="00C02A62">
        <w:rPr>
          <w:rFonts w:ascii="微软雅黑" w:eastAsia="微软雅黑" w:hAnsi="微软雅黑" w:cs="微软雅黑" w:hint="eastAsia"/>
          <w:b/>
          <w:color w:val="404040"/>
          <w:szCs w:val="21"/>
        </w:rPr>
        <w:t>（针对标杆企业的旧改项目工程管理提升课程，提升</w:t>
      </w:r>
      <w:proofErr w:type="gramStart"/>
      <w:r w:rsidRPr="00C02A62">
        <w:rPr>
          <w:rFonts w:ascii="微软雅黑" w:eastAsia="微软雅黑" w:hAnsi="微软雅黑" w:cs="微软雅黑" w:hint="eastAsia"/>
          <w:b/>
          <w:color w:val="404040"/>
          <w:szCs w:val="21"/>
        </w:rPr>
        <w:t>整合员工旧</w:t>
      </w:r>
      <w:proofErr w:type="gramEnd"/>
      <w:r w:rsidRPr="00C02A62">
        <w:rPr>
          <w:rFonts w:ascii="微软雅黑" w:eastAsia="微软雅黑" w:hAnsi="微软雅黑" w:cs="微软雅黑" w:hint="eastAsia"/>
          <w:b/>
          <w:color w:val="404040"/>
          <w:szCs w:val="21"/>
        </w:rPr>
        <w:t>改项目综合管理能力）</w:t>
      </w:r>
    </w:p>
    <w:p w14:paraId="458A0A5E" w14:textId="77777777" w:rsidR="00075BF0" w:rsidRPr="00C02A62" w:rsidRDefault="00075BF0" w:rsidP="00075BF0">
      <w:pPr>
        <w:numPr>
          <w:ilvl w:val="0"/>
          <w:numId w:val="36"/>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《标杆房企项目开发全流程管理核心解析及实战案例》</w:t>
      </w:r>
      <w:r w:rsidRPr="00C02A62">
        <w:rPr>
          <w:rFonts w:ascii="微软雅黑" w:eastAsia="微软雅黑" w:hAnsi="微软雅黑" w:cs="微软雅黑" w:hint="eastAsia"/>
          <w:b/>
          <w:color w:val="404040"/>
          <w:szCs w:val="21"/>
        </w:rPr>
        <w:t>（数百家企业项目管理提升课程，提升</w:t>
      </w:r>
      <w:proofErr w:type="gramStart"/>
      <w:r>
        <w:rPr>
          <w:rFonts w:ascii="微软雅黑" w:eastAsia="微软雅黑" w:hAnsi="微软雅黑" w:cs="微软雅黑" w:hint="eastAsia"/>
          <w:b/>
          <w:color w:val="404040"/>
          <w:szCs w:val="21"/>
        </w:rPr>
        <w:t>整合</w:t>
      </w:r>
      <w:r w:rsidRPr="00C02A62">
        <w:rPr>
          <w:rFonts w:ascii="微软雅黑" w:eastAsia="微软雅黑" w:hAnsi="微软雅黑" w:cs="微软雅黑" w:hint="eastAsia"/>
          <w:b/>
          <w:color w:val="404040"/>
          <w:szCs w:val="21"/>
        </w:rPr>
        <w:t>员工</w:t>
      </w:r>
      <w:proofErr w:type="gramEnd"/>
      <w:r w:rsidRPr="00C02A62">
        <w:rPr>
          <w:rFonts w:ascii="微软雅黑" w:eastAsia="微软雅黑" w:hAnsi="微软雅黑" w:cs="微软雅黑" w:hint="eastAsia"/>
          <w:b/>
          <w:color w:val="404040"/>
          <w:szCs w:val="21"/>
        </w:rPr>
        <w:t>全流程管理意识能力</w:t>
      </w:r>
      <w:r>
        <w:rPr>
          <w:rFonts w:ascii="微软雅黑" w:eastAsia="微软雅黑" w:hAnsi="微软雅黑" w:cs="微软雅黑" w:hint="eastAsia"/>
          <w:b/>
          <w:color w:val="404040"/>
          <w:szCs w:val="21"/>
        </w:rPr>
        <w:t>，</w:t>
      </w:r>
      <w:r w:rsidRPr="00CA182F">
        <w:rPr>
          <w:rFonts w:ascii="微软雅黑" w:eastAsia="微软雅黑" w:hAnsi="微软雅黑" w:cs="微软雅黑" w:hint="eastAsia"/>
          <w:b/>
          <w:color w:val="404040"/>
          <w:szCs w:val="21"/>
        </w:rPr>
        <w:t>掌握项目开发全流程知识体系</w:t>
      </w:r>
      <w:r w:rsidRPr="00C02A62">
        <w:rPr>
          <w:rFonts w:ascii="微软雅黑" w:eastAsia="微软雅黑" w:hAnsi="微软雅黑" w:cs="微软雅黑" w:hint="eastAsia"/>
          <w:b/>
          <w:color w:val="404040"/>
          <w:szCs w:val="21"/>
        </w:rPr>
        <w:t>）</w:t>
      </w:r>
    </w:p>
    <w:p w14:paraId="5BBCA29F" w14:textId="77777777" w:rsidR="00075BF0" w:rsidRPr="00CA182F" w:rsidRDefault="00075BF0" w:rsidP="00075BF0">
      <w:pPr>
        <w:numPr>
          <w:ilvl w:val="0"/>
          <w:numId w:val="36"/>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《标杆房企工</w:t>
      </w:r>
      <w:bookmarkStart w:id="2" w:name="_Hlk118432986"/>
      <w:r w:rsidRPr="00C02A62">
        <w:rPr>
          <w:rFonts w:ascii="微软雅黑" w:eastAsia="微软雅黑" w:hAnsi="微软雅黑" w:cs="微软雅黑" w:hint="eastAsia"/>
          <w:color w:val="404040"/>
          <w:szCs w:val="21"/>
        </w:rPr>
        <w:t>项目总角色定位与项目管理能力</w:t>
      </w:r>
      <w:bookmarkEnd w:id="2"/>
      <w:r w:rsidRPr="00C02A62">
        <w:rPr>
          <w:rFonts w:ascii="微软雅黑" w:eastAsia="微软雅黑" w:hAnsi="微软雅黑" w:cs="微软雅黑" w:hint="eastAsia"/>
          <w:color w:val="404040"/>
          <w:szCs w:val="21"/>
        </w:rPr>
        <w:t>提升及实战案例》（</w:t>
      </w:r>
      <w:r w:rsidRPr="00C02A62">
        <w:rPr>
          <w:rFonts w:ascii="微软雅黑" w:eastAsia="微软雅黑" w:hAnsi="微软雅黑" w:cs="微软雅黑" w:hint="eastAsia"/>
          <w:b/>
          <w:color w:val="404040"/>
          <w:szCs w:val="21"/>
        </w:rPr>
        <w:t>近百家企业</w:t>
      </w:r>
      <w:r>
        <w:rPr>
          <w:rFonts w:ascii="微软雅黑" w:eastAsia="微软雅黑" w:hAnsi="微软雅黑" w:cs="微软雅黑" w:hint="eastAsia"/>
          <w:b/>
          <w:color w:val="404040"/>
          <w:szCs w:val="21"/>
        </w:rPr>
        <w:t>管理提升</w:t>
      </w:r>
      <w:r w:rsidRPr="00C02A62">
        <w:rPr>
          <w:rFonts w:ascii="微软雅黑" w:eastAsia="微软雅黑" w:hAnsi="微软雅黑" w:cs="微软雅黑" w:hint="eastAsia"/>
          <w:b/>
          <w:color w:val="404040"/>
          <w:szCs w:val="21"/>
        </w:rPr>
        <w:t>课程，</w:t>
      </w:r>
      <w:r>
        <w:rPr>
          <w:rFonts w:ascii="微软雅黑" w:eastAsia="微软雅黑" w:hAnsi="微软雅黑" w:cs="微软雅黑" w:hint="eastAsia"/>
          <w:b/>
          <w:color w:val="404040"/>
          <w:szCs w:val="21"/>
        </w:rPr>
        <w:t>提升</w:t>
      </w:r>
      <w:proofErr w:type="gramStart"/>
      <w:r>
        <w:rPr>
          <w:rFonts w:ascii="微软雅黑" w:eastAsia="微软雅黑" w:hAnsi="微软雅黑" w:cs="微软雅黑" w:hint="eastAsia"/>
          <w:b/>
          <w:color w:val="404040"/>
          <w:szCs w:val="21"/>
        </w:rPr>
        <w:t>整合</w:t>
      </w:r>
      <w:r w:rsidRPr="00C02A62">
        <w:rPr>
          <w:rFonts w:ascii="微软雅黑" w:eastAsia="微软雅黑" w:hAnsi="微软雅黑" w:cs="微软雅黑" w:hint="eastAsia"/>
          <w:b/>
          <w:color w:val="404040"/>
          <w:szCs w:val="21"/>
        </w:rPr>
        <w:t>员工</w:t>
      </w:r>
      <w:proofErr w:type="gramEnd"/>
      <w:r w:rsidRPr="00CA182F">
        <w:rPr>
          <w:rFonts w:ascii="微软雅黑" w:eastAsia="微软雅黑" w:hAnsi="微软雅黑" w:cs="微软雅黑" w:hint="eastAsia"/>
          <w:b/>
          <w:color w:val="404040"/>
          <w:szCs w:val="21"/>
        </w:rPr>
        <w:t>项目总角色定位与项目管理能力</w:t>
      </w:r>
      <w:r w:rsidRPr="00CA182F">
        <w:rPr>
          <w:rFonts w:ascii="微软雅黑" w:eastAsia="微软雅黑" w:hAnsi="微软雅黑" w:cs="微软雅黑" w:hint="eastAsia"/>
          <w:color w:val="404040"/>
          <w:szCs w:val="21"/>
        </w:rPr>
        <w:t>）</w:t>
      </w:r>
    </w:p>
    <w:p w14:paraId="6EB78BDE" w14:textId="77777777" w:rsidR="00075BF0" w:rsidRDefault="00075BF0" w:rsidP="00075BF0">
      <w:pPr>
        <w:numPr>
          <w:ilvl w:val="0"/>
          <w:numId w:val="36"/>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《标杆房企招采成本供方管控的管理要点及谈判实战案例》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整合员工</w:t>
      </w:r>
      <w:proofErr w:type="gramEnd"/>
      <w:r w:rsidRPr="00C02A62">
        <w:rPr>
          <w:rFonts w:ascii="微软雅黑" w:eastAsia="微软雅黑" w:hAnsi="微软雅黑" w:cs="微软雅黑" w:hint="eastAsia"/>
          <w:b/>
          <w:color w:val="404040"/>
          <w:szCs w:val="21"/>
        </w:rPr>
        <w:t>项目供方管理能力</w:t>
      </w:r>
      <w:r>
        <w:rPr>
          <w:rFonts w:ascii="微软雅黑" w:eastAsia="微软雅黑" w:hAnsi="微软雅黑" w:cs="微软雅黑" w:hint="eastAsia"/>
          <w:b/>
          <w:color w:val="404040"/>
          <w:szCs w:val="21"/>
        </w:rPr>
        <w:t>，</w:t>
      </w:r>
      <w:r w:rsidRPr="00C02A62">
        <w:rPr>
          <w:rFonts w:ascii="微软雅黑" w:eastAsia="微软雅黑" w:hAnsi="微软雅黑" w:cs="微软雅黑" w:hint="eastAsia"/>
          <w:b/>
          <w:color w:val="404040"/>
          <w:szCs w:val="21"/>
        </w:rPr>
        <w:t>谈判管理意识）</w:t>
      </w:r>
    </w:p>
    <w:p w14:paraId="127DC940" w14:textId="77777777" w:rsidR="00075BF0" w:rsidRPr="00C02A62" w:rsidRDefault="00075BF0" w:rsidP="00075BF0">
      <w:pPr>
        <w:numPr>
          <w:ilvl w:val="0"/>
          <w:numId w:val="36"/>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w:t>
      </w:r>
      <w:r w:rsidRPr="009D36E1">
        <w:rPr>
          <w:rFonts w:ascii="微软雅黑" w:eastAsia="微软雅黑" w:hAnsi="微软雅黑" w:cs="微软雅黑" w:hint="eastAsia"/>
          <w:color w:val="404040"/>
          <w:szCs w:val="21"/>
        </w:rPr>
        <w:t>标杆房企项目总角色定位与全周期项目管理能力提升要点及实战案例</w:t>
      </w:r>
      <w:r w:rsidRPr="00C02A62">
        <w:rPr>
          <w:rFonts w:ascii="微软雅黑" w:eastAsia="微软雅黑" w:hAnsi="微软雅黑" w:cs="微软雅黑" w:hint="eastAsia"/>
          <w:color w:val="404040"/>
          <w:szCs w:val="21"/>
        </w:rPr>
        <w:t>》</w:t>
      </w:r>
      <w:r w:rsidRPr="00C02A62">
        <w:rPr>
          <w:rFonts w:ascii="微软雅黑" w:eastAsia="微软雅黑" w:hAnsi="微软雅黑" w:cs="微软雅黑" w:hint="eastAsia"/>
          <w:b/>
          <w:color w:val="404040"/>
          <w:szCs w:val="21"/>
        </w:rPr>
        <w:t>（近百家企业</w:t>
      </w:r>
      <w:r>
        <w:rPr>
          <w:rFonts w:ascii="微软雅黑" w:eastAsia="微软雅黑" w:hAnsi="微软雅黑" w:cs="微软雅黑" w:hint="eastAsia"/>
          <w:b/>
          <w:color w:val="404040"/>
          <w:szCs w:val="21"/>
        </w:rPr>
        <w:t>管理提升</w:t>
      </w:r>
      <w:r w:rsidRPr="00C02A62">
        <w:rPr>
          <w:rFonts w:ascii="微软雅黑" w:eastAsia="微软雅黑" w:hAnsi="微软雅黑" w:cs="微软雅黑" w:hint="eastAsia"/>
          <w:b/>
          <w:color w:val="404040"/>
          <w:szCs w:val="21"/>
        </w:rPr>
        <w:t>课程</w:t>
      </w:r>
      <w:r>
        <w:rPr>
          <w:rFonts w:ascii="微软雅黑" w:eastAsia="微软雅黑" w:hAnsi="微软雅黑" w:cs="微软雅黑" w:hint="eastAsia"/>
          <w:b/>
          <w:color w:val="404040"/>
          <w:szCs w:val="21"/>
        </w:rPr>
        <w:t>，提升</w:t>
      </w:r>
      <w:r w:rsidRPr="00C02A62">
        <w:rPr>
          <w:rFonts w:ascii="微软雅黑" w:eastAsia="微软雅黑" w:hAnsi="微软雅黑" w:cs="微软雅黑" w:hint="eastAsia"/>
          <w:b/>
          <w:color w:val="404040"/>
          <w:szCs w:val="21"/>
        </w:rPr>
        <w:t>员工</w:t>
      </w:r>
      <w:r>
        <w:rPr>
          <w:rFonts w:ascii="微软雅黑" w:eastAsia="微软雅黑" w:hAnsi="微软雅黑" w:cs="微软雅黑" w:hint="eastAsia"/>
          <w:b/>
          <w:color w:val="404040"/>
          <w:szCs w:val="21"/>
        </w:rPr>
        <w:t>项目</w:t>
      </w:r>
      <w:r w:rsidRPr="00CA182F">
        <w:rPr>
          <w:rFonts w:ascii="微软雅黑" w:eastAsia="微软雅黑" w:hAnsi="微软雅黑" w:cs="微软雅黑" w:hint="eastAsia"/>
          <w:b/>
          <w:color w:val="404040"/>
          <w:szCs w:val="21"/>
        </w:rPr>
        <w:t>总角色定位与</w:t>
      </w:r>
      <w:r>
        <w:rPr>
          <w:rFonts w:ascii="微软雅黑" w:eastAsia="微软雅黑" w:hAnsi="微软雅黑" w:cs="微软雅黑" w:hint="eastAsia"/>
          <w:b/>
          <w:color w:val="404040"/>
          <w:szCs w:val="21"/>
        </w:rPr>
        <w:t>全周期</w:t>
      </w:r>
      <w:r w:rsidRPr="00CA182F">
        <w:rPr>
          <w:rFonts w:ascii="微软雅黑" w:eastAsia="微软雅黑" w:hAnsi="微软雅黑" w:cs="微软雅黑" w:hint="eastAsia"/>
          <w:b/>
          <w:color w:val="404040"/>
          <w:szCs w:val="21"/>
        </w:rPr>
        <w:t>项目管理能力</w:t>
      </w:r>
      <w:r w:rsidRPr="009D36E1">
        <w:rPr>
          <w:rFonts w:ascii="微软雅黑" w:eastAsia="微软雅黑" w:hAnsi="微软雅黑" w:cs="微软雅黑" w:hint="eastAsia"/>
          <w:b/>
          <w:color w:val="404040"/>
          <w:szCs w:val="21"/>
        </w:rPr>
        <w:t>，把控项目目标</w:t>
      </w:r>
      <w:r w:rsidRPr="009D36E1">
        <w:rPr>
          <w:rFonts w:ascii="微软雅黑" w:eastAsia="微软雅黑" w:hAnsi="微软雅黑" w:cs="微软雅黑" w:hint="eastAsia"/>
          <w:bCs/>
          <w:color w:val="404040"/>
          <w:szCs w:val="21"/>
        </w:rPr>
        <w:t>）</w:t>
      </w:r>
    </w:p>
    <w:p w14:paraId="7E9E4AA1" w14:textId="77777777" w:rsidR="00075BF0" w:rsidRDefault="00075BF0" w:rsidP="00075BF0">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维度二：管理者自身和团队能力提升（4门课）</w:t>
      </w:r>
    </w:p>
    <w:p w14:paraId="19A1ED0A" w14:textId="77777777" w:rsidR="00075BF0" w:rsidRDefault="00075BF0" w:rsidP="00075BF0">
      <w:pPr>
        <w:numPr>
          <w:ilvl w:val="0"/>
          <w:numId w:val="37"/>
        </w:numPr>
        <w:spacing w:line="360" w:lineRule="auto"/>
        <w:ind w:left="284" w:hanging="284"/>
        <w:rPr>
          <w:rFonts w:ascii="微软雅黑" w:eastAsia="微软雅黑" w:hAnsi="微软雅黑" w:cs="微软雅黑"/>
          <w:b/>
          <w:color w:val="404040"/>
          <w:szCs w:val="21"/>
        </w:rPr>
      </w:pPr>
      <w:r>
        <w:rPr>
          <w:rFonts w:ascii="微软雅黑" w:eastAsia="微软雅黑" w:hAnsi="微软雅黑" w:cs="微软雅黑" w:hint="eastAsia"/>
          <w:color w:val="404040"/>
          <w:szCs w:val="21"/>
        </w:rPr>
        <w:t>《标杆房企工程标准化和协同管理的管控要点及实战案例》</w:t>
      </w:r>
      <w:r>
        <w:rPr>
          <w:rFonts w:ascii="微软雅黑" w:eastAsia="微软雅黑" w:hAnsi="微软雅黑" w:cs="微软雅黑" w:hint="eastAsia"/>
          <w:b/>
          <w:color w:val="404040"/>
          <w:szCs w:val="21"/>
        </w:rPr>
        <w:t>（近百家</w:t>
      </w:r>
      <w:proofErr w:type="gramStart"/>
      <w:r>
        <w:rPr>
          <w:rFonts w:ascii="微软雅黑" w:eastAsia="微软雅黑" w:hAnsi="微软雅黑" w:cs="微软雅黑" w:hint="eastAsia"/>
          <w:b/>
          <w:color w:val="404040"/>
          <w:szCs w:val="21"/>
        </w:rPr>
        <w:t>企业内训课程</w:t>
      </w:r>
      <w:proofErr w:type="gramEnd"/>
      <w:r>
        <w:rPr>
          <w:rFonts w:ascii="微软雅黑" w:eastAsia="微软雅黑" w:hAnsi="微软雅黑" w:cs="微软雅黑" w:hint="eastAsia"/>
          <w:b/>
          <w:color w:val="404040"/>
          <w:szCs w:val="21"/>
        </w:rPr>
        <w:t>，提升</w:t>
      </w:r>
      <w:proofErr w:type="gramStart"/>
      <w:r w:rsidRPr="00C02A62">
        <w:rPr>
          <w:rFonts w:ascii="微软雅黑" w:eastAsia="微软雅黑" w:hAnsi="微软雅黑" w:cs="微软雅黑" w:hint="eastAsia"/>
          <w:b/>
          <w:color w:val="404040"/>
          <w:szCs w:val="21"/>
        </w:rPr>
        <w:t>整合员工</w:t>
      </w:r>
      <w:proofErr w:type="gramEnd"/>
      <w:r>
        <w:rPr>
          <w:rFonts w:ascii="微软雅黑" w:eastAsia="微软雅黑" w:hAnsi="微软雅黑" w:cs="微软雅黑" w:hint="eastAsia"/>
          <w:b/>
          <w:color w:val="404040"/>
          <w:szCs w:val="21"/>
        </w:rPr>
        <w:t>工程管理专业工程标准化和协同管理能力）</w:t>
      </w:r>
    </w:p>
    <w:p w14:paraId="740F577F" w14:textId="77777777" w:rsidR="00075BF0" w:rsidRPr="004E2132" w:rsidRDefault="00075BF0" w:rsidP="00075BF0">
      <w:pPr>
        <w:numPr>
          <w:ilvl w:val="0"/>
          <w:numId w:val="37"/>
        </w:numPr>
        <w:spacing w:line="360" w:lineRule="auto"/>
        <w:ind w:left="284" w:hanging="284"/>
        <w:rPr>
          <w:rFonts w:ascii="微软雅黑" w:eastAsia="微软雅黑" w:hAnsi="微软雅黑" w:cs="微软雅黑"/>
          <w:b/>
          <w:color w:val="404040"/>
          <w:szCs w:val="21"/>
        </w:rPr>
      </w:pPr>
      <w:r>
        <w:rPr>
          <w:rFonts w:ascii="微软雅黑" w:eastAsia="微软雅黑" w:hAnsi="微软雅黑" w:cs="微软雅黑" w:hint="eastAsia"/>
          <w:color w:val="404040"/>
          <w:szCs w:val="21"/>
        </w:rPr>
        <w:lastRenderedPageBreak/>
        <w:t>《标杆房企战略领导力培训》</w:t>
      </w:r>
      <w:r>
        <w:rPr>
          <w:rFonts w:ascii="微软雅黑" w:eastAsia="微软雅黑" w:hAnsi="微软雅黑" w:cs="微软雅黑" w:hint="eastAsia"/>
          <w:b/>
          <w:color w:val="404040"/>
          <w:szCs w:val="21"/>
        </w:rPr>
        <w:t>（近百家</w:t>
      </w:r>
      <w:proofErr w:type="gramStart"/>
      <w:r>
        <w:rPr>
          <w:rFonts w:ascii="微软雅黑" w:eastAsia="微软雅黑" w:hAnsi="微软雅黑" w:cs="微软雅黑" w:hint="eastAsia"/>
          <w:b/>
          <w:color w:val="404040"/>
          <w:szCs w:val="21"/>
        </w:rPr>
        <w:t>企业内训课程</w:t>
      </w:r>
      <w:proofErr w:type="gramEnd"/>
      <w:r>
        <w:rPr>
          <w:rFonts w:ascii="微软雅黑" w:eastAsia="微软雅黑" w:hAnsi="微软雅黑" w:cs="微软雅黑" w:hint="eastAsia"/>
          <w:b/>
          <w:color w:val="404040"/>
          <w:szCs w:val="21"/>
        </w:rPr>
        <w:t>，提升</w:t>
      </w:r>
      <w:proofErr w:type="gramStart"/>
      <w:r w:rsidRPr="00C02A62">
        <w:rPr>
          <w:rFonts w:ascii="微软雅黑" w:eastAsia="微软雅黑" w:hAnsi="微软雅黑" w:cs="微软雅黑" w:hint="eastAsia"/>
          <w:b/>
          <w:color w:val="404040"/>
          <w:szCs w:val="21"/>
        </w:rPr>
        <w:t>整合员工</w:t>
      </w:r>
      <w:proofErr w:type="gramEnd"/>
      <w:r>
        <w:rPr>
          <w:rFonts w:ascii="微软雅黑" w:eastAsia="微软雅黑" w:hAnsi="微软雅黑" w:cs="微软雅黑" w:hint="eastAsia"/>
          <w:b/>
          <w:color w:val="404040"/>
          <w:szCs w:val="21"/>
        </w:rPr>
        <w:t>战略领导力管理，打通多维管理意识）</w:t>
      </w:r>
    </w:p>
    <w:p w14:paraId="0B9C8C31" w14:textId="77777777" w:rsidR="00075BF0" w:rsidRDefault="00075BF0" w:rsidP="00075BF0">
      <w:pPr>
        <w:numPr>
          <w:ilvl w:val="0"/>
          <w:numId w:val="37"/>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《标杆房企工程跨部门沟通谈判的管控要点及实战案例》（</w:t>
      </w:r>
      <w:r>
        <w:rPr>
          <w:rFonts w:ascii="微软雅黑" w:eastAsia="微软雅黑" w:hAnsi="微软雅黑" w:cs="微软雅黑" w:hint="eastAsia"/>
          <w:b/>
          <w:color w:val="404040"/>
          <w:szCs w:val="21"/>
        </w:rPr>
        <w:t>近百家</w:t>
      </w:r>
      <w:proofErr w:type="gramStart"/>
      <w:r>
        <w:rPr>
          <w:rFonts w:ascii="微软雅黑" w:eastAsia="微软雅黑" w:hAnsi="微软雅黑" w:cs="微软雅黑" w:hint="eastAsia"/>
          <w:b/>
          <w:color w:val="404040"/>
          <w:szCs w:val="21"/>
        </w:rPr>
        <w:t>企业内训课程</w:t>
      </w:r>
      <w:proofErr w:type="gramEnd"/>
      <w:r>
        <w:rPr>
          <w:rFonts w:ascii="微软雅黑" w:eastAsia="微软雅黑" w:hAnsi="微软雅黑" w:cs="微软雅黑" w:hint="eastAsia"/>
          <w:b/>
          <w:color w:val="404040"/>
          <w:szCs w:val="21"/>
        </w:rPr>
        <w:t>，</w:t>
      </w:r>
      <w:r w:rsidRPr="004E2132">
        <w:rPr>
          <w:rFonts w:ascii="微软雅黑" w:eastAsia="微软雅黑" w:hAnsi="微软雅黑" w:cs="微软雅黑" w:hint="eastAsia"/>
          <w:b/>
          <w:color w:val="404040"/>
          <w:szCs w:val="21"/>
        </w:rPr>
        <w:t>提升</w:t>
      </w:r>
      <w:proofErr w:type="gramStart"/>
      <w:r w:rsidRPr="00C02A62">
        <w:rPr>
          <w:rFonts w:ascii="微软雅黑" w:eastAsia="微软雅黑" w:hAnsi="微软雅黑" w:cs="微软雅黑" w:hint="eastAsia"/>
          <w:b/>
          <w:color w:val="404040"/>
          <w:szCs w:val="21"/>
        </w:rPr>
        <w:t>整合员工</w:t>
      </w:r>
      <w:r w:rsidRPr="004E2132">
        <w:rPr>
          <w:rFonts w:ascii="微软雅黑" w:eastAsia="微软雅黑" w:hAnsi="微软雅黑" w:cs="微软雅黑" w:hint="eastAsia"/>
          <w:b/>
          <w:color w:val="404040"/>
          <w:szCs w:val="21"/>
        </w:rPr>
        <w:t>跨</w:t>
      </w:r>
      <w:proofErr w:type="gramEnd"/>
      <w:r w:rsidRPr="004E2132">
        <w:rPr>
          <w:rFonts w:ascii="微软雅黑" w:eastAsia="微软雅黑" w:hAnsi="微软雅黑" w:cs="微软雅黑" w:hint="eastAsia"/>
          <w:b/>
          <w:color w:val="404040"/>
          <w:szCs w:val="21"/>
        </w:rPr>
        <w:t>部门沟通谈判管理能力</w:t>
      </w:r>
      <w:r>
        <w:rPr>
          <w:rFonts w:ascii="微软雅黑" w:eastAsia="微软雅黑" w:hAnsi="微软雅黑" w:cs="微软雅黑" w:hint="eastAsia"/>
          <w:b/>
          <w:color w:val="404040"/>
          <w:szCs w:val="21"/>
        </w:rPr>
        <w:t>，打通跨部门沟通谈判管理意识</w:t>
      </w:r>
      <w:r>
        <w:rPr>
          <w:rFonts w:ascii="微软雅黑" w:eastAsia="微软雅黑" w:hAnsi="微软雅黑" w:cs="微软雅黑" w:hint="eastAsia"/>
          <w:color w:val="404040"/>
          <w:szCs w:val="21"/>
        </w:rPr>
        <w:t>）</w:t>
      </w:r>
    </w:p>
    <w:p w14:paraId="0FBADA64" w14:textId="77777777" w:rsidR="00075BF0" w:rsidRPr="00075BF0" w:rsidRDefault="00075BF0" w:rsidP="00075BF0">
      <w:pPr>
        <w:numPr>
          <w:ilvl w:val="0"/>
          <w:numId w:val="37"/>
        </w:numPr>
        <w:spacing w:line="360" w:lineRule="auto"/>
        <w:ind w:left="284" w:hanging="284"/>
        <w:rPr>
          <w:rFonts w:ascii="微软雅黑" w:eastAsia="微软雅黑" w:hAnsi="微软雅黑" w:cs="微软雅黑"/>
          <w:color w:val="404040"/>
          <w:szCs w:val="21"/>
          <w:highlight w:val="yellow"/>
        </w:rPr>
      </w:pPr>
      <w:r w:rsidRPr="00075BF0">
        <w:rPr>
          <w:rFonts w:ascii="微软雅黑" w:eastAsia="微软雅黑" w:hAnsi="微软雅黑" w:cs="微软雅黑" w:hint="eastAsia"/>
          <w:color w:val="404040"/>
          <w:szCs w:val="21"/>
          <w:highlight w:val="yellow"/>
        </w:rPr>
        <w:t>《标杆房企工程舆情及沟通谈判的管控要点及实战案例》（</w:t>
      </w:r>
      <w:r w:rsidRPr="00075BF0">
        <w:rPr>
          <w:rFonts w:ascii="微软雅黑" w:eastAsia="微软雅黑" w:hAnsi="微软雅黑" w:cs="微软雅黑" w:hint="eastAsia"/>
          <w:b/>
          <w:color w:val="404040"/>
          <w:szCs w:val="21"/>
          <w:highlight w:val="yellow"/>
        </w:rPr>
        <w:t>近百家</w:t>
      </w:r>
      <w:proofErr w:type="gramStart"/>
      <w:r w:rsidRPr="00075BF0">
        <w:rPr>
          <w:rFonts w:ascii="微软雅黑" w:eastAsia="微软雅黑" w:hAnsi="微软雅黑" w:cs="微软雅黑" w:hint="eastAsia"/>
          <w:b/>
          <w:color w:val="404040"/>
          <w:szCs w:val="21"/>
          <w:highlight w:val="yellow"/>
        </w:rPr>
        <w:t>企业内训课程</w:t>
      </w:r>
      <w:proofErr w:type="gramEnd"/>
      <w:r w:rsidRPr="00075BF0">
        <w:rPr>
          <w:rFonts w:ascii="微软雅黑" w:eastAsia="微软雅黑" w:hAnsi="微软雅黑" w:cs="微软雅黑" w:hint="eastAsia"/>
          <w:b/>
          <w:color w:val="404040"/>
          <w:szCs w:val="21"/>
          <w:highlight w:val="yellow"/>
        </w:rPr>
        <w:t>，提升</w:t>
      </w:r>
      <w:proofErr w:type="gramStart"/>
      <w:r w:rsidRPr="00075BF0">
        <w:rPr>
          <w:rFonts w:ascii="微软雅黑" w:eastAsia="微软雅黑" w:hAnsi="微软雅黑" w:cs="微软雅黑" w:hint="eastAsia"/>
          <w:b/>
          <w:color w:val="404040"/>
          <w:szCs w:val="21"/>
          <w:highlight w:val="yellow"/>
        </w:rPr>
        <w:t>整合员工</w:t>
      </w:r>
      <w:proofErr w:type="gramEnd"/>
      <w:r w:rsidRPr="00075BF0">
        <w:rPr>
          <w:rFonts w:ascii="微软雅黑" w:eastAsia="微软雅黑" w:hAnsi="微软雅黑" w:cs="微软雅黑" w:hint="eastAsia"/>
          <w:b/>
          <w:color w:val="404040"/>
          <w:szCs w:val="21"/>
          <w:highlight w:val="yellow"/>
        </w:rPr>
        <w:t>舆情及沟通谈判能力，打通舆情及沟通谈判管理意识</w:t>
      </w:r>
      <w:r w:rsidRPr="00075BF0">
        <w:rPr>
          <w:rFonts w:ascii="微软雅黑" w:eastAsia="微软雅黑" w:hAnsi="微软雅黑" w:cs="微软雅黑" w:hint="eastAsia"/>
          <w:color w:val="404040"/>
          <w:szCs w:val="21"/>
          <w:highlight w:val="yellow"/>
        </w:rPr>
        <w:t>）</w:t>
      </w:r>
    </w:p>
    <w:p w14:paraId="0E58F6B6" w14:textId="77777777" w:rsidR="00075BF0" w:rsidRPr="00C4402C" w:rsidRDefault="00075BF0" w:rsidP="00075BF0">
      <w:pPr>
        <w:spacing w:line="360" w:lineRule="auto"/>
        <w:rPr>
          <w:rFonts w:ascii="微软雅黑" w:eastAsia="微软雅黑" w:hAnsi="微软雅黑" w:cs="微软雅黑"/>
          <w:b/>
          <w:color w:val="404040"/>
          <w:szCs w:val="21"/>
          <w:u w:val="single"/>
        </w:rPr>
      </w:pPr>
    </w:p>
    <w:p w14:paraId="05FD696E" w14:textId="77777777" w:rsidR="00075BF0" w:rsidRPr="00F965CC" w:rsidRDefault="00075BF0" w:rsidP="00075BF0">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维度三：专业技术管理类课程（1</w:t>
      </w:r>
      <w:r>
        <w:rPr>
          <w:rFonts w:ascii="微软雅黑" w:eastAsia="微软雅黑" w:hAnsi="微软雅黑" w:cs="微软雅黑"/>
          <w:b/>
          <w:color w:val="404040"/>
          <w:szCs w:val="21"/>
          <w:u w:val="single"/>
        </w:rPr>
        <w:t>3</w:t>
      </w:r>
      <w:r>
        <w:rPr>
          <w:rFonts w:ascii="微软雅黑" w:eastAsia="微软雅黑" w:hAnsi="微软雅黑" w:cs="微软雅黑" w:hint="eastAsia"/>
          <w:b/>
          <w:color w:val="404040"/>
          <w:szCs w:val="21"/>
          <w:u w:val="single"/>
        </w:rPr>
        <w:t>门课）</w:t>
      </w:r>
    </w:p>
    <w:p w14:paraId="65C2551C" w14:textId="77777777" w:rsidR="00075BF0" w:rsidRPr="006F6E22" w:rsidRDefault="00075BF0" w:rsidP="00075BF0">
      <w:pPr>
        <w:numPr>
          <w:ilvl w:val="0"/>
          <w:numId w:val="17"/>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《标杆房企建筑零渗漏节点构造分析及实战案例》(</w:t>
      </w:r>
      <w:proofErr w:type="gramStart"/>
      <w:r w:rsidRPr="006F6E22">
        <w:rPr>
          <w:rFonts w:ascii="微软雅黑" w:eastAsia="微软雅黑" w:hAnsi="微软雅黑" w:cs="微软雅黑" w:hint="eastAsia"/>
          <w:b/>
          <w:color w:val="404040"/>
          <w:szCs w:val="21"/>
        </w:rPr>
        <w:t>多家央企工程</w:t>
      </w:r>
      <w:proofErr w:type="gramEnd"/>
      <w:r w:rsidRPr="006F6E22">
        <w:rPr>
          <w:rFonts w:ascii="微软雅黑" w:eastAsia="微软雅黑" w:hAnsi="微软雅黑" w:cs="微软雅黑" w:hint="eastAsia"/>
          <w:b/>
          <w:color w:val="404040"/>
          <w:szCs w:val="21"/>
        </w:rPr>
        <w:t>管理提升课程</w:t>
      </w:r>
      <w:r w:rsidRPr="006F6E22">
        <w:rPr>
          <w:rFonts w:ascii="微软雅黑" w:eastAsia="微软雅黑" w:hAnsi="微软雅黑" w:cs="微软雅黑" w:hint="eastAsia"/>
          <w:color w:val="404040"/>
          <w:szCs w:val="21"/>
        </w:rPr>
        <w:t>)</w:t>
      </w:r>
    </w:p>
    <w:p w14:paraId="6B47FD31" w14:textId="77777777" w:rsidR="00075BF0" w:rsidRPr="006F6E22" w:rsidRDefault="00075BF0" w:rsidP="00075BF0">
      <w:pPr>
        <w:numPr>
          <w:ilvl w:val="0"/>
          <w:numId w:val="17"/>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《标杆房企工程管理之零渗漏防裂缝防塌陷体系》(</w:t>
      </w:r>
      <w:r w:rsidRPr="006F6E22">
        <w:rPr>
          <w:rFonts w:ascii="微软雅黑" w:eastAsia="微软雅黑" w:hAnsi="微软雅黑" w:cs="微软雅黑" w:hint="eastAsia"/>
          <w:b/>
          <w:color w:val="404040"/>
          <w:szCs w:val="21"/>
        </w:rPr>
        <w:t>多家</w:t>
      </w:r>
      <w:proofErr w:type="gramStart"/>
      <w:r w:rsidRPr="006F6E22">
        <w:rPr>
          <w:rFonts w:ascii="微软雅黑" w:eastAsia="微软雅黑" w:hAnsi="微软雅黑" w:cs="微软雅黑" w:hint="eastAsia"/>
          <w:b/>
          <w:color w:val="404040"/>
          <w:szCs w:val="21"/>
        </w:rPr>
        <w:t>央企</w:t>
      </w:r>
      <w:r w:rsidRPr="00C249ED">
        <w:rPr>
          <w:rFonts w:ascii="微软雅黑" w:eastAsia="微软雅黑" w:hAnsi="微软雅黑" w:cs="微软雅黑" w:hint="eastAsia"/>
          <w:b/>
          <w:color w:val="404040"/>
          <w:szCs w:val="21"/>
        </w:rPr>
        <w:t>零</w:t>
      </w:r>
      <w:proofErr w:type="gramEnd"/>
      <w:r w:rsidRPr="00C249ED">
        <w:rPr>
          <w:rFonts w:ascii="微软雅黑" w:eastAsia="微软雅黑" w:hAnsi="微软雅黑" w:cs="微软雅黑" w:hint="eastAsia"/>
          <w:b/>
          <w:color w:val="404040"/>
          <w:szCs w:val="21"/>
        </w:rPr>
        <w:t>渗漏防裂缝防塌陷</w:t>
      </w:r>
      <w:r w:rsidRPr="006F6E22">
        <w:rPr>
          <w:rFonts w:ascii="微软雅黑" w:eastAsia="微软雅黑" w:hAnsi="微软雅黑" w:cs="微软雅黑" w:hint="eastAsia"/>
          <w:b/>
          <w:color w:val="404040"/>
          <w:szCs w:val="21"/>
        </w:rPr>
        <w:t>管理提升课程</w:t>
      </w:r>
      <w:r w:rsidRPr="006F6E22">
        <w:rPr>
          <w:rFonts w:ascii="微软雅黑" w:eastAsia="微软雅黑" w:hAnsi="微软雅黑" w:cs="微软雅黑" w:hint="eastAsia"/>
          <w:color w:val="404040"/>
          <w:szCs w:val="21"/>
        </w:rPr>
        <w:t>)</w:t>
      </w:r>
    </w:p>
    <w:p w14:paraId="43C941D4" w14:textId="77777777" w:rsidR="00075BF0" w:rsidRDefault="00075BF0" w:rsidP="00075BF0">
      <w:pPr>
        <w:numPr>
          <w:ilvl w:val="0"/>
          <w:numId w:val="17"/>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《标杆房企地下建筑沉降加固零渗漏节点构造分析及实战案例》(</w:t>
      </w:r>
      <w:proofErr w:type="gramStart"/>
      <w:r w:rsidRPr="006F6E22">
        <w:rPr>
          <w:rFonts w:ascii="微软雅黑" w:eastAsia="微软雅黑" w:hAnsi="微软雅黑" w:cs="微软雅黑" w:hint="eastAsia"/>
          <w:b/>
          <w:color w:val="404040"/>
          <w:szCs w:val="21"/>
        </w:rPr>
        <w:t>多家</w:t>
      </w:r>
      <w:r>
        <w:rPr>
          <w:rFonts w:ascii="微软雅黑" w:eastAsia="微软雅黑" w:hAnsi="微软雅黑" w:cs="微软雅黑" w:hint="eastAsia"/>
          <w:b/>
          <w:color w:val="404040"/>
          <w:szCs w:val="21"/>
        </w:rPr>
        <w:t>央企工程</w:t>
      </w:r>
      <w:proofErr w:type="gramEnd"/>
      <w:r w:rsidRPr="006F6E22">
        <w:rPr>
          <w:rFonts w:ascii="微软雅黑" w:eastAsia="微软雅黑" w:hAnsi="微软雅黑" w:cs="微软雅黑" w:hint="eastAsia"/>
          <w:b/>
          <w:color w:val="404040"/>
          <w:szCs w:val="21"/>
        </w:rPr>
        <w:t>管理提升课程</w:t>
      </w:r>
      <w:r w:rsidRPr="006F6E22">
        <w:rPr>
          <w:rFonts w:ascii="微软雅黑" w:eastAsia="微软雅黑" w:hAnsi="微软雅黑" w:cs="微软雅黑" w:hint="eastAsia"/>
          <w:color w:val="404040"/>
          <w:szCs w:val="21"/>
        </w:rPr>
        <w:t>)</w:t>
      </w:r>
    </w:p>
    <w:p w14:paraId="1AEF33C4" w14:textId="77777777" w:rsidR="00075BF0" w:rsidRPr="00C249ED" w:rsidRDefault="00075BF0" w:rsidP="00075BF0">
      <w:pPr>
        <w:numPr>
          <w:ilvl w:val="0"/>
          <w:numId w:val="39"/>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w:t>
      </w:r>
      <w:proofErr w:type="gramStart"/>
      <w:r>
        <w:rPr>
          <w:rFonts w:ascii="微软雅黑" w:eastAsia="微软雅黑" w:hAnsi="微软雅黑" w:cs="微软雅黑" w:hint="eastAsia"/>
          <w:color w:val="404040"/>
          <w:szCs w:val="21"/>
        </w:rPr>
        <w:t>每项目防</w:t>
      </w:r>
      <w:proofErr w:type="gramEnd"/>
      <w:r>
        <w:rPr>
          <w:rFonts w:ascii="微软雅黑" w:eastAsia="微软雅黑" w:hAnsi="微软雅黑" w:cs="微软雅黑" w:hint="eastAsia"/>
          <w:color w:val="404040"/>
          <w:szCs w:val="21"/>
        </w:rPr>
        <w:t>渗漏过程成本优化数千万，防渗漏运</w:t>
      </w:r>
      <w:proofErr w:type="gramStart"/>
      <w:r>
        <w:rPr>
          <w:rFonts w:ascii="微软雅黑" w:eastAsia="微软雅黑" w:hAnsi="微软雅黑" w:cs="微软雅黑" w:hint="eastAsia"/>
          <w:color w:val="404040"/>
          <w:szCs w:val="21"/>
        </w:rPr>
        <w:t>维成本</w:t>
      </w:r>
      <w:proofErr w:type="gramEnd"/>
      <w:r>
        <w:rPr>
          <w:rFonts w:ascii="微软雅黑" w:eastAsia="微软雅黑" w:hAnsi="微软雅黑" w:cs="微软雅黑" w:hint="eastAsia"/>
          <w:color w:val="404040"/>
          <w:szCs w:val="21"/>
        </w:rPr>
        <w:t>降低亿元的绩效；</w:t>
      </w:r>
    </w:p>
    <w:p w14:paraId="65A1A032" w14:textId="77777777" w:rsidR="00075BF0" w:rsidRPr="006F6E22" w:rsidRDefault="00075BF0" w:rsidP="00075BF0">
      <w:pPr>
        <w:numPr>
          <w:ilvl w:val="0"/>
          <w:numId w:val="17"/>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《标杆房企工程管理之铝模体系的管理要点及实战案例》</w:t>
      </w:r>
      <w:r w:rsidRPr="006F6E22">
        <w:rPr>
          <w:rFonts w:ascii="微软雅黑" w:eastAsia="微软雅黑" w:hAnsi="微软雅黑" w:cs="微软雅黑" w:hint="eastAsia"/>
          <w:b/>
          <w:color w:val="404040"/>
          <w:szCs w:val="21"/>
        </w:rPr>
        <w:t>（多家地产</w:t>
      </w:r>
      <w:proofErr w:type="gramStart"/>
      <w:r w:rsidRPr="006F6E22">
        <w:rPr>
          <w:rFonts w:ascii="微软雅黑" w:eastAsia="微软雅黑" w:hAnsi="微软雅黑" w:cs="微软雅黑" w:hint="eastAsia"/>
          <w:b/>
          <w:color w:val="404040"/>
          <w:szCs w:val="21"/>
        </w:rPr>
        <w:t>铝模管理</w:t>
      </w:r>
      <w:proofErr w:type="gramEnd"/>
      <w:r w:rsidRPr="006F6E22">
        <w:rPr>
          <w:rFonts w:ascii="微软雅黑" w:eastAsia="微软雅黑" w:hAnsi="微软雅黑" w:cs="微软雅黑" w:hint="eastAsia"/>
          <w:b/>
          <w:color w:val="404040"/>
          <w:szCs w:val="21"/>
        </w:rPr>
        <w:t>提升课程）</w:t>
      </w:r>
    </w:p>
    <w:p w14:paraId="048B8EA3" w14:textId="77777777" w:rsidR="00075BF0" w:rsidRPr="006F6E22" w:rsidRDefault="00075BF0" w:rsidP="00075BF0">
      <w:pPr>
        <w:numPr>
          <w:ilvl w:val="0"/>
          <w:numId w:val="17"/>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《标杆房企工程管理之PC体系的管理要点及实战案例》</w:t>
      </w:r>
      <w:r w:rsidRPr="006F6E22">
        <w:rPr>
          <w:rFonts w:ascii="微软雅黑" w:eastAsia="微软雅黑" w:hAnsi="微软雅黑" w:cs="微软雅黑" w:hint="eastAsia"/>
          <w:b/>
          <w:color w:val="404040"/>
          <w:szCs w:val="21"/>
        </w:rPr>
        <w:t>（多家地产PC管理提升课程）</w:t>
      </w:r>
    </w:p>
    <w:p w14:paraId="78EBA8FA" w14:textId="77777777" w:rsidR="00075BF0" w:rsidRPr="006F6E22" w:rsidRDefault="00075BF0" w:rsidP="00075BF0">
      <w:pPr>
        <w:numPr>
          <w:ilvl w:val="0"/>
          <w:numId w:val="17"/>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《标杆房企工程管理之门窗体系的管理要点及实战案例》</w:t>
      </w:r>
      <w:r w:rsidRPr="006F6E22">
        <w:rPr>
          <w:rFonts w:ascii="微软雅黑" w:eastAsia="微软雅黑" w:hAnsi="微软雅黑" w:cs="微软雅黑" w:hint="eastAsia"/>
          <w:b/>
          <w:color w:val="404040"/>
          <w:szCs w:val="21"/>
        </w:rPr>
        <w:t>（华润门窗产品质量提升课程）</w:t>
      </w:r>
    </w:p>
    <w:p w14:paraId="03BE6DA5" w14:textId="77777777" w:rsidR="00075BF0" w:rsidRPr="00F83436" w:rsidRDefault="00075BF0" w:rsidP="00075BF0">
      <w:pPr>
        <w:numPr>
          <w:ilvl w:val="0"/>
          <w:numId w:val="17"/>
        </w:numPr>
        <w:rPr>
          <w:rFonts w:ascii="微软雅黑" w:eastAsia="微软雅黑" w:hAnsi="微软雅黑" w:cs="微软雅黑"/>
          <w:color w:val="404040"/>
          <w:szCs w:val="21"/>
        </w:rPr>
      </w:pPr>
      <w:r w:rsidRPr="00F83436">
        <w:rPr>
          <w:rFonts w:ascii="微软雅黑" w:eastAsia="微软雅黑" w:hAnsi="微软雅黑" w:cs="微软雅黑" w:hint="eastAsia"/>
          <w:color w:val="404040"/>
          <w:szCs w:val="21"/>
        </w:rPr>
        <w:t>《标杆房企工程管理之幕墙体系的管理要点及实战案例》（</w:t>
      </w:r>
      <w:r w:rsidRPr="006F6E22">
        <w:rPr>
          <w:rFonts w:ascii="微软雅黑" w:eastAsia="微软雅黑" w:hAnsi="微软雅黑" w:cs="微软雅黑" w:hint="eastAsia"/>
          <w:b/>
          <w:color w:val="404040"/>
          <w:szCs w:val="21"/>
        </w:rPr>
        <w:t>多家地产</w:t>
      </w:r>
      <w:r w:rsidRPr="00F83436">
        <w:rPr>
          <w:rFonts w:ascii="微软雅黑" w:eastAsia="微软雅黑" w:hAnsi="微软雅黑" w:cs="微软雅黑" w:hint="eastAsia"/>
          <w:b/>
          <w:bCs/>
          <w:color w:val="404040"/>
          <w:szCs w:val="21"/>
        </w:rPr>
        <w:t>幕墙体系管</w:t>
      </w:r>
      <w:r w:rsidRPr="006F6E22">
        <w:rPr>
          <w:rFonts w:ascii="微软雅黑" w:eastAsia="微软雅黑" w:hAnsi="微软雅黑" w:cs="微软雅黑" w:hint="eastAsia"/>
          <w:b/>
          <w:color w:val="404040"/>
          <w:szCs w:val="21"/>
        </w:rPr>
        <w:t>理提升课程</w:t>
      </w:r>
      <w:r w:rsidRPr="00F83436">
        <w:rPr>
          <w:rFonts w:ascii="微软雅黑" w:eastAsia="微软雅黑" w:hAnsi="微软雅黑" w:cs="微软雅黑" w:hint="eastAsia"/>
          <w:color w:val="404040"/>
          <w:szCs w:val="21"/>
        </w:rPr>
        <w:t>）</w:t>
      </w:r>
    </w:p>
    <w:p w14:paraId="3B80F8EE" w14:textId="77777777" w:rsidR="00075BF0" w:rsidRPr="006F6E22" w:rsidRDefault="00075BF0" w:rsidP="00075BF0">
      <w:pPr>
        <w:numPr>
          <w:ilvl w:val="0"/>
          <w:numId w:val="39"/>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中国门窗幕墙标准化工作委员会专家委员，中国金属结构协会钢木门窗委员会专家委员，中国金属结构协会塑料门窗委员会副主任委员，中国建筑玻璃与工业玻璃协会专家委员；</w:t>
      </w:r>
    </w:p>
    <w:p w14:paraId="5DDA9FD2" w14:textId="77777777" w:rsidR="00075BF0" w:rsidRPr="006F6E22" w:rsidRDefault="00075BF0" w:rsidP="00075BF0">
      <w:pPr>
        <w:numPr>
          <w:ilvl w:val="0"/>
          <w:numId w:val="9"/>
        </w:numPr>
        <w:spacing w:line="360" w:lineRule="auto"/>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《标杆房企工程管理之批量精装修管理要点和实战案例》</w:t>
      </w:r>
      <w:r w:rsidRPr="006F6E22">
        <w:rPr>
          <w:rFonts w:ascii="微软雅黑" w:eastAsia="微软雅黑" w:hAnsi="微软雅黑" w:cs="微软雅黑" w:hint="eastAsia"/>
          <w:b/>
          <w:color w:val="404040"/>
          <w:szCs w:val="21"/>
        </w:rPr>
        <w:t>（多家地产精装修管理提升课程）</w:t>
      </w:r>
    </w:p>
    <w:p w14:paraId="27322191" w14:textId="77777777" w:rsidR="00075BF0" w:rsidRPr="006F6E22" w:rsidRDefault="00075BF0" w:rsidP="00075BF0">
      <w:pPr>
        <w:numPr>
          <w:ilvl w:val="0"/>
          <w:numId w:val="16"/>
        </w:numPr>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全联房地产商会全装修产业分会首席专家，组织评选科技</w:t>
      </w:r>
      <w:proofErr w:type="gramStart"/>
      <w:r w:rsidRPr="006F6E22">
        <w:rPr>
          <w:rFonts w:ascii="微软雅黑" w:eastAsia="微软雅黑" w:hAnsi="微软雅黑" w:cs="微软雅黑" w:hint="eastAsia"/>
          <w:color w:val="404040"/>
          <w:szCs w:val="21"/>
        </w:rPr>
        <w:t>部精瑞</w:t>
      </w:r>
      <w:proofErr w:type="gramEnd"/>
      <w:r w:rsidRPr="006F6E22">
        <w:rPr>
          <w:rFonts w:ascii="微软雅黑" w:eastAsia="微软雅黑" w:hAnsi="微软雅黑" w:cs="微软雅黑" w:hint="eastAsia"/>
          <w:color w:val="404040"/>
          <w:szCs w:val="21"/>
        </w:rPr>
        <w:t>奖评委；</w:t>
      </w:r>
    </w:p>
    <w:p w14:paraId="493E8F31" w14:textId="77777777" w:rsidR="00075BF0" w:rsidRDefault="00075BF0" w:rsidP="00075BF0">
      <w:pPr>
        <w:numPr>
          <w:ilvl w:val="0"/>
          <w:numId w:val="38"/>
        </w:numPr>
        <w:spacing w:line="360" w:lineRule="auto"/>
        <w:ind w:left="284" w:hanging="284"/>
        <w:rPr>
          <w:rFonts w:ascii="微软雅黑" w:eastAsia="微软雅黑" w:hAnsi="微软雅黑" w:cs="微软雅黑"/>
          <w:b/>
          <w:color w:val="404040"/>
          <w:szCs w:val="21"/>
        </w:rPr>
      </w:pPr>
      <w:r w:rsidRPr="006F6E22">
        <w:rPr>
          <w:rFonts w:ascii="微软雅黑" w:eastAsia="微软雅黑" w:hAnsi="微软雅黑" w:cs="微软雅黑" w:hint="eastAsia"/>
          <w:color w:val="404040"/>
          <w:szCs w:val="21"/>
        </w:rPr>
        <w:t>《标杆房企绿色建筑、健康建筑与近零能耗建筑管理要点及实战案例》</w:t>
      </w:r>
      <w:r w:rsidRPr="006F6E22">
        <w:rPr>
          <w:rFonts w:ascii="微软雅黑" w:eastAsia="微软雅黑" w:hAnsi="微软雅黑" w:cs="微软雅黑" w:hint="eastAsia"/>
          <w:b/>
          <w:color w:val="404040"/>
          <w:szCs w:val="21"/>
        </w:rPr>
        <w:t>（多家</w:t>
      </w:r>
      <w:proofErr w:type="gramStart"/>
      <w:r w:rsidRPr="006F6E22">
        <w:rPr>
          <w:rFonts w:ascii="微软雅黑" w:eastAsia="微软雅黑" w:hAnsi="微软雅黑" w:cs="微软雅黑" w:hint="eastAsia"/>
          <w:b/>
          <w:color w:val="404040"/>
          <w:szCs w:val="21"/>
        </w:rPr>
        <w:t>央企绿建</w:t>
      </w:r>
      <w:proofErr w:type="gramEnd"/>
      <w:r w:rsidRPr="006F6E22">
        <w:rPr>
          <w:rFonts w:ascii="微软雅黑" w:eastAsia="微软雅黑" w:hAnsi="微软雅黑" w:cs="微软雅黑" w:hint="eastAsia"/>
          <w:b/>
          <w:color w:val="404040"/>
          <w:szCs w:val="21"/>
        </w:rPr>
        <w:t>管理提升课程）</w:t>
      </w:r>
    </w:p>
    <w:p w14:paraId="00082AA3" w14:textId="77777777" w:rsidR="00075BF0" w:rsidRPr="006F6E22" w:rsidRDefault="00075BF0" w:rsidP="00075BF0">
      <w:pPr>
        <w:numPr>
          <w:ilvl w:val="0"/>
          <w:numId w:val="39"/>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中国绿色建筑委员会委员，作为当代首席工程师组织当代获得50多项项目</w:t>
      </w:r>
      <w:proofErr w:type="gramStart"/>
      <w:r>
        <w:rPr>
          <w:rFonts w:ascii="微软雅黑" w:eastAsia="微软雅黑" w:hAnsi="微软雅黑" w:cs="微软雅黑" w:hint="eastAsia"/>
          <w:color w:val="404040"/>
          <w:szCs w:val="21"/>
        </w:rPr>
        <w:t>绿建星级</w:t>
      </w:r>
      <w:proofErr w:type="gramEnd"/>
      <w:r>
        <w:rPr>
          <w:rFonts w:ascii="微软雅黑" w:eastAsia="微软雅黑" w:hAnsi="微软雅黑" w:cs="微软雅黑" w:hint="eastAsia"/>
          <w:color w:val="404040"/>
          <w:szCs w:val="21"/>
        </w:rPr>
        <w:t>评定，获得LEED铂金，健康宅等多项科技绿色住宅奖项；</w:t>
      </w:r>
    </w:p>
    <w:p w14:paraId="54586EE7" w14:textId="77777777" w:rsidR="00075BF0" w:rsidRPr="006F6E22" w:rsidRDefault="00075BF0" w:rsidP="00075BF0">
      <w:pPr>
        <w:numPr>
          <w:ilvl w:val="0"/>
          <w:numId w:val="38"/>
        </w:numPr>
        <w:spacing w:line="360" w:lineRule="auto"/>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《标杆房企新技术新工艺新材料及技术管理创新要点及实战案例》</w:t>
      </w:r>
      <w:r w:rsidRPr="006F6E22">
        <w:rPr>
          <w:rFonts w:ascii="微软雅黑" w:eastAsia="微软雅黑" w:hAnsi="微软雅黑" w:cs="微软雅黑" w:hint="eastAsia"/>
          <w:b/>
          <w:color w:val="404040"/>
          <w:szCs w:val="21"/>
        </w:rPr>
        <w:t>（</w:t>
      </w:r>
      <w:proofErr w:type="gramStart"/>
      <w:r w:rsidRPr="006F6E22">
        <w:rPr>
          <w:rFonts w:ascii="微软雅黑" w:eastAsia="微软雅黑" w:hAnsi="微软雅黑" w:cs="微软雅黑" w:hint="eastAsia"/>
          <w:b/>
          <w:color w:val="404040"/>
          <w:szCs w:val="21"/>
        </w:rPr>
        <w:t>多家央企工程</w:t>
      </w:r>
      <w:proofErr w:type="gramEnd"/>
      <w:r>
        <w:rPr>
          <w:rFonts w:ascii="微软雅黑" w:eastAsia="微软雅黑" w:hAnsi="微软雅黑" w:cs="微软雅黑" w:hint="eastAsia"/>
          <w:b/>
          <w:color w:val="404040"/>
          <w:szCs w:val="21"/>
        </w:rPr>
        <w:t>新</w:t>
      </w:r>
      <w:r w:rsidRPr="006F6E22">
        <w:rPr>
          <w:rFonts w:ascii="微软雅黑" w:eastAsia="微软雅黑" w:hAnsi="微软雅黑" w:cs="微软雅黑" w:hint="eastAsia"/>
          <w:b/>
          <w:color w:val="404040"/>
          <w:szCs w:val="21"/>
        </w:rPr>
        <w:t>技术</w:t>
      </w:r>
      <w:r>
        <w:rPr>
          <w:rFonts w:ascii="微软雅黑" w:eastAsia="微软雅黑" w:hAnsi="微软雅黑" w:cs="微软雅黑" w:hint="eastAsia"/>
          <w:b/>
          <w:color w:val="404040"/>
          <w:szCs w:val="21"/>
        </w:rPr>
        <w:t>新工艺新材料</w:t>
      </w:r>
      <w:r w:rsidRPr="006F6E22">
        <w:rPr>
          <w:rFonts w:ascii="微软雅黑" w:eastAsia="微软雅黑" w:hAnsi="微软雅黑" w:cs="微软雅黑" w:hint="eastAsia"/>
          <w:b/>
          <w:color w:val="404040"/>
          <w:szCs w:val="21"/>
        </w:rPr>
        <w:t>管理提升课程）</w:t>
      </w:r>
    </w:p>
    <w:p w14:paraId="5FA37CE4" w14:textId="77777777" w:rsidR="00075BF0" w:rsidRDefault="00075BF0" w:rsidP="00075BF0">
      <w:pPr>
        <w:numPr>
          <w:ilvl w:val="0"/>
          <w:numId w:val="38"/>
        </w:numPr>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《疫情时代的房企工程管理产品品质提升助力项目营销》</w:t>
      </w:r>
      <w:r w:rsidRPr="004E2132">
        <w:rPr>
          <w:rFonts w:ascii="微软雅黑" w:eastAsia="微软雅黑" w:hAnsi="微软雅黑" w:cs="微软雅黑" w:hint="eastAsia"/>
          <w:color w:val="404040"/>
          <w:szCs w:val="21"/>
        </w:rPr>
        <w:t>（</w:t>
      </w:r>
      <w:r w:rsidRPr="004E2132">
        <w:rPr>
          <w:rFonts w:ascii="微软雅黑" w:eastAsia="微软雅黑" w:hAnsi="微软雅黑" w:cs="微软雅黑" w:hint="eastAsia"/>
          <w:b/>
          <w:color w:val="404040"/>
          <w:szCs w:val="21"/>
        </w:rPr>
        <w:t>多家</w:t>
      </w:r>
      <w:proofErr w:type="gramStart"/>
      <w:r w:rsidRPr="004E2132">
        <w:rPr>
          <w:rFonts w:ascii="微软雅黑" w:eastAsia="微软雅黑" w:hAnsi="微软雅黑" w:cs="微软雅黑" w:hint="eastAsia"/>
          <w:b/>
          <w:color w:val="404040"/>
          <w:szCs w:val="21"/>
        </w:rPr>
        <w:t>央企</w:t>
      </w:r>
      <w:r>
        <w:rPr>
          <w:rFonts w:ascii="微软雅黑" w:eastAsia="微软雅黑" w:hAnsi="微软雅黑" w:cs="微软雅黑" w:hint="eastAsia"/>
          <w:b/>
          <w:color w:val="404040"/>
          <w:szCs w:val="21"/>
        </w:rPr>
        <w:t>产品</w:t>
      </w:r>
      <w:proofErr w:type="gramEnd"/>
      <w:r>
        <w:rPr>
          <w:rFonts w:ascii="微软雅黑" w:eastAsia="微软雅黑" w:hAnsi="微软雅黑" w:cs="微软雅黑" w:hint="eastAsia"/>
          <w:b/>
          <w:color w:val="404040"/>
          <w:szCs w:val="21"/>
        </w:rPr>
        <w:t>防疫品质</w:t>
      </w:r>
      <w:r w:rsidRPr="004E2132">
        <w:rPr>
          <w:rFonts w:ascii="微软雅黑" w:eastAsia="微软雅黑" w:hAnsi="微软雅黑" w:cs="微软雅黑" w:hint="eastAsia"/>
          <w:b/>
          <w:color w:val="404040"/>
          <w:szCs w:val="21"/>
        </w:rPr>
        <w:t>管理提升课程</w:t>
      </w:r>
      <w:r w:rsidRPr="004E2132">
        <w:rPr>
          <w:rFonts w:ascii="微软雅黑" w:eastAsia="微软雅黑" w:hAnsi="微软雅黑" w:cs="微软雅黑" w:hint="eastAsia"/>
          <w:color w:val="404040"/>
          <w:szCs w:val="21"/>
        </w:rPr>
        <w:t>）</w:t>
      </w:r>
    </w:p>
    <w:p w14:paraId="1DFB30AA" w14:textId="77777777" w:rsidR="00075BF0" w:rsidRPr="00800508" w:rsidRDefault="00075BF0" w:rsidP="00075BF0">
      <w:pPr>
        <w:numPr>
          <w:ilvl w:val="0"/>
          <w:numId w:val="17"/>
        </w:numPr>
        <w:spacing w:line="360" w:lineRule="auto"/>
        <w:rPr>
          <w:rFonts w:ascii="微软雅黑" w:eastAsia="微软雅黑" w:hAnsi="微软雅黑" w:cs="微软雅黑"/>
          <w:color w:val="404040"/>
          <w:szCs w:val="21"/>
        </w:rPr>
      </w:pPr>
      <w:r w:rsidRPr="004E2132">
        <w:rPr>
          <w:rFonts w:ascii="微软雅黑" w:eastAsia="微软雅黑" w:hAnsi="微软雅黑" w:cs="微软雅黑" w:hint="eastAsia"/>
          <w:color w:val="404040"/>
          <w:szCs w:val="21"/>
        </w:rPr>
        <w:t>《工程管理专业之钢结构体系管理要点及实战案例》</w:t>
      </w:r>
      <w:r w:rsidRPr="00F83436">
        <w:rPr>
          <w:rFonts w:ascii="微软雅黑" w:eastAsia="微软雅黑" w:hAnsi="微软雅黑" w:cs="微软雅黑" w:hint="eastAsia"/>
          <w:b/>
          <w:bCs/>
          <w:color w:val="404040"/>
          <w:szCs w:val="21"/>
        </w:rPr>
        <w:t>（全国首门地产住宅钢结构体系培训课程）</w:t>
      </w:r>
    </w:p>
    <w:p w14:paraId="4886AA92" w14:textId="77777777" w:rsidR="00075BF0" w:rsidRPr="00800508" w:rsidRDefault="00075BF0" w:rsidP="00075BF0">
      <w:pPr>
        <w:numPr>
          <w:ilvl w:val="0"/>
          <w:numId w:val="17"/>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w:t>
      </w:r>
      <w:bookmarkStart w:id="3" w:name="_Hlk118436183"/>
      <w:r w:rsidRPr="006F6E22">
        <w:rPr>
          <w:rFonts w:ascii="微软雅黑" w:eastAsia="微软雅黑" w:hAnsi="微软雅黑" w:cs="微软雅黑" w:hint="eastAsia"/>
          <w:color w:val="404040"/>
          <w:szCs w:val="21"/>
        </w:rPr>
        <w:t>安全管理</w:t>
      </w:r>
      <w:bookmarkEnd w:id="3"/>
      <w:r w:rsidRPr="006F6E22">
        <w:rPr>
          <w:rFonts w:ascii="微软雅黑" w:eastAsia="微软雅黑" w:hAnsi="微软雅黑" w:cs="微软雅黑" w:hint="eastAsia"/>
          <w:color w:val="404040"/>
          <w:szCs w:val="21"/>
        </w:rPr>
        <w:t>的管控要点及实战案例》（</w:t>
      </w:r>
      <w:r w:rsidRPr="003F346A">
        <w:rPr>
          <w:rFonts w:ascii="微软雅黑" w:eastAsia="微软雅黑" w:hAnsi="微软雅黑" w:cs="微软雅黑" w:hint="eastAsia"/>
          <w:b/>
          <w:bCs/>
          <w:color w:val="404040"/>
          <w:szCs w:val="21"/>
        </w:rPr>
        <w:t>多家地产</w:t>
      </w:r>
      <w:r w:rsidRPr="00C249ED">
        <w:rPr>
          <w:rFonts w:ascii="微软雅黑" w:eastAsia="微软雅黑" w:hAnsi="微软雅黑" w:cs="微软雅黑" w:hint="eastAsia"/>
          <w:b/>
          <w:bCs/>
          <w:color w:val="404040"/>
          <w:szCs w:val="21"/>
        </w:rPr>
        <w:t>安全防护管理</w:t>
      </w:r>
      <w:r w:rsidRPr="003F346A">
        <w:rPr>
          <w:rFonts w:ascii="微软雅黑" w:eastAsia="微软雅黑" w:hAnsi="微软雅黑" w:cs="微软雅黑" w:hint="eastAsia"/>
          <w:b/>
          <w:bCs/>
          <w:color w:val="404040"/>
          <w:szCs w:val="21"/>
        </w:rPr>
        <w:t>提升课程</w:t>
      </w:r>
      <w:r w:rsidRPr="006F6E22">
        <w:rPr>
          <w:rFonts w:ascii="微软雅黑" w:eastAsia="微软雅黑" w:hAnsi="微软雅黑" w:cs="微软雅黑" w:hint="eastAsia"/>
          <w:color w:val="404040"/>
          <w:szCs w:val="21"/>
        </w:rPr>
        <w:t>）</w:t>
      </w:r>
    </w:p>
    <w:p w14:paraId="714A8172" w14:textId="77777777" w:rsidR="00075BF0" w:rsidRDefault="00075BF0" w:rsidP="00075BF0">
      <w:pPr>
        <w:spacing w:line="360" w:lineRule="auto"/>
        <w:rPr>
          <w:rFonts w:ascii="微软雅黑" w:eastAsia="微软雅黑" w:hAnsi="微软雅黑" w:cs="微软雅黑"/>
          <w:b/>
          <w:color w:val="404040"/>
          <w:szCs w:val="21"/>
          <w:u w:val="single"/>
        </w:rPr>
      </w:pPr>
      <w:bookmarkStart w:id="4" w:name="_Hlk118342151"/>
      <w:r>
        <w:rPr>
          <w:rFonts w:ascii="微软雅黑" w:eastAsia="微软雅黑" w:hAnsi="微软雅黑" w:cs="微软雅黑" w:hint="eastAsia"/>
          <w:b/>
          <w:color w:val="404040"/>
          <w:szCs w:val="21"/>
          <w:u w:val="single"/>
        </w:rPr>
        <w:t>维度四：计划管理类课程（</w:t>
      </w:r>
      <w:r>
        <w:rPr>
          <w:rFonts w:ascii="微软雅黑" w:eastAsia="微软雅黑" w:hAnsi="微软雅黑" w:cs="微软雅黑"/>
          <w:b/>
          <w:color w:val="404040"/>
          <w:szCs w:val="21"/>
          <w:u w:val="single"/>
        </w:rPr>
        <w:t>2</w:t>
      </w:r>
      <w:r>
        <w:rPr>
          <w:rFonts w:ascii="微软雅黑" w:eastAsia="微软雅黑" w:hAnsi="微软雅黑" w:cs="微软雅黑" w:hint="eastAsia"/>
          <w:b/>
          <w:color w:val="404040"/>
          <w:szCs w:val="21"/>
          <w:u w:val="single"/>
        </w:rPr>
        <w:t>门课）</w:t>
      </w:r>
    </w:p>
    <w:bookmarkEnd w:id="4"/>
    <w:p w14:paraId="5254ED85" w14:textId="77777777" w:rsidR="00075BF0" w:rsidRPr="006F6E22" w:rsidRDefault="00075BF0" w:rsidP="00075BF0">
      <w:pPr>
        <w:numPr>
          <w:ilvl w:val="0"/>
          <w:numId w:val="38"/>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w:t>
      </w:r>
      <w:bookmarkStart w:id="5" w:name="_Hlk118437736"/>
      <w:r w:rsidRPr="006F6E22">
        <w:rPr>
          <w:rFonts w:ascii="微软雅黑" w:eastAsia="微软雅黑" w:hAnsi="微软雅黑" w:cs="微软雅黑" w:hint="eastAsia"/>
          <w:color w:val="404040"/>
          <w:szCs w:val="21"/>
        </w:rPr>
        <w:t>保交付</w:t>
      </w:r>
      <w:bookmarkEnd w:id="5"/>
      <w:r w:rsidRPr="006F6E22">
        <w:rPr>
          <w:rFonts w:ascii="微软雅黑" w:eastAsia="微软雅黑" w:hAnsi="微软雅黑" w:cs="微软雅黑" w:hint="eastAsia"/>
          <w:color w:val="404040"/>
          <w:szCs w:val="21"/>
        </w:rPr>
        <w:t>保质量下的工</w:t>
      </w:r>
      <w:bookmarkStart w:id="6" w:name="_Hlk118437723"/>
      <w:r w:rsidRPr="006F6E22">
        <w:rPr>
          <w:rFonts w:ascii="微软雅黑" w:eastAsia="微软雅黑" w:hAnsi="微软雅黑" w:cs="微软雅黑" w:hint="eastAsia"/>
          <w:color w:val="404040"/>
          <w:szCs w:val="21"/>
        </w:rPr>
        <w:t>程穿插提效快速施工</w:t>
      </w:r>
      <w:bookmarkEnd w:id="6"/>
      <w:r w:rsidRPr="006F6E22">
        <w:rPr>
          <w:rFonts w:ascii="微软雅黑" w:eastAsia="微软雅黑" w:hAnsi="微软雅黑" w:cs="微软雅黑" w:hint="eastAsia"/>
          <w:color w:val="404040"/>
          <w:szCs w:val="21"/>
        </w:rPr>
        <w:t>管理要点及实战案例</w:t>
      </w:r>
      <w:r>
        <w:rPr>
          <w:rFonts w:ascii="微软雅黑" w:eastAsia="微软雅黑" w:hAnsi="微软雅黑" w:cs="微软雅黑" w:hint="eastAsia"/>
          <w:color w:val="404040"/>
          <w:szCs w:val="21"/>
        </w:rPr>
        <w:t>》</w:t>
      </w:r>
      <w:r>
        <w:rPr>
          <w:rFonts w:ascii="微软雅黑" w:eastAsia="微软雅黑" w:hAnsi="微软雅黑" w:cs="微软雅黑" w:hint="eastAsia"/>
          <w:b/>
          <w:color w:val="404040"/>
          <w:szCs w:val="21"/>
        </w:rPr>
        <w:t>（多家</w:t>
      </w:r>
      <w:proofErr w:type="gramStart"/>
      <w:r>
        <w:rPr>
          <w:rFonts w:ascii="微软雅黑" w:eastAsia="微软雅黑" w:hAnsi="微软雅黑" w:cs="微软雅黑" w:hint="eastAsia"/>
          <w:b/>
          <w:color w:val="404040"/>
          <w:szCs w:val="21"/>
        </w:rPr>
        <w:t>央企</w:t>
      </w:r>
      <w:r w:rsidRPr="009E74F4">
        <w:rPr>
          <w:rFonts w:ascii="微软雅黑" w:eastAsia="微软雅黑" w:hAnsi="微软雅黑" w:cs="微软雅黑" w:hint="eastAsia"/>
          <w:b/>
          <w:color w:val="404040"/>
          <w:szCs w:val="21"/>
        </w:rPr>
        <w:t>保</w:t>
      </w:r>
      <w:proofErr w:type="gramEnd"/>
      <w:r w:rsidRPr="009E74F4">
        <w:rPr>
          <w:rFonts w:ascii="微软雅黑" w:eastAsia="微软雅黑" w:hAnsi="微软雅黑" w:cs="微软雅黑" w:hint="eastAsia"/>
          <w:b/>
          <w:color w:val="404040"/>
          <w:szCs w:val="21"/>
        </w:rPr>
        <w:t>交付</w:t>
      </w:r>
      <w:r>
        <w:rPr>
          <w:rFonts w:ascii="微软雅黑" w:eastAsia="微软雅黑" w:hAnsi="微软雅黑" w:cs="微软雅黑" w:hint="eastAsia"/>
          <w:b/>
          <w:color w:val="404040"/>
          <w:szCs w:val="21"/>
        </w:rPr>
        <w:t>工</w:t>
      </w:r>
      <w:r w:rsidRPr="009E74F4">
        <w:rPr>
          <w:rFonts w:ascii="微软雅黑" w:eastAsia="微软雅黑" w:hAnsi="微软雅黑" w:cs="微软雅黑" w:hint="eastAsia"/>
          <w:b/>
          <w:color w:val="404040"/>
          <w:szCs w:val="21"/>
        </w:rPr>
        <w:t>程穿插提效快速施工</w:t>
      </w:r>
      <w:r>
        <w:rPr>
          <w:rFonts w:ascii="微软雅黑" w:eastAsia="微软雅黑" w:hAnsi="微软雅黑" w:cs="微软雅黑" w:hint="eastAsia"/>
          <w:b/>
          <w:color w:val="404040"/>
          <w:szCs w:val="21"/>
        </w:rPr>
        <w:t>管理提升课程）</w:t>
      </w:r>
    </w:p>
    <w:p w14:paraId="1F28F1F1" w14:textId="77777777" w:rsidR="00075BF0" w:rsidRPr="006F6E22" w:rsidRDefault="00075BF0" w:rsidP="00075BF0">
      <w:pPr>
        <w:numPr>
          <w:ilvl w:val="0"/>
          <w:numId w:val="38"/>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w:t>
      </w:r>
      <w:r w:rsidRPr="006F6E22">
        <w:rPr>
          <w:rFonts w:ascii="微软雅黑" w:eastAsia="微软雅黑" w:hAnsi="微软雅黑" w:cs="微软雅黑" w:hint="eastAsia"/>
          <w:color w:val="404040"/>
          <w:szCs w:val="21"/>
        </w:rPr>
        <w:t>工业地产项目管理之穿插施工管理要点及实战案例</w:t>
      </w:r>
      <w:r>
        <w:rPr>
          <w:rFonts w:ascii="微软雅黑" w:eastAsia="微软雅黑" w:hAnsi="微软雅黑" w:cs="微软雅黑" w:hint="eastAsia"/>
          <w:color w:val="404040"/>
          <w:szCs w:val="21"/>
        </w:rPr>
        <w:t>》</w:t>
      </w:r>
      <w:r>
        <w:rPr>
          <w:rFonts w:ascii="微软雅黑" w:eastAsia="微软雅黑" w:hAnsi="微软雅黑" w:cs="微软雅黑" w:hint="eastAsia"/>
          <w:b/>
          <w:color w:val="404040"/>
          <w:szCs w:val="21"/>
        </w:rPr>
        <w:t>（多家</w:t>
      </w:r>
      <w:proofErr w:type="gramStart"/>
      <w:r>
        <w:rPr>
          <w:rFonts w:ascii="微软雅黑" w:eastAsia="微软雅黑" w:hAnsi="微软雅黑" w:cs="微软雅黑" w:hint="eastAsia"/>
          <w:b/>
          <w:color w:val="404040"/>
          <w:szCs w:val="21"/>
        </w:rPr>
        <w:t>央企</w:t>
      </w:r>
      <w:r w:rsidRPr="009E74F4">
        <w:rPr>
          <w:rFonts w:ascii="微软雅黑" w:eastAsia="微软雅黑" w:hAnsi="微软雅黑" w:cs="微软雅黑" w:hint="eastAsia"/>
          <w:b/>
          <w:color w:val="404040"/>
          <w:szCs w:val="21"/>
        </w:rPr>
        <w:t>工业</w:t>
      </w:r>
      <w:proofErr w:type="gramEnd"/>
      <w:r w:rsidRPr="009E74F4">
        <w:rPr>
          <w:rFonts w:ascii="微软雅黑" w:eastAsia="微软雅黑" w:hAnsi="微软雅黑" w:cs="微软雅黑" w:hint="eastAsia"/>
          <w:b/>
          <w:color w:val="404040"/>
          <w:szCs w:val="21"/>
        </w:rPr>
        <w:t>地产项目穿插施工</w:t>
      </w:r>
      <w:r>
        <w:rPr>
          <w:rFonts w:ascii="微软雅黑" w:eastAsia="微软雅黑" w:hAnsi="微软雅黑" w:cs="微软雅黑" w:hint="eastAsia"/>
          <w:b/>
          <w:color w:val="404040"/>
          <w:szCs w:val="21"/>
        </w:rPr>
        <w:t>管理提升课程）</w:t>
      </w:r>
    </w:p>
    <w:p w14:paraId="00D6703D" w14:textId="77777777" w:rsidR="00075BF0" w:rsidRDefault="00075BF0" w:rsidP="00075BF0">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维度五：施工管理类课程（</w:t>
      </w:r>
      <w:r>
        <w:rPr>
          <w:rFonts w:ascii="微软雅黑" w:eastAsia="微软雅黑" w:hAnsi="微软雅黑" w:cs="微软雅黑"/>
          <w:b/>
          <w:color w:val="404040"/>
          <w:szCs w:val="21"/>
          <w:u w:val="single"/>
        </w:rPr>
        <w:t>7</w:t>
      </w:r>
      <w:r>
        <w:rPr>
          <w:rFonts w:ascii="微软雅黑" w:eastAsia="微软雅黑" w:hAnsi="微软雅黑" w:cs="微软雅黑" w:hint="eastAsia"/>
          <w:b/>
          <w:color w:val="404040"/>
          <w:szCs w:val="21"/>
          <w:u w:val="single"/>
        </w:rPr>
        <w:t>门课）</w:t>
      </w:r>
    </w:p>
    <w:p w14:paraId="3D9C84CA" w14:textId="77777777" w:rsidR="00075BF0" w:rsidRPr="004B4EF6" w:rsidRDefault="00075BF0" w:rsidP="00075BF0">
      <w:pPr>
        <w:numPr>
          <w:ilvl w:val="0"/>
          <w:numId w:val="38"/>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color w:val="404040"/>
          <w:szCs w:val="21"/>
        </w:rPr>
        <w:t>《</w:t>
      </w:r>
      <w:bookmarkStart w:id="7" w:name="_Hlk118438008"/>
      <w:r w:rsidRPr="00866428">
        <w:rPr>
          <w:rFonts w:ascii="微软雅黑" w:eastAsia="微软雅黑" w:hAnsi="微软雅黑" w:cs="微软雅黑" w:hint="eastAsia"/>
          <w:color w:val="404040"/>
          <w:szCs w:val="21"/>
        </w:rPr>
        <w:t>地基基础施工工艺</w:t>
      </w:r>
      <w:bookmarkEnd w:id="7"/>
      <w:r w:rsidRPr="00866428">
        <w:rPr>
          <w:rFonts w:ascii="微软雅黑" w:eastAsia="微软雅黑" w:hAnsi="微软雅黑" w:cs="微软雅黑" w:hint="eastAsia"/>
          <w:color w:val="404040"/>
          <w:szCs w:val="21"/>
        </w:rPr>
        <w:t>管控要点及实战案例》</w:t>
      </w:r>
      <w:r>
        <w:rPr>
          <w:rFonts w:ascii="微软雅黑" w:eastAsia="微软雅黑" w:hAnsi="微软雅黑" w:cs="微软雅黑" w:hint="eastAsia"/>
          <w:b/>
          <w:color w:val="404040"/>
          <w:szCs w:val="21"/>
        </w:rPr>
        <w:t>（岩土工程专业</w:t>
      </w:r>
      <w:r w:rsidRPr="00DE76C8">
        <w:rPr>
          <w:rFonts w:ascii="微软雅黑" w:eastAsia="微软雅黑" w:hAnsi="微软雅黑" w:cs="微软雅黑" w:hint="eastAsia"/>
          <w:b/>
          <w:color w:val="404040"/>
          <w:szCs w:val="21"/>
        </w:rPr>
        <w:t>地基基础施工工艺</w:t>
      </w:r>
      <w:r>
        <w:rPr>
          <w:rFonts w:ascii="微软雅黑" w:eastAsia="微软雅黑" w:hAnsi="微软雅黑" w:cs="微软雅黑" w:hint="eastAsia"/>
          <w:b/>
          <w:color w:val="404040"/>
          <w:szCs w:val="21"/>
        </w:rPr>
        <w:t>管理提升课程）</w:t>
      </w:r>
    </w:p>
    <w:p w14:paraId="389F0ECE" w14:textId="77777777" w:rsidR="00075BF0" w:rsidRPr="00866428" w:rsidRDefault="00075BF0" w:rsidP="00075BF0">
      <w:pPr>
        <w:numPr>
          <w:ilvl w:val="0"/>
          <w:numId w:val="35"/>
        </w:numPr>
        <w:adjustRightInd w:val="0"/>
        <w:snapToGrid w:val="0"/>
        <w:spacing w:line="360" w:lineRule="auto"/>
        <w:ind w:left="284" w:hanging="284"/>
        <w:rPr>
          <w:rFonts w:ascii="微软雅黑" w:eastAsia="微软雅黑" w:hAnsi="微软雅黑" w:cs="微软雅黑"/>
          <w:b/>
          <w:color w:val="404040"/>
          <w:szCs w:val="21"/>
        </w:rPr>
      </w:pPr>
      <w:r w:rsidRPr="00866428">
        <w:rPr>
          <w:rFonts w:ascii="微软雅黑" w:eastAsia="微软雅黑" w:hAnsi="微软雅黑" w:cs="微软雅黑" w:hint="eastAsia"/>
          <w:color w:val="404040"/>
          <w:szCs w:val="21"/>
        </w:rPr>
        <w:t>《</w:t>
      </w:r>
      <w:r>
        <w:rPr>
          <w:rFonts w:ascii="微软雅黑" w:eastAsia="微软雅黑" w:hAnsi="微软雅黑" w:cs="微软雅黑" w:hint="eastAsia"/>
          <w:color w:val="404040"/>
          <w:szCs w:val="21"/>
        </w:rPr>
        <w:t>地下工程</w:t>
      </w:r>
      <w:r w:rsidRPr="00866428">
        <w:rPr>
          <w:rFonts w:ascii="微软雅黑" w:eastAsia="微软雅黑" w:hAnsi="微软雅黑" w:cs="微软雅黑" w:hint="eastAsia"/>
          <w:color w:val="404040"/>
          <w:szCs w:val="21"/>
        </w:rPr>
        <w:t>盾构施工工艺管控要点及实战案例》</w:t>
      </w:r>
      <w:r w:rsidRPr="00866428">
        <w:rPr>
          <w:rFonts w:ascii="微软雅黑" w:eastAsia="微软雅黑" w:hAnsi="微软雅黑" w:cs="微软雅黑" w:hint="eastAsia"/>
          <w:b/>
          <w:color w:val="404040"/>
          <w:szCs w:val="21"/>
        </w:rPr>
        <w:t>（</w:t>
      </w:r>
      <w:r>
        <w:rPr>
          <w:rFonts w:ascii="微软雅黑" w:eastAsia="微软雅黑" w:hAnsi="微软雅黑" w:cs="微软雅黑" w:hint="eastAsia"/>
          <w:b/>
          <w:color w:val="404040"/>
          <w:szCs w:val="21"/>
        </w:rPr>
        <w:t>岩土工程</w:t>
      </w:r>
      <w:r w:rsidRPr="00866428">
        <w:rPr>
          <w:rFonts w:ascii="微软雅黑" w:eastAsia="微软雅黑" w:hAnsi="微软雅黑" w:cs="微软雅黑" w:hint="eastAsia"/>
          <w:b/>
          <w:color w:val="404040"/>
          <w:szCs w:val="21"/>
        </w:rPr>
        <w:t>专业路桥</w:t>
      </w:r>
      <w:r>
        <w:rPr>
          <w:rFonts w:ascii="微软雅黑" w:eastAsia="微软雅黑" w:hAnsi="微软雅黑" w:cs="微软雅黑" w:hint="eastAsia"/>
          <w:b/>
          <w:color w:val="404040"/>
          <w:szCs w:val="21"/>
        </w:rPr>
        <w:t>隧道</w:t>
      </w:r>
      <w:r w:rsidRPr="00866428">
        <w:rPr>
          <w:rFonts w:ascii="微软雅黑" w:eastAsia="微软雅黑" w:hAnsi="微软雅黑" w:cs="微软雅黑" w:hint="eastAsia"/>
          <w:b/>
          <w:color w:val="404040"/>
          <w:szCs w:val="21"/>
        </w:rPr>
        <w:t>专业施工工艺</w:t>
      </w:r>
      <w:r>
        <w:rPr>
          <w:rFonts w:ascii="微软雅黑" w:eastAsia="微软雅黑" w:hAnsi="微软雅黑" w:cs="微软雅黑" w:hint="eastAsia"/>
          <w:b/>
          <w:color w:val="404040"/>
          <w:szCs w:val="21"/>
        </w:rPr>
        <w:t>管理提升课</w:t>
      </w:r>
      <w:r w:rsidRPr="00866428">
        <w:rPr>
          <w:rFonts w:ascii="微软雅黑" w:eastAsia="微软雅黑" w:hAnsi="微软雅黑" w:cs="微软雅黑" w:hint="eastAsia"/>
          <w:b/>
          <w:color w:val="404040"/>
          <w:szCs w:val="21"/>
        </w:rPr>
        <w:t>程）</w:t>
      </w:r>
    </w:p>
    <w:p w14:paraId="4907B679" w14:textId="77777777" w:rsidR="00075BF0" w:rsidRPr="004B4EF6" w:rsidRDefault="00075BF0" w:rsidP="00075BF0">
      <w:pPr>
        <w:numPr>
          <w:ilvl w:val="0"/>
          <w:numId w:val="38"/>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主体结构施工工艺管控要点及实战案例》</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主体结构施工工艺</w:t>
      </w:r>
      <w:r>
        <w:rPr>
          <w:rFonts w:ascii="微软雅黑" w:eastAsia="微软雅黑" w:hAnsi="微软雅黑" w:cs="微软雅黑" w:hint="eastAsia"/>
          <w:b/>
          <w:color w:val="404040"/>
          <w:szCs w:val="21"/>
        </w:rPr>
        <w:t>管理提升课程）</w:t>
      </w:r>
    </w:p>
    <w:p w14:paraId="47F01E4B" w14:textId="77777777" w:rsidR="00075BF0" w:rsidRPr="004B4EF6" w:rsidRDefault="00075BF0" w:rsidP="00075BF0">
      <w:pPr>
        <w:numPr>
          <w:ilvl w:val="0"/>
          <w:numId w:val="38"/>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bookmarkStart w:id="8" w:name="_Hlk118438098"/>
      <w:r w:rsidRPr="00DE76C8">
        <w:rPr>
          <w:rFonts w:ascii="微软雅黑" w:eastAsia="微软雅黑" w:hAnsi="微软雅黑" w:cs="微软雅黑" w:hint="eastAsia"/>
          <w:color w:val="404040"/>
          <w:szCs w:val="21"/>
        </w:rPr>
        <w:t>装饰装修施工工艺</w:t>
      </w:r>
      <w:bookmarkEnd w:id="8"/>
      <w:r w:rsidRPr="00DE76C8">
        <w:rPr>
          <w:rFonts w:ascii="微软雅黑" w:eastAsia="微软雅黑" w:hAnsi="微软雅黑" w:cs="微软雅黑" w:hint="eastAsia"/>
          <w:color w:val="404040"/>
          <w:szCs w:val="21"/>
        </w:rPr>
        <w:t>管控要点及实战案例</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装饰装修施工工艺</w:t>
      </w:r>
      <w:r>
        <w:rPr>
          <w:rFonts w:ascii="微软雅黑" w:eastAsia="微软雅黑" w:hAnsi="微软雅黑" w:cs="微软雅黑" w:hint="eastAsia"/>
          <w:b/>
          <w:color w:val="404040"/>
          <w:szCs w:val="21"/>
        </w:rPr>
        <w:t>管理提升课程）</w:t>
      </w:r>
    </w:p>
    <w:p w14:paraId="61C6F105" w14:textId="77777777" w:rsidR="00075BF0" w:rsidRPr="004B4EF6" w:rsidRDefault="00075BF0" w:rsidP="00075BF0">
      <w:pPr>
        <w:numPr>
          <w:ilvl w:val="0"/>
          <w:numId w:val="38"/>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防水工程施工工艺管控要点及实战案例</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防水工程施工工艺</w:t>
      </w:r>
      <w:r>
        <w:rPr>
          <w:rFonts w:ascii="微软雅黑" w:eastAsia="微软雅黑" w:hAnsi="微软雅黑" w:cs="微软雅黑" w:hint="eastAsia"/>
          <w:b/>
          <w:color w:val="404040"/>
          <w:szCs w:val="21"/>
        </w:rPr>
        <w:t>管理提升课程）</w:t>
      </w:r>
    </w:p>
    <w:p w14:paraId="28193B7D" w14:textId="77777777" w:rsidR="00075BF0" w:rsidRPr="004B4EF6" w:rsidRDefault="00075BF0" w:rsidP="00075BF0">
      <w:pPr>
        <w:numPr>
          <w:ilvl w:val="0"/>
          <w:numId w:val="38"/>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安全生产</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（多家总</w:t>
      </w:r>
      <w:proofErr w:type="gramStart"/>
      <w:r>
        <w:rPr>
          <w:rFonts w:ascii="微软雅黑" w:eastAsia="微软雅黑" w:hAnsi="微软雅黑" w:cs="微软雅黑" w:hint="eastAsia"/>
          <w:b/>
          <w:color w:val="404040"/>
          <w:szCs w:val="21"/>
        </w:rPr>
        <w:t>承包央企工程项目</w:t>
      </w:r>
      <w:proofErr w:type="gramEnd"/>
      <w:r>
        <w:rPr>
          <w:rFonts w:ascii="微软雅黑" w:eastAsia="微软雅黑" w:hAnsi="微软雅黑" w:cs="微软雅黑" w:hint="eastAsia"/>
          <w:b/>
          <w:color w:val="404040"/>
          <w:szCs w:val="21"/>
        </w:rPr>
        <w:t>安全生产管理提升课程）</w:t>
      </w:r>
    </w:p>
    <w:p w14:paraId="43EF19B2" w14:textId="0B0C86F2" w:rsidR="00363BA6" w:rsidRPr="00075BF0" w:rsidRDefault="00075BF0" w:rsidP="00075BF0">
      <w:pPr>
        <w:numPr>
          <w:ilvl w:val="0"/>
          <w:numId w:val="38"/>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color w:val="404040"/>
          <w:szCs w:val="21"/>
        </w:rPr>
        <w:t>《工程</w:t>
      </w:r>
      <w:bookmarkStart w:id="9" w:name="_Hlk118438294"/>
      <w:r w:rsidRPr="00866428">
        <w:rPr>
          <w:rFonts w:ascii="微软雅黑" w:eastAsia="微软雅黑" w:hAnsi="微软雅黑" w:cs="微软雅黑" w:hint="eastAsia"/>
          <w:color w:val="404040"/>
          <w:szCs w:val="21"/>
        </w:rPr>
        <w:t>总承包</w:t>
      </w:r>
      <w:bookmarkEnd w:id="9"/>
      <w:r w:rsidRPr="00866428">
        <w:rPr>
          <w:rFonts w:ascii="微软雅黑" w:eastAsia="微软雅黑" w:hAnsi="微软雅黑" w:cs="微软雅黑" w:hint="eastAsia"/>
          <w:color w:val="404040"/>
          <w:szCs w:val="21"/>
        </w:rPr>
        <w:t>工程管理之道与项目管理的管控要点及实战案例》</w:t>
      </w:r>
      <w:r w:rsidRPr="00866428">
        <w:rPr>
          <w:rFonts w:ascii="微软雅黑" w:eastAsia="微软雅黑" w:hAnsi="微软雅黑" w:cs="微软雅黑" w:hint="eastAsia"/>
          <w:b/>
          <w:color w:val="404040"/>
          <w:szCs w:val="21"/>
        </w:rPr>
        <w:t>（多家</w:t>
      </w:r>
      <w:r>
        <w:rPr>
          <w:rFonts w:ascii="微软雅黑" w:eastAsia="微软雅黑" w:hAnsi="微软雅黑" w:cs="微软雅黑" w:hint="eastAsia"/>
          <w:b/>
          <w:color w:val="404040"/>
          <w:szCs w:val="21"/>
        </w:rPr>
        <w:t>总</w:t>
      </w:r>
      <w:proofErr w:type="gramStart"/>
      <w:r>
        <w:rPr>
          <w:rFonts w:ascii="微软雅黑" w:eastAsia="微软雅黑" w:hAnsi="微软雅黑" w:cs="微软雅黑" w:hint="eastAsia"/>
          <w:b/>
          <w:color w:val="404040"/>
          <w:szCs w:val="21"/>
        </w:rPr>
        <w:t>承包</w:t>
      </w:r>
      <w:r w:rsidRPr="00866428">
        <w:rPr>
          <w:rFonts w:ascii="微软雅黑" w:eastAsia="微软雅黑" w:hAnsi="微软雅黑" w:cs="微软雅黑" w:hint="eastAsia"/>
          <w:b/>
          <w:color w:val="404040"/>
          <w:szCs w:val="21"/>
        </w:rPr>
        <w:t>央企工程项目</w:t>
      </w:r>
      <w:proofErr w:type="gramEnd"/>
      <w:r w:rsidRPr="00DE76C8">
        <w:rPr>
          <w:rFonts w:ascii="微软雅黑" w:eastAsia="微软雅黑" w:hAnsi="微软雅黑" w:cs="微软雅黑" w:hint="eastAsia"/>
          <w:b/>
          <w:color w:val="404040"/>
          <w:szCs w:val="21"/>
        </w:rPr>
        <w:t>总承包</w:t>
      </w:r>
      <w:r w:rsidRPr="00866428">
        <w:rPr>
          <w:rFonts w:ascii="微软雅黑" w:eastAsia="微软雅黑" w:hAnsi="微软雅黑" w:cs="微软雅黑" w:hint="eastAsia"/>
          <w:b/>
          <w:color w:val="404040"/>
          <w:szCs w:val="21"/>
        </w:rPr>
        <w:t>管理提升课程）</w:t>
      </w:r>
    </w:p>
    <w:sectPr w:rsidR="00363BA6" w:rsidRPr="00075BF0">
      <w:footerReference w:type="default" r:id="rId17"/>
      <w:pgSz w:w="16783" w:h="23757"/>
      <w:pgMar w:top="851" w:right="567" w:bottom="567" w:left="567" w:header="851" w:footer="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68CA88" w14:textId="77777777" w:rsidR="00EA3D51" w:rsidRDefault="00EA3D51">
      <w:r>
        <w:separator/>
      </w:r>
    </w:p>
  </w:endnote>
  <w:endnote w:type="continuationSeparator" w:id="0">
    <w:p w14:paraId="2C650D50" w14:textId="77777777" w:rsidR="00EA3D51" w:rsidRDefault="00EA3D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637A15" w14:textId="77777777" w:rsidR="00363BA6" w:rsidRDefault="00363BA6">
    <w:pPr>
      <w:pStyle w:val="a7"/>
      <w:tabs>
        <w:tab w:val="clear" w:pos="4153"/>
        <w:tab w:val="left" w:pos="485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48A9C8" w14:textId="77777777" w:rsidR="00EA3D51" w:rsidRDefault="00EA3D51">
      <w:r>
        <w:separator/>
      </w:r>
    </w:p>
  </w:footnote>
  <w:footnote w:type="continuationSeparator" w:id="0">
    <w:p w14:paraId="5FBF7172" w14:textId="77777777" w:rsidR="00EA3D51" w:rsidRDefault="00EA3D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B48C3"/>
    <w:multiLevelType w:val="hybridMultilevel"/>
    <w:tmpl w:val="567C4CE6"/>
    <w:lvl w:ilvl="0" w:tplc="BF46971A">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138A4399"/>
    <w:multiLevelType w:val="multilevel"/>
    <w:tmpl w:val="138A439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159B001E"/>
    <w:multiLevelType w:val="multilevel"/>
    <w:tmpl w:val="159B001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AE63261"/>
    <w:multiLevelType w:val="hybridMultilevel"/>
    <w:tmpl w:val="0DEEACE8"/>
    <w:lvl w:ilvl="0" w:tplc="0409000B">
      <w:start w:val="1"/>
      <w:numFmt w:val="bullet"/>
      <w:lvlText w:val=""/>
      <w:lvlJc w:val="left"/>
      <w:pPr>
        <w:ind w:left="1260" w:hanging="420"/>
      </w:pPr>
      <w:rPr>
        <w:rFonts w:ascii="Wingdings" w:hAnsi="Wingdings" w:hint="default"/>
      </w:rPr>
    </w:lvl>
    <w:lvl w:ilvl="1" w:tplc="FFFFFFFF" w:tentative="1">
      <w:start w:val="1"/>
      <w:numFmt w:val="lowerLetter"/>
      <w:lvlText w:val="%2)"/>
      <w:lvlJc w:val="left"/>
      <w:pPr>
        <w:ind w:left="1680" w:hanging="420"/>
      </w:pPr>
    </w:lvl>
    <w:lvl w:ilvl="2" w:tplc="FFFFFFFF">
      <w:start w:val="1"/>
      <w:numFmt w:val="lowerRoman"/>
      <w:lvlText w:val="%3."/>
      <w:lvlJc w:val="right"/>
      <w:pPr>
        <w:ind w:left="2100" w:hanging="420"/>
      </w:pPr>
    </w:lvl>
    <w:lvl w:ilvl="3" w:tplc="FFFFFFFF" w:tentative="1">
      <w:start w:val="1"/>
      <w:numFmt w:val="decimal"/>
      <w:lvlText w:val="%4."/>
      <w:lvlJc w:val="left"/>
      <w:pPr>
        <w:ind w:left="2520" w:hanging="420"/>
      </w:pPr>
    </w:lvl>
    <w:lvl w:ilvl="4" w:tplc="FFFFFFFF" w:tentative="1">
      <w:start w:val="1"/>
      <w:numFmt w:val="lowerLetter"/>
      <w:lvlText w:val="%5)"/>
      <w:lvlJc w:val="left"/>
      <w:pPr>
        <w:ind w:left="2940" w:hanging="420"/>
      </w:pPr>
    </w:lvl>
    <w:lvl w:ilvl="5" w:tplc="FFFFFFFF" w:tentative="1">
      <w:start w:val="1"/>
      <w:numFmt w:val="lowerRoman"/>
      <w:lvlText w:val="%6."/>
      <w:lvlJc w:val="right"/>
      <w:pPr>
        <w:ind w:left="3360" w:hanging="420"/>
      </w:pPr>
    </w:lvl>
    <w:lvl w:ilvl="6" w:tplc="FFFFFFFF" w:tentative="1">
      <w:start w:val="1"/>
      <w:numFmt w:val="decimal"/>
      <w:lvlText w:val="%7."/>
      <w:lvlJc w:val="left"/>
      <w:pPr>
        <w:ind w:left="3780" w:hanging="420"/>
      </w:pPr>
    </w:lvl>
    <w:lvl w:ilvl="7" w:tplc="FFFFFFFF" w:tentative="1">
      <w:start w:val="1"/>
      <w:numFmt w:val="lowerLetter"/>
      <w:lvlText w:val="%8)"/>
      <w:lvlJc w:val="left"/>
      <w:pPr>
        <w:ind w:left="4200" w:hanging="420"/>
      </w:pPr>
    </w:lvl>
    <w:lvl w:ilvl="8" w:tplc="FFFFFFFF" w:tentative="1">
      <w:start w:val="1"/>
      <w:numFmt w:val="lowerRoman"/>
      <w:lvlText w:val="%9."/>
      <w:lvlJc w:val="right"/>
      <w:pPr>
        <w:ind w:left="4620" w:hanging="420"/>
      </w:pPr>
    </w:lvl>
  </w:abstractNum>
  <w:abstractNum w:abstractNumId="4" w15:restartNumberingAfterBreak="0">
    <w:nsid w:val="21A02A2C"/>
    <w:multiLevelType w:val="hybridMultilevel"/>
    <w:tmpl w:val="68702B94"/>
    <w:lvl w:ilvl="0" w:tplc="FFFFFFFF">
      <w:start w:val="1"/>
      <w:numFmt w:val="decimal"/>
      <w:lvlText w:val="%1."/>
      <w:lvlJc w:val="left"/>
      <w:pPr>
        <w:ind w:left="1260" w:hanging="420"/>
      </w:pPr>
      <w:rPr>
        <w:rFonts w:hint="eastAsia"/>
      </w:rPr>
    </w:lvl>
    <w:lvl w:ilvl="1" w:tplc="FFFFFFFF" w:tentative="1">
      <w:start w:val="1"/>
      <w:numFmt w:val="lowerLetter"/>
      <w:lvlText w:val="%2)"/>
      <w:lvlJc w:val="left"/>
      <w:pPr>
        <w:ind w:left="1680" w:hanging="420"/>
      </w:pPr>
    </w:lvl>
    <w:lvl w:ilvl="2" w:tplc="FFFFFFFF">
      <w:start w:val="1"/>
      <w:numFmt w:val="lowerRoman"/>
      <w:lvlText w:val="%3."/>
      <w:lvlJc w:val="right"/>
      <w:pPr>
        <w:ind w:left="2100" w:hanging="420"/>
      </w:pPr>
    </w:lvl>
    <w:lvl w:ilvl="3" w:tplc="FFFFFFFF" w:tentative="1">
      <w:start w:val="1"/>
      <w:numFmt w:val="decimal"/>
      <w:lvlText w:val="%4."/>
      <w:lvlJc w:val="left"/>
      <w:pPr>
        <w:ind w:left="2520" w:hanging="420"/>
      </w:pPr>
    </w:lvl>
    <w:lvl w:ilvl="4" w:tplc="FFFFFFFF" w:tentative="1">
      <w:start w:val="1"/>
      <w:numFmt w:val="lowerLetter"/>
      <w:lvlText w:val="%5)"/>
      <w:lvlJc w:val="left"/>
      <w:pPr>
        <w:ind w:left="2940" w:hanging="420"/>
      </w:pPr>
    </w:lvl>
    <w:lvl w:ilvl="5" w:tplc="FFFFFFFF" w:tentative="1">
      <w:start w:val="1"/>
      <w:numFmt w:val="lowerRoman"/>
      <w:lvlText w:val="%6."/>
      <w:lvlJc w:val="right"/>
      <w:pPr>
        <w:ind w:left="3360" w:hanging="420"/>
      </w:pPr>
    </w:lvl>
    <w:lvl w:ilvl="6" w:tplc="FFFFFFFF" w:tentative="1">
      <w:start w:val="1"/>
      <w:numFmt w:val="decimal"/>
      <w:lvlText w:val="%7."/>
      <w:lvlJc w:val="left"/>
      <w:pPr>
        <w:ind w:left="3780" w:hanging="420"/>
      </w:pPr>
    </w:lvl>
    <w:lvl w:ilvl="7" w:tplc="FFFFFFFF" w:tentative="1">
      <w:start w:val="1"/>
      <w:numFmt w:val="lowerLetter"/>
      <w:lvlText w:val="%8)"/>
      <w:lvlJc w:val="left"/>
      <w:pPr>
        <w:ind w:left="4200" w:hanging="420"/>
      </w:pPr>
    </w:lvl>
    <w:lvl w:ilvl="8" w:tplc="FFFFFFFF" w:tentative="1">
      <w:start w:val="1"/>
      <w:numFmt w:val="lowerRoman"/>
      <w:lvlText w:val="%9."/>
      <w:lvlJc w:val="right"/>
      <w:pPr>
        <w:ind w:left="4620" w:hanging="420"/>
      </w:pPr>
    </w:lvl>
  </w:abstractNum>
  <w:abstractNum w:abstractNumId="5" w15:restartNumberingAfterBreak="0">
    <w:nsid w:val="273A1401"/>
    <w:multiLevelType w:val="hybridMultilevel"/>
    <w:tmpl w:val="1FA2FA48"/>
    <w:lvl w:ilvl="0" w:tplc="0409000B">
      <w:start w:val="1"/>
      <w:numFmt w:val="bullet"/>
      <w:lvlText w:val=""/>
      <w:lvlJc w:val="left"/>
      <w:pPr>
        <w:ind w:left="2100" w:hanging="420"/>
      </w:pPr>
      <w:rPr>
        <w:rFonts w:ascii="Wingdings" w:hAnsi="Wingdings" w:hint="default"/>
      </w:rPr>
    </w:lvl>
    <w:lvl w:ilvl="1" w:tplc="EA0A3502">
      <w:start w:val="1"/>
      <w:numFmt w:val="decimal"/>
      <w:lvlText w:val="7.%2."/>
      <w:lvlJc w:val="left"/>
      <w:pPr>
        <w:ind w:left="2100" w:hanging="420"/>
      </w:pPr>
      <w:rPr>
        <w:rFonts w:hint="eastAsia"/>
      </w:r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6" w15:restartNumberingAfterBreak="0">
    <w:nsid w:val="2AA52E93"/>
    <w:multiLevelType w:val="hybridMultilevel"/>
    <w:tmpl w:val="9282045A"/>
    <w:lvl w:ilvl="0" w:tplc="39B2AB04">
      <w:start w:val="1"/>
      <w:numFmt w:val="japaneseCounting"/>
      <w:lvlText w:val="%1、"/>
      <w:lvlJc w:val="left"/>
      <w:pPr>
        <w:ind w:left="720" w:hanging="720"/>
      </w:pPr>
      <w:rPr>
        <w:rFonts w:hint="default"/>
      </w:rPr>
    </w:lvl>
    <w:lvl w:ilvl="1" w:tplc="B13A74A6">
      <w:start w:val="1"/>
      <w:numFmt w:val="decimal"/>
      <w:lvlText w:val="%2."/>
      <w:lvlJc w:val="left"/>
      <w:pPr>
        <w:ind w:left="840" w:hanging="420"/>
      </w:pPr>
      <w:rPr>
        <w:rFonts w:hint="eastAsia"/>
      </w:rPr>
    </w:lvl>
    <w:lvl w:ilvl="2" w:tplc="0409000B">
      <w:start w:val="1"/>
      <w:numFmt w:val="bullet"/>
      <w:lvlText w:val=""/>
      <w:lvlJc w:val="left"/>
      <w:pPr>
        <w:ind w:left="1260" w:hanging="420"/>
      </w:pPr>
      <w:rPr>
        <w:rFonts w:ascii="Wingdings" w:hAnsi="Wingding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ABA6408"/>
    <w:multiLevelType w:val="multilevel"/>
    <w:tmpl w:val="2ABA640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15:restartNumberingAfterBreak="0">
    <w:nsid w:val="2E5D5100"/>
    <w:multiLevelType w:val="multilevel"/>
    <w:tmpl w:val="2E5D5100"/>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15:restartNumberingAfterBreak="0">
    <w:nsid w:val="33CD7984"/>
    <w:multiLevelType w:val="hybridMultilevel"/>
    <w:tmpl w:val="355C9BE6"/>
    <w:lvl w:ilvl="0" w:tplc="5FE401CC">
      <w:start w:val="1"/>
      <w:numFmt w:val="bullet"/>
      <w:lvlText w:val="•"/>
      <w:lvlJc w:val="left"/>
      <w:pPr>
        <w:tabs>
          <w:tab w:val="num" w:pos="720"/>
        </w:tabs>
        <w:ind w:left="720" w:hanging="360"/>
      </w:pPr>
      <w:rPr>
        <w:rFonts w:ascii="Arial" w:hAnsi="Arial" w:hint="default"/>
      </w:rPr>
    </w:lvl>
    <w:lvl w:ilvl="1" w:tplc="365A8A1C" w:tentative="1">
      <w:start w:val="1"/>
      <w:numFmt w:val="bullet"/>
      <w:lvlText w:val="•"/>
      <w:lvlJc w:val="left"/>
      <w:pPr>
        <w:tabs>
          <w:tab w:val="num" w:pos="1440"/>
        </w:tabs>
        <w:ind w:left="1440" w:hanging="360"/>
      </w:pPr>
      <w:rPr>
        <w:rFonts w:ascii="Arial" w:hAnsi="Arial" w:hint="default"/>
      </w:rPr>
    </w:lvl>
    <w:lvl w:ilvl="2" w:tplc="DFCAF7DE" w:tentative="1">
      <w:start w:val="1"/>
      <w:numFmt w:val="bullet"/>
      <w:lvlText w:val="•"/>
      <w:lvlJc w:val="left"/>
      <w:pPr>
        <w:tabs>
          <w:tab w:val="num" w:pos="2160"/>
        </w:tabs>
        <w:ind w:left="2160" w:hanging="360"/>
      </w:pPr>
      <w:rPr>
        <w:rFonts w:ascii="Arial" w:hAnsi="Arial" w:hint="default"/>
      </w:rPr>
    </w:lvl>
    <w:lvl w:ilvl="3" w:tplc="C1BE0980" w:tentative="1">
      <w:start w:val="1"/>
      <w:numFmt w:val="bullet"/>
      <w:lvlText w:val="•"/>
      <w:lvlJc w:val="left"/>
      <w:pPr>
        <w:tabs>
          <w:tab w:val="num" w:pos="2880"/>
        </w:tabs>
        <w:ind w:left="2880" w:hanging="360"/>
      </w:pPr>
      <w:rPr>
        <w:rFonts w:ascii="Arial" w:hAnsi="Arial" w:hint="default"/>
      </w:rPr>
    </w:lvl>
    <w:lvl w:ilvl="4" w:tplc="B2FC1562" w:tentative="1">
      <w:start w:val="1"/>
      <w:numFmt w:val="bullet"/>
      <w:lvlText w:val="•"/>
      <w:lvlJc w:val="left"/>
      <w:pPr>
        <w:tabs>
          <w:tab w:val="num" w:pos="3600"/>
        </w:tabs>
        <w:ind w:left="3600" w:hanging="360"/>
      </w:pPr>
      <w:rPr>
        <w:rFonts w:ascii="Arial" w:hAnsi="Arial" w:hint="default"/>
      </w:rPr>
    </w:lvl>
    <w:lvl w:ilvl="5" w:tplc="9A9025FE" w:tentative="1">
      <w:start w:val="1"/>
      <w:numFmt w:val="bullet"/>
      <w:lvlText w:val="•"/>
      <w:lvlJc w:val="left"/>
      <w:pPr>
        <w:tabs>
          <w:tab w:val="num" w:pos="4320"/>
        </w:tabs>
        <w:ind w:left="4320" w:hanging="360"/>
      </w:pPr>
      <w:rPr>
        <w:rFonts w:ascii="Arial" w:hAnsi="Arial" w:hint="default"/>
      </w:rPr>
    </w:lvl>
    <w:lvl w:ilvl="6" w:tplc="E7E85258" w:tentative="1">
      <w:start w:val="1"/>
      <w:numFmt w:val="bullet"/>
      <w:lvlText w:val="•"/>
      <w:lvlJc w:val="left"/>
      <w:pPr>
        <w:tabs>
          <w:tab w:val="num" w:pos="5040"/>
        </w:tabs>
        <w:ind w:left="5040" w:hanging="360"/>
      </w:pPr>
      <w:rPr>
        <w:rFonts w:ascii="Arial" w:hAnsi="Arial" w:hint="default"/>
      </w:rPr>
    </w:lvl>
    <w:lvl w:ilvl="7" w:tplc="7566677A" w:tentative="1">
      <w:start w:val="1"/>
      <w:numFmt w:val="bullet"/>
      <w:lvlText w:val="•"/>
      <w:lvlJc w:val="left"/>
      <w:pPr>
        <w:tabs>
          <w:tab w:val="num" w:pos="5760"/>
        </w:tabs>
        <w:ind w:left="5760" w:hanging="360"/>
      </w:pPr>
      <w:rPr>
        <w:rFonts w:ascii="Arial" w:hAnsi="Arial" w:hint="default"/>
      </w:rPr>
    </w:lvl>
    <w:lvl w:ilvl="8" w:tplc="3A727A72"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EAF0D63"/>
    <w:multiLevelType w:val="hybridMultilevel"/>
    <w:tmpl w:val="1BF4B62E"/>
    <w:lvl w:ilvl="0" w:tplc="B13A74A6">
      <w:start w:val="1"/>
      <w:numFmt w:val="decimal"/>
      <w:lvlText w:val="%1."/>
      <w:lvlJc w:val="left"/>
      <w:pPr>
        <w:ind w:left="2100" w:hanging="420"/>
      </w:pPr>
      <w:rPr>
        <w:rFonts w:hint="eastAsia"/>
      </w:rPr>
    </w:lvl>
    <w:lvl w:ilvl="1" w:tplc="501CCB90">
      <w:start w:val="1"/>
      <w:numFmt w:val="decimal"/>
      <w:lvlText w:val="9.%2."/>
      <w:lvlJc w:val="left"/>
      <w:pPr>
        <w:ind w:left="840" w:hanging="420"/>
      </w:pPr>
      <w:rPr>
        <w:rFonts w:hint="eastAsia"/>
      </w:r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11" w15:restartNumberingAfterBreak="0">
    <w:nsid w:val="40EF53F0"/>
    <w:multiLevelType w:val="hybridMultilevel"/>
    <w:tmpl w:val="916ED344"/>
    <w:lvl w:ilvl="0" w:tplc="0409000B">
      <w:start w:val="1"/>
      <w:numFmt w:val="bullet"/>
      <w:lvlText w:val=""/>
      <w:lvlJc w:val="left"/>
      <w:pPr>
        <w:ind w:left="1260" w:hanging="420"/>
      </w:pPr>
      <w:rPr>
        <w:rFonts w:ascii="Wingdings" w:hAnsi="Wingdings" w:hint="default"/>
      </w:rPr>
    </w:lvl>
    <w:lvl w:ilvl="1" w:tplc="FFFFFFFF" w:tentative="1">
      <w:start w:val="1"/>
      <w:numFmt w:val="lowerLetter"/>
      <w:lvlText w:val="%2)"/>
      <w:lvlJc w:val="left"/>
      <w:pPr>
        <w:ind w:left="1680" w:hanging="420"/>
      </w:pPr>
    </w:lvl>
    <w:lvl w:ilvl="2" w:tplc="FFFFFFFF">
      <w:start w:val="1"/>
      <w:numFmt w:val="lowerRoman"/>
      <w:lvlText w:val="%3."/>
      <w:lvlJc w:val="right"/>
      <w:pPr>
        <w:ind w:left="2100" w:hanging="420"/>
      </w:pPr>
    </w:lvl>
    <w:lvl w:ilvl="3" w:tplc="FFFFFFFF" w:tentative="1">
      <w:start w:val="1"/>
      <w:numFmt w:val="decimal"/>
      <w:lvlText w:val="%4."/>
      <w:lvlJc w:val="left"/>
      <w:pPr>
        <w:ind w:left="2520" w:hanging="420"/>
      </w:pPr>
    </w:lvl>
    <w:lvl w:ilvl="4" w:tplc="FFFFFFFF" w:tentative="1">
      <w:start w:val="1"/>
      <w:numFmt w:val="lowerLetter"/>
      <w:lvlText w:val="%5)"/>
      <w:lvlJc w:val="left"/>
      <w:pPr>
        <w:ind w:left="2940" w:hanging="420"/>
      </w:pPr>
    </w:lvl>
    <w:lvl w:ilvl="5" w:tplc="FFFFFFFF" w:tentative="1">
      <w:start w:val="1"/>
      <w:numFmt w:val="lowerRoman"/>
      <w:lvlText w:val="%6."/>
      <w:lvlJc w:val="right"/>
      <w:pPr>
        <w:ind w:left="3360" w:hanging="420"/>
      </w:pPr>
    </w:lvl>
    <w:lvl w:ilvl="6" w:tplc="FFFFFFFF" w:tentative="1">
      <w:start w:val="1"/>
      <w:numFmt w:val="decimal"/>
      <w:lvlText w:val="%7."/>
      <w:lvlJc w:val="left"/>
      <w:pPr>
        <w:ind w:left="3780" w:hanging="420"/>
      </w:pPr>
    </w:lvl>
    <w:lvl w:ilvl="7" w:tplc="FFFFFFFF" w:tentative="1">
      <w:start w:val="1"/>
      <w:numFmt w:val="lowerLetter"/>
      <w:lvlText w:val="%8)"/>
      <w:lvlJc w:val="left"/>
      <w:pPr>
        <w:ind w:left="4200" w:hanging="420"/>
      </w:pPr>
    </w:lvl>
    <w:lvl w:ilvl="8" w:tplc="FFFFFFFF" w:tentative="1">
      <w:start w:val="1"/>
      <w:numFmt w:val="lowerRoman"/>
      <w:lvlText w:val="%9."/>
      <w:lvlJc w:val="right"/>
      <w:pPr>
        <w:ind w:left="4620" w:hanging="420"/>
      </w:pPr>
    </w:lvl>
  </w:abstractNum>
  <w:abstractNum w:abstractNumId="12" w15:restartNumberingAfterBreak="0">
    <w:nsid w:val="50F21673"/>
    <w:multiLevelType w:val="hybridMultilevel"/>
    <w:tmpl w:val="BF42DE36"/>
    <w:lvl w:ilvl="0" w:tplc="B13A74A6">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513354A5"/>
    <w:multiLevelType w:val="hybridMultilevel"/>
    <w:tmpl w:val="0C2A1128"/>
    <w:lvl w:ilvl="0" w:tplc="B0EE1228">
      <w:start w:val="1"/>
      <w:numFmt w:val="bullet"/>
      <w:lvlText w:val="•"/>
      <w:lvlJc w:val="left"/>
      <w:pPr>
        <w:tabs>
          <w:tab w:val="num" w:pos="720"/>
        </w:tabs>
        <w:ind w:left="720" w:hanging="360"/>
      </w:pPr>
      <w:rPr>
        <w:rFonts w:ascii="Arial" w:hAnsi="Arial" w:hint="default"/>
      </w:rPr>
    </w:lvl>
    <w:lvl w:ilvl="1" w:tplc="FAD460F2" w:tentative="1">
      <w:start w:val="1"/>
      <w:numFmt w:val="bullet"/>
      <w:lvlText w:val="•"/>
      <w:lvlJc w:val="left"/>
      <w:pPr>
        <w:tabs>
          <w:tab w:val="num" w:pos="1440"/>
        </w:tabs>
        <w:ind w:left="1440" w:hanging="360"/>
      </w:pPr>
      <w:rPr>
        <w:rFonts w:ascii="Arial" w:hAnsi="Arial" w:hint="default"/>
      </w:rPr>
    </w:lvl>
    <w:lvl w:ilvl="2" w:tplc="930CB026" w:tentative="1">
      <w:start w:val="1"/>
      <w:numFmt w:val="bullet"/>
      <w:lvlText w:val="•"/>
      <w:lvlJc w:val="left"/>
      <w:pPr>
        <w:tabs>
          <w:tab w:val="num" w:pos="2160"/>
        </w:tabs>
        <w:ind w:left="2160" w:hanging="360"/>
      </w:pPr>
      <w:rPr>
        <w:rFonts w:ascii="Arial" w:hAnsi="Arial" w:hint="default"/>
      </w:rPr>
    </w:lvl>
    <w:lvl w:ilvl="3" w:tplc="385438CE" w:tentative="1">
      <w:start w:val="1"/>
      <w:numFmt w:val="bullet"/>
      <w:lvlText w:val="•"/>
      <w:lvlJc w:val="left"/>
      <w:pPr>
        <w:tabs>
          <w:tab w:val="num" w:pos="2880"/>
        </w:tabs>
        <w:ind w:left="2880" w:hanging="360"/>
      </w:pPr>
      <w:rPr>
        <w:rFonts w:ascii="Arial" w:hAnsi="Arial" w:hint="default"/>
      </w:rPr>
    </w:lvl>
    <w:lvl w:ilvl="4" w:tplc="A0AEAAAA" w:tentative="1">
      <w:start w:val="1"/>
      <w:numFmt w:val="bullet"/>
      <w:lvlText w:val="•"/>
      <w:lvlJc w:val="left"/>
      <w:pPr>
        <w:tabs>
          <w:tab w:val="num" w:pos="3600"/>
        </w:tabs>
        <w:ind w:left="3600" w:hanging="360"/>
      </w:pPr>
      <w:rPr>
        <w:rFonts w:ascii="Arial" w:hAnsi="Arial" w:hint="default"/>
      </w:rPr>
    </w:lvl>
    <w:lvl w:ilvl="5" w:tplc="DB642DD4" w:tentative="1">
      <w:start w:val="1"/>
      <w:numFmt w:val="bullet"/>
      <w:lvlText w:val="•"/>
      <w:lvlJc w:val="left"/>
      <w:pPr>
        <w:tabs>
          <w:tab w:val="num" w:pos="4320"/>
        </w:tabs>
        <w:ind w:left="4320" w:hanging="360"/>
      </w:pPr>
      <w:rPr>
        <w:rFonts w:ascii="Arial" w:hAnsi="Arial" w:hint="default"/>
      </w:rPr>
    </w:lvl>
    <w:lvl w:ilvl="6" w:tplc="88408C0A" w:tentative="1">
      <w:start w:val="1"/>
      <w:numFmt w:val="bullet"/>
      <w:lvlText w:val="•"/>
      <w:lvlJc w:val="left"/>
      <w:pPr>
        <w:tabs>
          <w:tab w:val="num" w:pos="5040"/>
        </w:tabs>
        <w:ind w:left="5040" w:hanging="360"/>
      </w:pPr>
      <w:rPr>
        <w:rFonts w:ascii="Arial" w:hAnsi="Arial" w:hint="default"/>
      </w:rPr>
    </w:lvl>
    <w:lvl w:ilvl="7" w:tplc="E5CEC88C" w:tentative="1">
      <w:start w:val="1"/>
      <w:numFmt w:val="bullet"/>
      <w:lvlText w:val="•"/>
      <w:lvlJc w:val="left"/>
      <w:pPr>
        <w:tabs>
          <w:tab w:val="num" w:pos="5760"/>
        </w:tabs>
        <w:ind w:left="5760" w:hanging="360"/>
      </w:pPr>
      <w:rPr>
        <w:rFonts w:ascii="Arial" w:hAnsi="Arial" w:hint="default"/>
      </w:rPr>
    </w:lvl>
    <w:lvl w:ilvl="8" w:tplc="24D6AF8E"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2583179"/>
    <w:multiLevelType w:val="hybridMultilevel"/>
    <w:tmpl w:val="68702B94"/>
    <w:lvl w:ilvl="0" w:tplc="B13A74A6">
      <w:start w:val="1"/>
      <w:numFmt w:val="decimal"/>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5" w15:restartNumberingAfterBreak="0">
    <w:nsid w:val="5A412F88"/>
    <w:multiLevelType w:val="hybridMultilevel"/>
    <w:tmpl w:val="7442778C"/>
    <w:lvl w:ilvl="0" w:tplc="B13A74A6">
      <w:start w:val="1"/>
      <w:numFmt w:val="decimal"/>
      <w:lvlText w:val="%1."/>
      <w:lvlJc w:val="left"/>
      <w:pPr>
        <w:ind w:left="2100" w:hanging="420"/>
      </w:pPr>
      <w:rPr>
        <w:rFonts w:hint="eastAsia"/>
      </w:rPr>
    </w:lvl>
    <w:lvl w:ilvl="1" w:tplc="04090019">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16" w15:restartNumberingAfterBreak="0">
    <w:nsid w:val="5ACE535F"/>
    <w:multiLevelType w:val="multilevel"/>
    <w:tmpl w:val="5ACE535F"/>
    <w:lvl w:ilvl="0">
      <w:start w:val="1"/>
      <w:numFmt w:val="bullet"/>
      <w:lvlText w:val=""/>
      <w:lvlJc w:val="left"/>
      <w:pPr>
        <w:ind w:left="842" w:hanging="420"/>
      </w:pPr>
      <w:rPr>
        <w:rFonts w:ascii="Wingdings" w:hAnsi="Wingdings" w:hint="default"/>
      </w:rPr>
    </w:lvl>
    <w:lvl w:ilvl="1">
      <w:start w:val="1"/>
      <w:numFmt w:val="bullet"/>
      <w:lvlText w:val=""/>
      <w:lvlJc w:val="left"/>
      <w:pPr>
        <w:ind w:left="1262" w:hanging="420"/>
      </w:pPr>
      <w:rPr>
        <w:rFonts w:ascii="Wingdings" w:hAnsi="Wingdings" w:hint="default"/>
      </w:rPr>
    </w:lvl>
    <w:lvl w:ilvl="2">
      <w:start w:val="1"/>
      <w:numFmt w:val="bullet"/>
      <w:lvlText w:val=""/>
      <w:lvlJc w:val="left"/>
      <w:pPr>
        <w:ind w:left="1682" w:hanging="420"/>
      </w:pPr>
      <w:rPr>
        <w:rFonts w:ascii="Wingdings" w:hAnsi="Wingdings" w:hint="default"/>
      </w:rPr>
    </w:lvl>
    <w:lvl w:ilvl="3">
      <w:start w:val="1"/>
      <w:numFmt w:val="bullet"/>
      <w:lvlText w:val=""/>
      <w:lvlJc w:val="left"/>
      <w:pPr>
        <w:ind w:left="2102" w:hanging="420"/>
      </w:pPr>
      <w:rPr>
        <w:rFonts w:ascii="Wingdings" w:hAnsi="Wingdings" w:hint="default"/>
      </w:rPr>
    </w:lvl>
    <w:lvl w:ilvl="4">
      <w:start w:val="1"/>
      <w:numFmt w:val="bullet"/>
      <w:lvlText w:val=""/>
      <w:lvlJc w:val="left"/>
      <w:pPr>
        <w:ind w:left="2522" w:hanging="420"/>
      </w:pPr>
      <w:rPr>
        <w:rFonts w:ascii="Wingdings" w:hAnsi="Wingdings" w:hint="default"/>
      </w:rPr>
    </w:lvl>
    <w:lvl w:ilvl="5">
      <w:start w:val="1"/>
      <w:numFmt w:val="bullet"/>
      <w:lvlText w:val=""/>
      <w:lvlJc w:val="left"/>
      <w:pPr>
        <w:ind w:left="2942" w:hanging="420"/>
      </w:pPr>
      <w:rPr>
        <w:rFonts w:ascii="Wingdings" w:hAnsi="Wingdings" w:hint="default"/>
      </w:rPr>
    </w:lvl>
    <w:lvl w:ilvl="6">
      <w:start w:val="1"/>
      <w:numFmt w:val="bullet"/>
      <w:lvlText w:val=""/>
      <w:lvlJc w:val="left"/>
      <w:pPr>
        <w:ind w:left="3362" w:hanging="420"/>
      </w:pPr>
      <w:rPr>
        <w:rFonts w:ascii="Wingdings" w:hAnsi="Wingdings" w:hint="default"/>
      </w:rPr>
    </w:lvl>
    <w:lvl w:ilvl="7">
      <w:start w:val="1"/>
      <w:numFmt w:val="bullet"/>
      <w:lvlText w:val=""/>
      <w:lvlJc w:val="left"/>
      <w:pPr>
        <w:ind w:left="3782" w:hanging="420"/>
      </w:pPr>
      <w:rPr>
        <w:rFonts w:ascii="Wingdings" w:hAnsi="Wingdings" w:hint="default"/>
      </w:rPr>
    </w:lvl>
    <w:lvl w:ilvl="8">
      <w:start w:val="1"/>
      <w:numFmt w:val="bullet"/>
      <w:lvlText w:val=""/>
      <w:lvlJc w:val="left"/>
      <w:pPr>
        <w:ind w:left="4202" w:hanging="420"/>
      </w:pPr>
      <w:rPr>
        <w:rFonts w:ascii="Wingdings" w:hAnsi="Wingdings" w:hint="default"/>
      </w:rPr>
    </w:lvl>
  </w:abstractNum>
  <w:abstractNum w:abstractNumId="17" w15:restartNumberingAfterBreak="0">
    <w:nsid w:val="60492852"/>
    <w:multiLevelType w:val="hybridMultilevel"/>
    <w:tmpl w:val="019CF67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637E30C0"/>
    <w:multiLevelType w:val="hybridMultilevel"/>
    <w:tmpl w:val="EA545264"/>
    <w:lvl w:ilvl="0" w:tplc="39B2AB04">
      <w:start w:val="1"/>
      <w:numFmt w:val="japaneseCounting"/>
      <w:lvlText w:val="%1、"/>
      <w:lvlJc w:val="left"/>
      <w:pPr>
        <w:ind w:left="720" w:hanging="720"/>
      </w:pPr>
      <w:rPr>
        <w:rFonts w:hint="default"/>
      </w:rPr>
    </w:lvl>
    <w:lvl w:ilvl="1" w:tplc="B13A74A6">
      <w:start w:val="1"/>
      <w:numFmt w:val="decimal"/>
      <w:lvlText w:val="%2."/>
      <w:lvlJc w:val="left"/>
      <w:pPr>
        <w:ind w:left="840" w:hanging="420"/>
      </w:pPr>
      <w:rPr>
        <w:rFonts w:hint="eastAsia"/>
      </w:rPr>
    </w:lvl>
    <w:lvl w:ilvl="2" w:tplc="2C262186">
      <w:start w:val="1"/>
      <w:numFmt w:val="decimal"/>
      <w:lvlText w:val="1.%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74C153E"/>
    <w:multiLevelType w:val="hybridMultilevel"/>
    <w:tmpl w:val="37B6B87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6B991B29"/>
    <w:multiLevelType w:val="hybridMultilevel"/>
    <w:tmpl w:val="52C8379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74DB5612"/>
    <w:multiLevelType w:val="hybridMultilevel"/>
    <w:tmpl w:val="AAD8993C"/>
    <w:lvl w:ilvl="0" w:tplc="0409000B">
      <w:start w:val="1"/>
      <w:numFmt w:val="bullet"/>
      <w:lvlText w:val=""/>
      <w:lvlJc w:val="left"/>
      <w:pPr>
        <w:ind w:left="1260" w:hanging="420"/>
      </w:pPr>
      <w:rPr>
        <w:rFonts w:ascii="Wingdings" w:hAnsi="Wingdings" w:hint="default"/>
      </w:rPr>
    </w:lvl>
    <w:lvl w:ilvl="1" w:tplc="FFFFFFFF" w:tentative="1">
      <w:start w:val="1"/>
      <w:numFmt w:val="lowerLetter"/>
      <w:lvlText w:val="%2)"/>
      <w:lvlJc w:val="left"/>
      <w:pPr>
        <w:ind w:left="1680" w:hanging="420"/>
      </w:pPr>
    </w:lvl>
    <w:lvl w:ilvl="2" w:tplc="FFFFFFFF">
      <w:start w:val="1"/>
      <w:numFmt w:val="lowerRoman"/>
      <w:lvlText w:val="%3."/>
      <w:lvlJc w:val="right"/>
      <w:pPr>
        <w:ind w:left="2100" w:hanging="420"/>
      </w:pPr>
    </w:lvl>
    <w:lvl w:ilvl="3" w:tplc="FFFFFFFF" w:tentative="1">
      <w:start w:val="1"/>
      <w:numFmt w:val="decimal"/>
      <w:lvlText w:val="%4."/>
      <w:lvlJc w:val="left"/>
      <w:pPr>
        <w:ind w:left="2520" w:hanging="420"/>
      </w:pPr>
    </w:lvl>
    <w:lvl w:ilvl="4" w:tplc="FFFFFFFF" w:tentative="1">
      <w:start w:val="1"/>
      <w:numFmt w:val="lowerLetter"/>
      <w:lvlText w:val="%5)"/>
      <w:lvlJc w:val="left"/>
      <w:pPr>
        <w:ind w:left="2940" w:hanging="420"/>
      </w:pPr>
    </w:lvl>
    <w:lvl w:ilvl="5" w:tplc="FFFFFFFF" w:tentative="1">
      <w:start w:val="1"/>
      <w:numFmt w:val="lowerRoman"/>
      <w:lvlText w:val="%6."/>
      <w:lvlJc w:val="right"/>
      <w:pPr>
        <w:ind w:left="3360" w:hanging="420"/>
      </w:pPr>
    </w:lvl>
    <w:lvl w:ilvl="6" w:tplc="FFFFFFFF" w:tentative="1">
      <w:start w:val="1"/>
      <w:numFmt w:val="decimal"/>
      <w:lvlText w:val="%7."/>
      <w:lvlJc w:val="left"/>
      <w:pPr>
        <w:ind w:left="3780" w:hanging="420"/>
      </w:pPr>
    </w:lvl>
    <w:lvl w:ilvl="7" w:tplc="FFFFFFFF" w:tentative="1">
      <w:start w:val="1"/>
      <w:numFmt w:val="lowerLetter"/>
      <w:lvlText w:val="%8)"/>
      <w:lvlJc w:val="left"/>
      <w:pPr>
        <w:ind w:left="4200" w:hanging="420"/>
      </w:pPr>
    </w:lvl>
    <w:lvl w:ilvl="8" w:tplc="FFFFFFFF" w:tentative="1">
      <w:start w:val="1"/>
      <w:numFmt w:val="lowerRoman"/>
      <w:lvlText w:val="%9."/>
      <w:lvlJc w:val="right"/>
      <w:pPr>
        <w:ind w:left="4620" w:hanging="420"/>
      </w:pPr>
    </w:lvl>
  </w:abstractNum>
  <w:abstractNum w:abstractNumId="22" w15:restartNumberingAfterBreak="0">
    <w:nsid w:val="7C2B5D99"/>
    <w:multiLevelType w:val="multilevel"/>
    <w:tmpl w:val="7C2B5D9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6"/>
  </w:num>
  <w:num w:numId="2">
    <w:abstractNumId w:val="12"/>
  </w:num>
  <w:num w:numId="3">
    <w:abstractNumId w:val="14"/>
  </w:num>
  <w:num w:numId="4">
    <w:abstractNumId w:val="18"/>
  </w:num>
  <w:num w:numId="5">
    <w:abstractNumId w:val="0"/>
  </w:num>
  <w:num w:numId="6">
    <w:abstractNumId w:val="15"/>
  </w:num>
  <w:num w:numId="7">
    <w:abstractNumId w:val="7"/>
  </w:num>
  <w:num w:numId="8">
    <w:abstractNumId w:val="22"/>
  </w:num>
  <w:num w:numId="9">
    <w:abstractNumId w:val="2"/>
  </w:num>
  <w:num w:numId="10">
    <w:abstractNumId w:val="5"/>
  </w:num>
  <w:num w:numId="11">
    <w:abstractNumId w:val="10"/>
  </w:num>
  <w:num w:numId="12">
    <w:abstractNumId w:val="4"/>
  </w:num>
  <w:num w:numId="13">
    <w:abstractNumId w:val="1"/>
  </w:num>
  <w:num w:numId="14">
    <w:abstractNumId w:val="8"/>
  </w:num>
  <w:num w:numId="15">
    <w:abstractNumId w:val="2"/>
  </w:num>
  <w:num w:numId="16">
    <w:abstractNumId w:val="16"/>
  </w:num>
  <w:num w:numId="17">
    <w:abstractNumId w:val="20"/>
  </w:num>
  <w:num w:numId="18">
    <w:abstractNumId w:val="17"/>
  </w:num>
  <w:num w:numId="19">
    <w:abstractNumId w:val="1"/>
  </w:num>
  <w:num w:numId="20">
    <w:abstractNumId w:val="8"/>
  </w:num>
  <w:num w:numId="21">
    <w:abstractNumId w:val="2"/>
  </w:num>
  <w:num w:numId="22">
    <w:abstractNumId w:val="16"/>
  </w:num>
  <w:num w:numId="23">
    <w:abstractNumId w:val="17"/>
  </w:num>
  <w:num w:numId="24">
    <w:abstractNumId w:val="20"/>
  </w:num>
  <w:num w:numId="25">
    <w:abstractNumId w:val="21"/>
  </w:num>
  <w:num w:numId="26">
    <w:abstractNumId w:val="11"/>
  </w:num>
  <w:num w:numId="27">
    <w:abstractNumId w:val="3"/>
  </w:num>
  <w:num w:numId="28">
    <w:abstractNumId w:val="9"/>
  </w:num>
  <w:num w:numId="29">
    <w:abstractNumId w:val="13"/>
  </w:num>
  <w:num w:numId="30">
    <w:abstractNumId w:val="20"/>
  </w:num>
  <w:num w:numId="31">
    <w:abstractNumId w:val="1"/>
  </w:num>
  <w:num w:numId="32">
    <w:abstractNumId w:val="8"/>
  </w:num>
  <w:num w:numId="33">
    <w:abstractNumId w:val="2"/>
  </w:num>
  <w:num w:numId="34">
    <w:abstractNumId w:val="16"/>
  </w:num>
  <w:num w:numId="35">
    <w:abstractNumId w:val="19"/>
  </w:num>
  <w:num w:numId="36">
    <w:abstractNumId w:val="1"/>
  </w:num>
  <w:num w:numId="37">
    <w:abstractNumId w:val="8"/>
  </w:num>
  <w:num w:numId="38">
    <w:abstractNumId w:val="2"/>
  </w:num>
  <w:num w:numId="39">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514"/>
    <w:rsid w:val="000011C8"/>
    <w:rsid w:val="00003AEB"/>
    <w:rsid w:val="00004364"/>
    <w:rsid w:val="00005707"/>
    <w:rsid w:val="000241CC"/>
    <w:rsid w:val="000259EC"/>
    <w:rsid w:val="0003005F"/>
    <w:rsid w:val="00033BB9"/>
    <w:rsid w:val="0005724E"/>
    <w:rsid w:val="00064A33"/>
    <w:rsid w:val="000650D2"/>
    <w:rsid w:val="00075514"/>
    <w:rsid w:val="00075BF0"/>
    <w:rsid w:val="000926CE"/>
    <w:rsid w:val="000B1C2E"/>
    <w:rsid w:val="000B62F5"/>
    <w:rsid w:val="000B6C4B"/>
    <w:rsid w:val="000C2870"/>
    <w:rsid w:val="000C2EBC"/>
    <w:rsid w:val="000F0B10"/>
    <w:rsid w:val="001079F2"/>
    <w:rsid w:val="00110A76"/>
    <w:rsid w:val="00111518"/>
    <w:rsid w:val="0013013A"/>
    <w:rsid w:val="001367AF"/>
    <w:rsid w:val="00137EE1"/>
    <w:rsid w:val="00143DE1"/>
    <w:rsid w:val="001462DA"/>
    <w:rsid w:val="00147515"/>
    <w:rsid w:val="00151DB4"/>
    <w:rsid w:val="00152FA0"/>
    <w:rsid w:val="001541CE"/>
    <w:rsid w:val="00154CFA"/>
    <w:rsid w:val="00161FB5"/>
    <w:rsid w:val="001651A9"/>
    <w:rsid w:val="00170104"/>
    <w:rsid w:val="00174BE0"/>
    <w:rsid w:val="001805E5"/>
    <w:rsid w:val="00180E07"/>
    <w:rsid w:val="00183A51"/>
    <w:rsid w:val="001862F3"/>
    <w:rsid w:val="00191555"/>
    <w:rsid w:val="00191ACB"/>
    <w:rsid w:val="00192E73"/>
    <w:rsid w:val="00194B9A"/>
    <w:rsid w:val="001A0341"/>
    <w:rsid w:val="001A2181"/>
    <w:rsid w:val="001B2F4E"/>
    <w:rsid w:val="001B31C4"/>
    <w:rsid w:val="001C391F"/>
    <w:rsid w:val="001D5CEE"/>
    <w:rsid w:val="001E0A5E"/>
    <w:rsid w:val="001E10C3"/>
    <w:rsid w:val="001E27B1"/>
    <w:rsid w:val="001F5F86"/>
    <w:rsid w:val="00206F96"/>
    <w:rsid w:val="002170AA"/>
    <w:rsid w:val="00222A87"/>
    <w:rsid w:val="00223571"/>
    <w:rsid w:val="002267F1"/>
    <w:rsid w:val="00233C20"/>
    <w:rsid w:val="00234565"/>
    <w:rsid w:val="0024149A"/>
    <w:rsid w:val="002476EA"/>
    <w:rsid w:val="00251845"/>
    <w:rsid w:val="002555A4"/>
    <w:rsid w:val="00255A23"/>
    <w:rsid w:val="00257FF1"/>
    <w:rsid w:val="002708DF"/>
    <w:rsid w:val="0027620C"/>
    <w:rsid w:val="00277115"/>
    <w:rsid w:val="00277D46"/>
    <w:rsid w:val="00286226"/>
    <w:rsid w:val="00286BC4"/>
    <w:rsid w:val="00286E78"/>
    <w:rsid w:val="00290A2A"/>
    <w:rsid w:val="00290DB3"/>
    <w:rsid w:val="0029176C"/>
    <w:rsid w:val="00291C6C"/>
    <w:rsid w:val="002A18C3"/>
    <w:rsid w:val="002B44ED"/>
    <w:rsid w:val="002B466E"/>
    <w:rsid w:val="002B4961"/>
    <w:rsid w:val="002C1C8B"/>
    <w:rsid w:val="002C29C4"/>
    <w:rsid w:val="002D6EF4"/>
    <w:rsid w:val="002D78D8"/>
    <w:rsid w:val="002E43FC"/>
    <w:rsid w:val="002E5230"/>
    <w:rsid w:val="002F6A46"/>
    <w:rsid w:val="00301767"/>
    <w:rsid w:val="00301B92"/>
    <w:rsid w:val="003027B3"/>
    <w:rsid w:val="00315701"/>
    <w:rsid w:val="0031596C"/>
    <w:rsid w:val="00315A90"/>
    <w:rsid w:val="003174B5"/>
    <w:rsid w:val="00321017"/>
    <w:rsid w:val="00343A78"/>
    <w:rsid w:val="00350713"/>
    <w:rsid w:val="00357E48"/>
    <w:rsid w:val="0036349C"/>
    <w:rsid w:val="00363BA6"/>
    <w:rsid w:val="00372208"/>
    <w:rsid w:val="003732B5"/>
    <w:rsid w:val="00381C47"/>
    <w:rsid w:val="003A7457"/>
    <w:rsid w:val="003A7B79"/>
    <w:rsid w:val="003B751B"/>
    <w:rsid w:val="003D09C1"/>
    <w:rsid w:val="003D2FED"/>
    <w:rsid w:val="003D310B"/>
    <w:rsid w:val="003E619C"/>
    <w:rsid w:val="00401EC5"/>
    <w:rsid w:val="00404613"/>
    <w:rsid w:val="00407036"/>
    <w:rsid w:val="00423F1E"/>
    <w:rsid w:val="00427BD4"/>
    <w:rsid w:val="00431FCF"/>
    <w:rsid w:val="00444D83"/>
    <w:rsid w:val="00447E2F"/>
    <w:rsid w:val="0045167C"/>
    <w:rsid w:val="004528EA"/>
    <w:rsid w:val="00460E42"/>
    <w:rsid w:val="00475856"/>
    <w:rsid w:val="00475FE6"/>
    <w:rsid w:val="00486FFE"/>
    <w:rsid w:val="004A15F8"/>
    <w:rsid w:val="004A18A9"/>
    <w:rsid w:val="004A40B9"/>
    <w:rsid w:val="004A6684"/>
    <w:rsid w:val="004B34F2"/>
    <w:rsid w:val="004B4D36"/>
    <w:rsid w:val="004D67EF"/>
    <w:rsid w:val="004D6D36"/>
    <w:rsid w:val="004E1C26"/>
    <w:rsid w:val="004F68A3"/>
    <w:rsid w:val="004F7F69"/>
    <w:rsid w:val="004F7F97"/>
    <w:rsid w:val="00515C20"/>
    <w:rsid w:val="00517AE3"/>
    <w:rsid w:val="005231BC"/>
    <w:rsid w:val="00531E46"/>
    <w:rsid w:val="00537A13"/>
    <w:rsid w:val="00541723"/>
    <w:rsid w:val="00561494"/>
    <w:rsid w:val="00562444"/>
    <w:rsid w:val="00572423"/>
    <w:rsid w:val="0058697F"/>
    <w:rsid w:val="0059520E"/>
    <w:rsid w:val="00596E95"/>
    <w:rsid w:val="005A0CDB"/>
    <w:rsid w:val="005A7695"/>
    <w:rsid w:val="005B232A"/>
    <w:rsid w:val="005C379A"/>
    <w:rsid w:val="005C4760"/>
    <w:rsid w:val="005C6132"/>
    <w:rsid w:val="005D3234"/>
    <w:rsid w:val="005E4F2D"/>
    <w:rsid w:val="005F2E73"/>
    <w:rsid w:val="005F6060"/>
    <w:rsid w:val="005F657F"/>
    <w:rsid w:val="005F73A6"/>
    <w:rsid w:val="006051A0"/>
    <w:rsid w:val="00614386"/>
    <w:rsid w:val="00626FB2"/>
    <w:rsid w:val="00627B61"/>
    <w:rsid w:val="00633212"/>
    <w:rsid w:val="00633807"/>
    <w:rsid w:val="006376F4"/>
    <w:rsid w:val="0064561C"/>
    <w:rsid w:val="00647BE9"/>
    <w:rsid w:val="006533D5"/>
    <w:rsid w:val="006624BA"/>
    <w:rsid w:val="00672F1F"/>
    <w:rsid w:val="0067469A"/>
    <w:rsid w:val="00687D03"/>
    <w:rsid w:val="006A1E5E"/>
    <w:rsid w:val="006A1F93"/>
    <w:rsid w:val="006A57F0"/>
    <w:rsid w:val="006A6531"/>
    <w:rsid w:val="006B6447"/>
    <w:rsid w:val="006C14F8"/>
    <w:rsid w:val="006C5E5E"/>
    <w:rsid w:val="006D2DEE"/>
    <w:rsid w:val="006D3DEF"/>
    <w:rsid w:val="006E2D71"/>
    <w:rsid w:val="006F1967"/>
    <w:rsid w:val="006F37E6"/>
    <w:rsid w:val="00700E73"/>
    <w:rsid w:val="00702C3E"/>
    <w:rsid w:val="007110CD"/>
    <w:rsid w:val="00716353"/>
    <w:rsid w:val="007348CC"/>
    <w:rsid w:val="00754E10"/>
    <w:rsid w:val="00760506"/>
    <w:rsid w:val="00760C93"/>
    <w:rsid w:val="0076565F"/>
    <w:rsid w:val="007717CD"/>
    <w:rsid w:val="0077267D"/>
    <w:rsid w:val="007726F3"/>
    <w:rsid w:val="007808A1"/>
    <w:rsid w:val="00786B5C"/>
    <w:rsid w:val="00790071"/>
    <w:rsid w:val="00795B47"/>
    <w:rsid w:val="007B03E7"/>
    <w:rsid w:val="007B1EEE"/>
    <w:rsid w:val="007D1213"/>
    <w:rsid w:val="007D3B64"/>
    <w:rsid w:val="007D6748"/>
    <w:rsid w:val="007D67FE"/>
    <w:rsid w:val="007F15B5"/>
    <w:rsid w:val="007F617F"/>
    <w:rsid w:val="00802A72"/>
    <w:rsid w:val="00802AB8"/>
    <w:rsid w:val="008037AC"/>
    <w:rsid w:val="00804756"/>
    <w:rsid w:val="008072E6"/>
    <w:rsid w:val="00814400"/>
    <w:rsid w:val="00843E62"/>
    <w:rsid w:val="00844259"/>
    <w:rsid w:val="00851D8D"/>
    <w:rsid w:val="008662EB"/>
    <w:rsid w:val="00866423"/>
    <w:rsid w:val="008736FB"/>
    <w:rsid w:val="008813E4"/>
    <w:rsid w:val="00885472"/>
    <w:rsid w:val="0089426C"/>
    <w:rsid w:val="008952AF"/>
    <w:rsid w:val="00896833"/>
    <w:rsid w:val="008C154B"/>
    <w:rsid w:val="008C47ED"/>
    <w:rsid w:val="008D3093"/>
    <w:rsid w:val="008E27CA"/>
    <w:rsid w:val="008E5B7F"/>
    <w:rsid w:val="008F4572"/>
    <w:rsid w:val="009031C7"/>
    <w:rsid w:val="009103D9"/>
    <w:rsid w:val="00916E1E"/>
    <w:rsid w:val="00922853"/>
    <w:rsid w:val="00927478"/>
    <w:rsid w:val="00932FDE"/>
    <w:rsid w:val="0094788D"/>
    <w:rsid w:val="00947DA0"/>
    <w:rsid w:val="00952D24"/>
    <w:rsid w:val="00955050"/>
    <w:rsid w:val="0097034A"/>
    <w:rsid w:val="0098470E"/>
    <w:rsid w:val="0099423F"/>
    <w:rsid w:val="00994E8B"/>
    <w:rsid w:val="00996110"/>
    <w:rsid w:val="009A0345"/>
    <w:rsid w:val="009A6653"/>
    <w:rsid w:val="009B121D"/>
    <w:rsid w:val="009B531D"/>
    <w:rsid w:val="009B71E6"/>
    <w:rsid w:val="009C0232"/>
    <w:rsid w:val="009C09FF"/>
    <w:rsid w:val="009C1BFA"/>
    <w:rsid w:val="009D6EBB"/>
    <w:rsid w:val="009D71CC"/>
    <w:rsid w:val="009E7AED"/>
    <w:rsid w:val="009F5577"/>
    <w:rsid w:val="00A02680"/>
    <w:rsid w:val="00A06D1A"/>
    <w:rsid w:val="00A213DD"/>
    <w:rsid w:val="00A236B2"/>
    <w:rsid w:val="00A26C06"/>
    <w:rsid w:val="00A322C7"/>
    <w:rsid w:val="00A35B9D"/>
    <w:rsid w:val="00A36417"/>
    <w:rsid w:val="00A37120"/>
    <w:rsid w:val="00A43312"/>
    <w:rsid w:val="00A511DF"/>
    <w:rsid w:val="00A522F0"/>
    <w:rsid w:val="00A54B56"/>
    <w:rsid w:val="00A710B4"/>
    <w:rsid w:val="00A76C3F"/>
    <w:rsid w:val="00A80D66"/>
    <w:rsid w:val="00A844F0"/>
    <w:rsid w:val="00A86084"/>
    <w:rsid w:val="00A8706F"/>
    <w:rsid w:val="00A90E05"/>
    <w:rsid w:val="00A95909"/>
    <w:rsid w:val="00A9669C"/>
    <w:rsid w:val="00AA2CA7"/>
    <w:rsid w:val="00AA6685"/>
    <w:rsid w:val="00AC5E27"/>
    <w:rsid w:val="00AE01BD"/>
    <w:rsid w:val="00AE459D"/>
    <w:rsid w:val="00AE5994"/>
    <w:rsid w:val="00AF1751"/>
    <w:rsid w:val="00AF68BE"/>
    <w:rsid w:val="00B0365F"/>
    <w:rsid w:val="00B11EF2"/>
    <w:rsid w:val="00B13107"/>
    <w:rsid w:val="00B170D3"/>
    <w:rsid w:val="00B24901"/>
    <w:rsid w:val="00B35D64"/>
    <w:rsid w:val="00B37820"/>
    <w:rsid w:val="00B50001"/>
    <w:rsid w:val="00B56CA9"/>
    <w:rsid w:val="00B6298B"/>
    <w:rsid w:val="00B648F3"/>
    <w:rsid w:val="00B65FDE"/>
    <w:rsid w:val="00B7245B"/>
    <w:rsid w:val="00B76BE6"/>
    <w:rsid w:val="00B92C0A"/>
    <w:rsid w:val="00B94A69"/>
    <w:rsid w:val="00B95768"/>
    <w:rsid w:val="00BA370E"/>
    <w:rsid w:val="00BA59C0"/>
    <w:rsid w:val="00BA6FE6"/>
    <w:rsid w:val="00BB08D1"/>
    <w:rsid w:val="00BD5FEE"/>
    <w:rsid w:val="00BF4D76"/>
    <w:rsid w:val="00BF5C9C"/>
    <w:rsid w:val="00BF7C13"/>
    <w:rsid w:val="00C00C29"/>
    <w:rsid w:val="00C064AA"/>
    <w:rsid w:val="00C121B0"/>
    <w:rsid w:val="00C127A2"/>
    <w:rsid w:val="00C315AB"/>
    <w:rsid w:val="00C3471E"/>
    <w:rsid w:val="00C4273D"/>
    <w:rsid w:val="00C43A70"/>
    <w:rsid w:val="00C43ABA"/>
    <w:rsid w:val="00C44ECE"/>
    <w:rsid w:val="00C46AD3"/>
    <w:rsid w:val="00C545F6"/>
    <w:rsid w:val="00C62174"/>
    <w:rsid w:val="00C675A5"/>
    <w:rsid w:val="00C875B7"/>
    <w:rsid w:val="00C92DE5"/>
    <w:rsid w:val="00C9336B"/>
    <w:rsid w:val="00CB33FC"/>
    <w:rsid w:val="00CD25C1"/>
    <w:rsid w:val="00CD6F5E"/>
    <w:rsid w:val="00CE0E43"/>
    <w:rsid w:val="00CE60D4"/>
    <w:rsid w:val="00CF24E5"/>
    <w:rsid w:val="00D02EAD"/>
    <w:rsid w:val="00D123EB"/>
    <w:rsid w:val="00D216FD"/>
    <w:rsid w:val="00D225D1"/>
    <w:rsid w:val="00D235CA"/>
    <w:rsid w:val="00D275E1"/>
    <w:rsid w:val="00D27984"/>
    <w:rsid w:val="00D362A2"/>
    <w:rsid w:val="00D41F18"/>
    <w:rsid w:val="00D47520"/>
    <w:rsid w:val="00D5144F"/>
    <w:rsid w:val="00D6327D"/>
    <w:rsid w:val="00D6461A"/>
    <w:rsid w:val="00D80B19"/>
    <w:rsid w:val="00D8566E"/>
    <w:rsid w:val="00D9184D"/>
    <w:rsid w:val="00D93AB4"/>
    <w:rsid w:val="00D948D0"/>
    <w:rsid w:val="00DA30DC"/>
    <w:rsid w:val="00DA56A6"/>
    <w:rsid w:val="00DC14E5"/>
    <w:rsid w:val="00DD6286"/>
    <w:rsid w:val="00DE3153"/>
    <w:rsid w:val="00DE4E2D"/>
    <w:rsid w:val="00DF01C0"/>
    <w:rsid w:val="00DF631C"/>
    <w:rsid w:val="00E1650C"/>
    <w:rsid w:val="00E20990"/>
    <w:rsid w:val="00E330A2"/>
    <w:rsid w:val="00E37D20"/>
    <w:rsid w:val="00E44D73"/>
    <w:rsid w:val="00E52A37"/>
    <w:rsid w:val="00E53A95"/>
    <w:rsid w:val="00E56420"/>
    <w:rsid w:val="00E677AD"/>
    <w:rsid w:val="00E938CF"/>
    <w:rsid w:val="00E943B1"/>
    <w:rsid w:val="00EA3D51"/>
    <w:rsid w:val="00EA4DE3"/>
    <w:rsid w:val="00EB1E42"/>
    <w:rsid w:val="00EC1B1A"/>
    <w:rsid w:val="00ED399B"/>
    <w:rsid w:val="00EE02BD"/>
    <w:rsid w:val="00EE49F4"/>
    <w:rsid w:val="00EF146C"/>
    <w:rsid w:val="00F02D77"/>
    <w:rsid w:val="00F066AF"/>
    <w:rsid w:val="00F21560"/>
    <w:rsid w:val="00F24B7A"/>
    <w:rsid w:val="00F327BC"/>
    <w:rsid w:val="00F400B2"/>
    <w:rsid w:val="00F41C3F"/>
    <w:rsid w:val="00F43EB0"/>
    <w:rsid w:val="00F67EB6"/>
    <w:rsid w:val="00F7053B"/>
    <w:rsid w:val="00F7405C"/>
    <w:rsid w:val="00F754B8"/>
    <w:rsid w:val="00F8344E"/>
    <w:rsid w:val="00F92274"/>
    <w:rsid w:val="00F934E6"/>
    <w:rsid w:val="00F93A15"/>
    <w:rsid w:val="00F94DB6"/>
    <w:rsid w:val="00F9649C"/>
    <w:rsid w:val="00FA7428"/>
    <w:rsid w:val="00FB5406"/>
    <w:rsid w:val="00FD1A2F"/>
    <w:rsid w:val="00FD1FCA"/>
    <w:rsid w:val="00FD2A9F"/>
    <w:rsid w:val="00FE0CE5"/>
    <w:rsid w:val="00FE1D85"/>
    <w:rsid w:val="00FE2CC9"/>
    <w:rsid w:val="00FE7C18"/>
    <w:rsid w:val="00FF0B4D"/>
    <w:rsid w:val="00FF0C2C"/>
    <w:rsid w:val="00FF50EA"/>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EAEFB66"/>
  <w15:chartTrackingRefBased/>
  <w15:docId w15:val="{B154EEA4-211A-4C37-B0AC-512CB5DE2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F657F"/>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Pr>
      <w:b/>
    </w:rPr>
  </w:style>
  <w:style w:type="character" w:customStyle="1" w:styleId="a4">
    <w:name w:val="页眉 字符"/>
    <w:link w:val="a5"/>
    <w:rPr>
      <w:kern w:val="2"/>
      <w:sz w:val="18"/>
      <w:szCs w:val="18"/>
    </w:rPr>
  </w:style>
  <w:style w:type="character" w:customStyle="1" w:styleId="a6">
    <w:name w:val="页脚 字符"/>
    <w:link w:val="a7"/>
    <w:rPr>
      <w:kern w:val="2"/>
      <w:sz w:val="18"/>
      <w:szCs w:val="18"/>
    </w:rPr>
  </w:style>
  <w:style w:type="paragraph" w:styleId="a5">
    <w:name w:val="header"/>
    <w:basedOn w:val="a"/>
    <w:link w:val="a4"/>
    <w:pPr>
      <w:pBdr>
        <w:bottom w:val="single" w:sz="6" w:space="1" w:color="auto"/>
      </w:pBdr>
      <w:tabs>
        <w:tab w:val="center" w:pos="4153"/>
        <w:tab w:val="right" w:pos="8306"/>
      </w:tabs>
      <w:snapToGrid w:val="0"/>
      <w:jc w:val="center"/>
    </w:pPr>
    <w:rPr>
      <w:sz w:val="18"/>
      <w:szCs w:val="18"/>
    </w:rPr>
  </w:style>
  <w:style w:type="paragraph" w:styleId="a7">
    <w:name w:val="footer"/>
    <w:basedOn w:val="a"/>
    <w:link w:val="a6"/>
    <w:pPr>
      <w:tabs>
        <w:tab w:val="center" w:pos="4153"/>
        <w:tab w:val="right" w:pos="8306"/>
      </w:tabs>
      <w:snapToGrid w:val="0"/>
      <w:jc w:val="left"/>
    </w:pPr>
    <w:rPr>
      <w:sz w:val="18"/>
      <w:szCs w:val="18"/>
    </w:rPr>
  </w:style>
  <w:style w:type="paragraph" w:customStyle="1" w:styleId="10">
    <w:name w:val="样式1"/>
    <w:basedOn w:val="1"/>
    <w:qFormat/>
    <w:pPr>
      <w:spacing w:line="360" w:lineRule="auto"/>
      <w:jc w:val="center"/>
    </w:pPr>
    <w:rPr>
      <w:rFonts w:ascii="微软雅黑" w:eastAsia="微软雅黑" w:hAnsi="微软雅黑"/>
      <w:sz w:val="32"/>
      <w:szCs w:val="32"/>
    </w:rPr>
  </w:style>
  <w:style w:type="table" w:styleId="a8">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3027B3"/>
    <w:pPr>
      <w:ind w:firstLineChars="200" w:firstLine="420"/>
    </w:pPr>
    <w:rPr>
      <w:rFonts w:ascii="等线" w:eastAsia="等线" w:hAnsi="等线"/>
      <w:szCs w:val="22"/>
    </w:rPr>
  </w:style>
  <w:style w:type="paragraph" w:styleId="aa">
    <w:name w:val="Normal (Web)"/>
    <w:basedOn w:val="a"/>
    <w:uiPriority w:val="99"/>
    <w:unhideWhenUsed/>
    <w:rsid w:val="004A18A9"/>
    <w:pPr>
      <w:widowControl/>
      <w:spacing w:before="100" w:beforeAutospacing="1" w:after="100" w:afterAutospacing="1"/>
      <w:jc w:val="left"/>
    </w:pPr>
    <w:rPr>
      <w:rFonts w:ascii="宋体" w:hAnsi="宋体" w:cs="宋体"/>
      <w:kern w:val="0"/>
      <w:sz w:val="24"/>
    </w:rPr>
  </w:style>
  <w:style w:type="paragraph" w:customStyle="1" w:styleId="11">
    <w:name w:val="1"/>
    <w:basedOn w:val="a"/>
    <w:next w:val="a9"/>
    <w:uiPriority w:val="34"/>
    <w:qFormat/>
    <w:rsid w:val="00D216FD"/>
    <w:pPr>
      <w:ind w:firstLineChars="200" w:firstLine="420"/>
    </w:pPr>
    <w:rPr>
      <w:rFonts w:ascii="等线" w:eastAsia="等线" w:hAnsi="等线"/>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72979">
      <w:bodyDiv w:val="1"/>
      <w:marLeft w:val="0"/>
      <w:marRight w:val="0"/>
      <w:marTop w:val="0"/>
      <w:marBottom w:val="0"/>
      <w:divBdr>
        <w:top w:val="none" w:sz="0" w:space="0" w:color="auto"/>
        <w:left w:val="none" w:sz="0" w:space="0" w:color="auto"/>
        <w:bottom w:val="none" w:sz="0" w:space="0" w:color="auto"/>
        <w:right w:val="none" w:sz="0" w:space="0" w:color="auto"/>
      </w:divBdr>
      <w:divsChild>
        <w:div w:id="795177128">
          <w:marLeft w:val="547"/>
          <w:marRight w:val="0"/>
          <w:marTop w:val="0"/>
          <w:marBottom w:val="0"/>
          <w:divBdr>
            <w:top w:val="none" w:sz="0" w:space="0" w:color="auto"/>
            <w:left w:val="none" w:sz="0" w:space="0" w:color="auto"/>
            <w:bottom w:val="none" w:sz="0" w:space="0" w:color="auto"/>
            <w:right w:val="none" w:sz="0" w:space="0" w:color="auto"/>
          </w:divBdr>
        </w:div>
      </w:divsChild>
    </w:div>
    <w:div w:id="43843758">
      <w:bodyDiv w:val="1"/>
      <w:marLeft w:val="0"/>
      <w:marRight w:val="0"/>
      <w:marTop w:val="0"/>
      <w:marBottom w:val="0"/>
      <w:divBdr>
        <w:top w:val="none" w:sz="0" w:space="0" w:color="auto"/>
        <w:left w:val="none" w:sz="0" w:space="0" w:color="auto"/>
        <w:bottom w:val="none" w:sz="0" w:space="0" w:color="auto"/>
        <w:right w:val="none" w:sz="0" w:space="0" w:color="auto"/>
      </w:divBdr>
      <w:divsChild>
        <w:div w:id="1688021502">
          <w:marLeft w:val="547"/>
          <w:marRight w:val="0"/>
          <w:marTop w:val="0"/>
          <w:marBottom w:val="0"/>
          <w:divBdr>
            <w:top w:val="none" w:sz="0" w:space="0" w:color="auto"/>
            <w:left w:val="none" w:sz="0" w:space="0" w:color="auto"/>
            <w:bottom w:val="none" w:sz="0" w:space="0" w:color="auto"/>
            <w:right w:val="none" w:sz="0" w:space="0" w:color="auto"/>
          </w:divBdr>
        </w:div>
      </w:divsChild>
    </w:div>
    <w:div w:id="57244276">
      <w:bodyDiv w:val="1"/>
      <w:marLeft w:val="0"/>
      <w:marRight w:val="0"/>
      <w:marTop w:val="0"/>
      <w:marBottom w:val="0"/>
      <w:divBdr>
        <w:top w:val="none" w:sz="0" w:space="0" w:color="auto"/>
        <w:left w:val="none" w:sz="0" w:space="0" w:color="auto"/>
        <w:bottom w:val="none" w:sz="0" w:space="0" w:color="auto"/>
        <w:right w:val="none" w:sz="0" w:space="0" w:color="auto"/>
      </w:divBdr>
      <w:divsChild>
        <w:div w:id="613901589">
          <w:marLeft w:val="432"/>
          <w:marRight w:val="0"/>
          <w:marTop w:val="100"/>
          <w:marBottom w:val="0"/>
          <w:divBdr>
            <w:top w:val="none" w:sz="0" w:space="0" w:color="auto"/>
            <w:left w:val="none" w:sz="0" w:space="0" w:color="auto"/>
            <w:bottom w:val="none" w:sz="0" w:space="0" w:color="auto"/>
            <w:right w:val="none" w:sz="0" w:space="0" w:color="auto"/>
          </w:divBdr>
        </w:div>
      </w:divsChild>
    </w:div>
    <w:div w:id="62027159">
      <w:bodyDiv w:val="1"/>
      <w:marLeft w:val="0"/>
      <w:marRight w:val="0"/>
      <w:marTop w:val="0"/>
      <w:marBottom w:val="0"/>
      <w:divBdr>
        <w:top w:val="none" w:sz="0" w:space="0" w:color="auto"/>
        <w:left w:val="none" w:sz="0" w:space="0" w:color="auto"/>
        <w:bottom w:val="none" w:sz="0" w:space="0" w:color="auto"/>
        <w:right w:val="none" w:sz="0" w:space="0" w:color="auto"/>
      </w:divBdr>
      <w:divsChild>
        <w:div w:id="1753042079">
          <w:marLeft w:val="547"/>
          <w:marRight w:val="0"/>
          <w:marTop w:val="0"/>
          <w:marBottom w:val="0"/>
          <w:divBdr>
            <w:top w:val="none" w:sz="0" w:space="0" w:color="auto"/>
            <w:left w:val="none" w:sz="0" w:space="0" w:color="auto"/>
            <w:bottom w:val="none" w:sz="0" w:space="0" w:color="auto"/>
            <w:right w:val="none" w:sz="0" w:space="0" w:color="auto"/>
          </w:divBdr>
        </w:div>
      </w:divsChild>
    </w:div>
    <w:div w:id="86002158">
      <w:bodyDiv w:val="1"/>
      <w:marLeft w:val="0"/>
      <w:marRight w:val="0"/>
      <w:marTop w:val="0"/>
      <w:marBottom w:val="0"/>
      <w:divBdr>
        <w:top w:val="none" w:sz="0" w:space="0" w:color="auto"/>
        <w:left w:val="none" w:sz="0" w:space="0" w:color="auto"/>
        <w:bottom w:val="none" w:sz="0" w:space="0" w:color="auto"/>
        <w:right w:val="none" w:sz="0" w:space="0" w:color="auto"/>
      </w:divBdr>
      <w:divsChild>
        <w:div w:id="390429134">
          <w:marLeft w:val="547"/>
          <w:marRight w:val="0"/>
          <w:marTop w:val="0"/>
          <w:marBottom w:val="0"/>
          <w:divBdr>
            <w:top w:val="none" w:sz="0" w:space="0" w:color="auto"/>
            <w:left w:val="none" w:sz="0" w:space="0" w:color="auto"/>
            <w:bottom w:val="none" w:sz="0" w:space="0" w:color="auto"/>
            <w:right w:val="none" w:sz="0" w:space="0" w:color="auto"/>
          </w:divBdr>
        </w:div>
      </w:divsChild>
    </w:div>
    <w:div w:id="95291700">
      <w:bodyDiv w:val="1"/>
      <w:marLeft w:val="0"/>
      <w:marRight w:val="0"/>
      <w:marTop w:val="0"/>
      <w:marBottom w:val="0"/>
      <w:divBdr>
        <w:top w:val="none" w:sz="0" w:space="0" w:color="auto"/>
        <w:left w:val="none" w:sz="0" w:space="0" w:color="auto"/>
        <w:bottom w:val="none" w:sz="0" w:space="0" w:color="auto"/>
        <w:right w:val="none" w:sz="0" w:space="0" w:color="auto"/>
      </w:divBdr>
      <w:divsChild>
        <w:div w:id="1679960817">
          <w:marLeft w:val="547"/>
          <w:marRight w:val="0"/>
          <w:marTop w:val="0"/>
          <w:marBottom w:val="0"/>
          <w:divBdr>
            <w:top w:val="none" w:sz="0" w:space="0" w:color="auto"/>
            <w:left w:val="none" w:sz="0" w:space="0" w:color="auto"/>
            <w:bottom w:val="none" w:sz="0" w:space="0" w:color="auto"/>
            <w:right w:val="none" w:sz="0" w:space="0" w:color="auto"/>
          </w:divBdr>
        </w:div>
      </w:divsChild>
    </w:div>
    <w:div w:id="100956576">
      <w:bodyDiv w:val="1"/>
      <w:marLeft w:val="0"/>
      <w:marRight w:val="0"/>
      <w:marTop w:val="0"/>
      <w:marBottom w:val="0"/>
      <w:divBdr>
        <w:top w:val="none" w:sz="0" w:space="0" w:color="auto"/>
        <w:left w:val="none" w:sz="0" w:space="0" w:color="auto"/>
        <w:bottom w:val="none" w:sz="0" w:space="0" w:color="auto"/>
        <w:right w:val="none" w:sz="0" w:space="0" w:color="auto"/>
      </w:divBdr>
    </w:div>
    <w:div w:id="106127175">
      <w:bodyDiv w:val="1"/>
      <w:marLeft w:val="0"/>
      <w:marRight w:val="0"/>
      <w:marTop w:val="0"/>
      <w:marBottom w:val="0"/>
      <w:divBdr>
        <w:top w:val="none" w:sz="0" w:space="0" w:color="auto"/>
        <w:left w:val="none" w:sz="0" w:space="0" w:color="auto"/>
        <w:bottom w:val="none" w:sz="0" w:space="0" w:color="auto"/>
        <w:right w:val="none" w:sz="0" w:space="0" w:color="auto"/>
      </w:divBdr>
      <w:divsChild>
        <w:div w:id="1963270306">
          <w:marLeft w:val="547"/>
          <w:marRight w:val="0"/>
          <w:marTop w:val="0"/>
          <w:marBottom w:val="0"/>
          <w:divBdr>
            <w:top w:val="none" w:sz="0" w:space="0" w:color="auto"/>
            <w:left w:val="none" w:sz="0" w:space="0" w:color="auto"/>
            <w:bottom w:val="none" w:sz="0" w:space="0" w:color="auto"/>
            <w:right w:val="none" w:sz="0" w:space="0" w:color="auto"/>
          </w:divBdr>
        </w:div>
      </w:divsChild>
    </w:div>
    <w:div w:id="110252293">
      <w:bodyDiv w:val="1"/>
      <w:marLeft w:val="0"/>
      <w:marRight w:val="0"/>
      <w:marTop w:val="0"/>
      <w:marBottom w:val="0"/>
      <w:divBdr>
        <w:top w:val="none" w:sz="0" w:space="0" w:color="auto"/>
        <w:left w:val="none" w:sz="0" w:space="0" w:color="auto"/>
        <w:bottom w:val="none" w:sz="0" w:space="0" w:color="auto"/>
        <w:right w:val="none" w:sz="0" w:space="0" w:color="auto"/>
      </w:divBdr>
      <w:divsChild>
        <w:div w:id="1144811498">
          <w:marLeft w:val="547"/>
          <w:marRight w:val="0"/>
          <w:marTop w:val="0"/>
          <w:marBottom w:val="0"/>
          <w:divBdr>
            <w:top w:val="none" w:sz="0" w:space="0" w:color="auto"/>
            <w:left w:val="none" w:sz="0" w:space="0" w:color="auto"/>
            <w:bottom w:val="none" w:sz="0" w:space="0" w:color="auto"/>
            <w:right w:val="none" w:sz="0" w:space="0" w:color="auto"/>
          </w:divBdr>
        </w:div>
      </w:divsChild>
    </w:div>
    <w:div w:id="125048469">
      <w:bodyDiv w:val="1"/>
      <w:marLeft w:val="0"/>
      <w:marRight w:val="0"/>
      <w:marTop w:val="0"/>
      <w:marBottom w:val="0"/>
      <w:divBdr>
        <w:top w:val="none" w:sz="0" w:space="0" w:color="auto"/>
        <w:left w:val="none" w:sz="0" w:space="0" w:color="auto"/>
        <w:bottom w:val="none" w:sz="0" w:space="0" w:color="auto"/>
        <w:right w:val="none" w:sz="0" w:space="0" w:color="auto"/>
      </w:divBdr>
      <w:divsChild>
        <w:div w:id="622620407">
          <w:marLeft w:val="547"/>
          <w:marRight w:val="0"/>
          <w:marTop w:val="0"/>
          <w:marBottom w:val="0"/>
          <w:divBdr>
            <w:top w:val="none" w:sz="0" w:space="0" w:color="auto"/>
            <w:left w:val="none" w:sz="0" w:space="0" w:color="auto"/>
            <w:bottom w:val="none" w:sz="0" w:space="0" w:color="auto"/>
            <w:right w:val="none" w:sz="0" w:space="0" w:color="auto"/>
          </w:divBdr>
        </w:div>
        <w:div w:id="133376606">
          <w:marLeft w:val="547"/>
          <w:marRight w:val="0"/>
          <w:marTop w:val="0"/>
          <w:marBottom w:val="0"/>
          <w:divBdr>
            <w:top w:val="none" w:sz="0" w:space="0" w:color="auto"/>
            <w:left w:val="none" w:sz="0" w:space="0" w:color="auto"/>
            <w:bottom w:val="none" w:sz="0" w:space="0" w:color="auto"/>
            <w:right w:val="none" w:sz="0" w:space="0" w:color="auto"/>
          </w:divBdr>
        </w:div>
        <w:div w:id="762653848">
          <w:marLeft w:val="547"/>
          <w:marRight w:val="0"/>
          <w:marTop w:val="0"/>
          <w:marBottom w:val="0"/>
          <w:divBdr>
            <w:top w:val="none" w:sz="0" w:space="0" w:color="auto"/>
            <w:left w:val="none" w:sz="0" w:space="0" w:color="auto"/>
            <w:bottom w:val="none" w:sz="0" w:space="0" w:color="auto"/>
            <w:right w:val="none" w:sz="0" w:space="0" w:color="auto"/>
          </w:divBdr>
        </w:div>
        <w:div w:id="42098357">
          <w:marLeft w:val="547"/>
          <w:marRight w:val="0"/>
          <w:marTop w:val="0"/>
          <w:marBottom w:val="0"/>
          <w:divBdr>
            <w:top w:val="none" w:sz="0" w:space="0" w:color="auto"/>
            <w:left w:val="none" w:sz="0" w:space="0" w:color="auto"/>
            <w:bottom w:val="none" w:sz="0" w:space="0" w:color="auto"/>
            <w:right w:val="none" w:sz="0" w:space="0" w:color="auto"/>
          </w:divBdr>
        </w:div>
        <w:div w:id="1648046988">
          <w:marLeft w:val="547"/>
          <w:marRight w:val="0"/>
          <w:marTop w:val="0"/>
          <w:marBottom w:val="0"/>
          <w:divBdr>
            <w:top w:val="none" w:sz="0" w:space="0" w:color="auto"/>
            <w:left w:val="none" w:sz="0" w:space="0" w:color="auto"/>
            <w:bottom w:val="none" w:sz="0" w:space="0" w:color="auto"/>
            <w:right w:val="none" w:sz="0" w:space="0" w:color="auto"/>
          </w:divBdr>
        </w:div>
      </w:divsChild>
    </w:div>
    <w:div w:id="157037079">
      <w:bodyDiv w:val="1"/>
      <w:marLeft w:val="0"/>
      <w:marRight w:val="0"/>
      <w:marTop w:val="0"/>
      <w:marBottom w:val="0"/>
      <w:divBdr>
        <w:top w:val="none" w:sz="0" w:space="0" w:color="auto"/>
        <w:left w:val="none" w:sz="0" w:space="0" w:color="auto"/>
        <w:bottom w:val="none" w:sz="0" w:space="0" w:color="auto"/>
        <w:right w:val="none" w:sz="0" w:space="0" w:color="auto"/>
      </w:divBdr>
      <w:divsChild>
        <w:div w:id="218055431">
          <w:marLeft w:val="547"/>
          <w:marRight w:val="0"/>
          <w:marTop w:val="0"/>
          <w:marBottom w:val="0"/>
          <w:divBdr>
            <w:top w:val="none" w:sz="0" w:space="0" w:color="auto"/>
            <w:left w:val="none" w:sz="0" w:space="0" w:color="auto"/>
            <w:bottom w:val="none" w:sz="0" w:space="0" w:color="auto"/>
            <w:right w:val="none" w:sz="0" w:space="0" w:color="auto"/>
          </w:divBdr>
        </w:div>
        <w:div w:id="432554245">
          <w:marLeft w:val="547"/>
          <w:marRight w:val="0"/>
          <w:marTop w:val="0"/>
          <w:marBottom w:val="0"/>
          <w:divBdr>
            <w:top w:val="none" w:sz="0" w:space="0" w:color="auto"/>
            <w:left w:val="none" w:sz="0" w:space="0" w:color="auto"/>
            <w:bottom w:val="none" w:sz="0" w:space="0" w:color="auto"/>
            <w:right w:val="none" w:sz="0" w:space="0" w:color="auto"/>
          </w:divBdr>
        </w:div>
        <w:div w:id="996499970">
          <w:marLeft w:val="547"/>
          <w:marRight w:val="0"/>
          <w:marTop w:val="0"/>
          <w:marBottom w:val="0"/>
          <w:divBdr>
            <w:top w:val="none" w:sz="0" w:space="0" w:color="auto"/>
            <w:left w:val="none" w:sz="0" w:space="0" w:color="auto"/>
            <w:bottom w:val="none" w:sz="0" w:space="0" w:color="auto"/>
            <w:right w:val="none" w:sz="0" w:space="0" w:color="auto"/>
          </w:divBdr>
        </w:div>
        <w:div w:id="1242837157">
          <w:marLeft w:val="547"/>
          <w:marRight w:val="0"/>
          <w:marTop w:val="0"/>
          <w:marBottom w:val="0"/>
          <w:divBdr>
            <w:top w:val="none" w:sz="0" w:space="0" w:color="auto"/>
            <w:left w:val="none" w:sz="0" w:space="0" w:color="auto"/>
            <w:bottom w:val="none" w:sz="0" w:space="0" w:color="auto"/>
            <w:right w:val="none" w:sz="0" w:space="0" w:color="auto"/>
          </w:divBdr>
        </w:div>
      </w:divsChild>
    </w:div>
    <w:div w:id="175656941">
      <w:bodyDiv w:val="1"/>
      <w:marLeft w:val="0"/>
      <w:marRight w:val="0"/>
      <w:marTop w:val="0"/>
      <w:marBottom w:val="0"/>
      <w:divBdr>
        <w:top w:val="none" w:sz="0" w:space="0" w:color="auto"/>
        <w:left w:val="none" w:sz="0" w:space="0" w:color="auto"/>
        <w:bottom w:val="none" w:sz="0" w:space="0" w:color="auto"/>
        <w:right w:val="none" w:sz="0" w:space="0" w:color="auto"/>
      </w:divBdr>
      <w:divsChild>
        <w:div w:id="104079376">
          <w:marLeft w:val="547"/>
          <w:marRight w:val="0"/>
          <w:marTop w:val="0"/>
          <w:marBottom w:val="0"/>
          <w:divBdr>
            <w:top w:val="none" w:sz="0" w:space="0" w:color="auto"/>
            <w:left w:val="none" w:sz="0" w:space="0" w:color="auto"/>
            <w:bottom w:val="none" w:sz="0" w:space="0" w:color="auto"/>
            <w:right w:val="none" w:sz="0" w:space="0" w:color="auto"/>
          </w:divBdr>
        </w:div>
      </w:divsChild>
    </w:div>
    <w:div w:id="183637121">
      <w:bodyDiv w:val="1"/>
      <w:marLeft w:val="0"/>
      <w:marRight w:val="0"/>
      <w:marTop w:val="0"/>
      <w:marBottom w:val="0"/>
      <w:divBdr>
        <w:top w:val="none" w:sz="0" w:space="0" w:color="auto"/>
        <w:left w:val="none" w:sz="0" w:space="0" w:color="auto"/>
        <w:bottom w:val="none" w:sz="0" w:space="0" w:color="auto"/>
        <w:right w:val="none" w:sz="0" w:space="0" w:color="auto"/>
      </w:divBdr>
      <w:divsChild>
        <w:div w:id="1472357253">
          <w:marLeft w:val="547"/>
          <w:marRight w:val="0"/>
          <w:marTop w:val="0"/>
          <w:marBottom w:val="0"/>
          <w:divBdr>
            <w:top w:val="none" w:sz="0" w:space="0" w:color="auto"/>
            <w:left w:val="none" w:sz="0" w:space="0" w:color="auto"/>
            <w:bottom w:val="none" w:sz="0" w:space="0" w:color="auto"/>
            <w:right w:val="none" w:sz="0" w:space="0" w:color="auto"/>
          </w:divBdr>
        </w:div>
      </w:divsChild>
    </w:div>
    <w:div w:id="187833258">
      <w:bodyDiv w:val="1"/>
      <w:marLeft w:val="0"/>
      <w:marRight w:val="0"/>
      <w:marTop w:val="0"/>
      <w:marBottom w:val="0"/>
      <w:divBdr>
        <w:top w:val="none" w:sz="0" w:space="0" w:color="auto"/>
        <w:left w:val="none" w:sz="0" w:space="0" w:color="auto"/>
        <w:bottom w:val="none" w:sz="0" w:space="0" w:color="auto"/>
        <w:right w:val="none" w:sz="0" w:space="0" w:color="auto"/>
      </w:divBdr>
    </w:div>
    <w:div w:id="188228699">
      <w:bodyDiv w:val="1"/>
      <w:marLeft w:val="0"/>
      <w:marRight w:val="0"/>
      <w:marTop w:val="0"/>
      <w:marBottom w:val="0"/>
      <w:divBdr>
        <w:top w:val="none" w:sz="0" w:space="0" w:color="auto"/>
        <w:left w:val="none" w:sz="0" w:space="0" w:color="auto"/>
        <w:bottom w:val="none" w:sz="0" w:space="0" w:color="auto"/>
        <w:right w:val="none" w:sz="0" w:space="0" w:color="auto"/>
      </w:divBdr>
      <w:divsChild>
        <w:div w:id="1245065056">
          <w:marLeft w:val="547"/>
          <w:marRight w:val="0"/>
          <w:marTop w:val="0"/>
          <w:marBottom w:val="0"/>
          <w:divBdr>
            <w:top w:val="none" w:sz="0" w:space="0" w:color="auto"/>
            <w:left w:val="none" w:sz="0" w:space="0" w:color="auto"/>
            <w:bottom w:val="none" w:sz="0" w:space="0" w:color="auto"/>
            <w:right w:val="none" w:sz="0" w:space="0" w:color="auto"/>
          </w:divBdr>
        </w:div>
      </w:divsChild>
    </w:div>
    <w:div w:id="189032693">
      <w:bodyDiv w:val="1"/>
      <w:marLeft w:val="0"/>
      <w:marRight w:val="0"/>
      <w:marTop w:val="0"/>
      <w:marBottom w:val="0"/>
      <w:divBdr>
        <w:top w:val="none" w:sz="0" w:space="0" w:color="auto"/>
        <w:left w:val="none" w:sz="0" w:space="0" w:color="auto"/>
        <w:bottom w:val="none" w:sz="0" w:space="0" w:color="auto"/>
        <w:right w:val="none" w:sz="0" w:space="0" w:color="auto"/>
      </w:divBdr>
      <w:divsChild>
        <w:div w:id="769282408">
          <w:marLeft w:val="547"/>
          <w:marRight w:val="0"/>
          <w:marTop w:val="0"/>
          <w:marBottom w:val="0"/>
          <w:divBdr>
            <w:top w:val="none" w:sz="0" w:space="0" w:color="auto"/>
            <w:left w:val="none" w:sz="0" w:space="0" w:color="auto"/>
            <w:bottom w:val="none" w:sz="0" w:space="0" w:color="auto"/>
            <w:right w:val="none" w:sz="0" w:space="0" w:color="auto"/>
          </w:divBdr>
        </w:div>
        <w:div w:id="1699428610">
          <w:marLeft w:val="547"/>
          <w:marRight w:val="0"/>
          <w:marTop w:val="0"/>
          <w:marBottom w:val="0"/>
          <w:divBdr>
            <w:top w:val="none" w:sz="0" w:space="0" w:color="auto"/>
            <w:left w:val="none" w:sz="0" w:space="0" w:color="auto"/>
            <w:bottom w:val="none" w:sz="0" w:space="0" w:color="auto"/>
            <w:right w:val="none" w:sz="0" w:space="0" w:color="auto"/>
          </w:divBdr>
        </w:div>
        <w:div w:id="1415584671">
          <w:marLeft w:val="547"/>
          <w:marRight w:val="0"/>
          <w:marTop w:val="0"/>
          <w:marBottom w:val="0"/>
          <w:divBdr>
            <w:top w:val="none" w:sz="0" w:space="0" w:color="auto"/>
            <w:left w:val="none" w:sz="0" w:space="0" w:color="auto"/>
            <w:bottom w:val="none" w:sz="0" w:space="0" w:color="auto"/>
            <w:right w:val="none" w:sz="0" w:space="0" w:color="auto"/>
          </w:divBdr>
        </w:div>
        <w:div w:id="1329751203">
          <w:marLeft w:val="547"/>
          <w:marRight w:val="0"/>
          <w:marTop w:val="0"/>
          <w:marBottom w:val="0"/>
          <w:divBdr>
            <w:top w:val="none" w:sz="0" w:space="0" w:color="auto"/>
            <w:left w:val="none" w:sz="0" w:space="0" w:color="auto"/>
            <w:bottom w:val="none" w:sz="0" w:space="0" w:color="auto"/>
            <w:right w:val="none" w:sz="0" w:space="0" w:color="auto"/>
          </w:divBdr>
        </w:div>
        <w:div w:id="1028601803">
          <w:marLeft w:val="547"/>
          <w:marRight w:val="0"/>
          <w:marTop w:val="0"/>
          <w:marBottom w:val="0"/>
          <w:divBdr>
            <w:top w:val="none" w:sz="0" w:space="0" w:color="auto"/>
            <w:left w:val="none" w:sz="0" w:space="0" w:color="auto"/>
            <w:bottom w:val="none" w:sz="0" w:space="0" w:color="auto"/>
            <w:right w:val="none" w:sz="0" w:space="0" w:color="auto"/>
          </w:divBdr>
        </w:div>
        <w:div w:id="474765596">
          <w:marLeft w:val="547"/>
          <w:marRight w:val="0"/>
          <w:marTop w:val="0"/>
          <w:marBottom w:val="0"/>
          <w:divBdr>
            <w:top w:val="none" w:sz="0" w:space="0" w:color="auto"/>
            <w:left w:val="none" w:sz="0" w:space="0" w:color="auto"/>
            <w:bottom w:val="none" w:sz="0" w:space="0" w:color="auto"/>
            <w:right w:val="none" w:sz="0" w:space="0" w:color="auto"/>
          </w:divBdr>
        </w:div>
        <w:div w:id="1624725905">
          <w:marLeft w:val="547"/>
          <w:marRight w:val="0"/>
          <w:marTop w:val="0"/>
          <w:marBottom w:val="0"/>
          <w:divBdr>
            <w:top w:val="none" w:sz="0" w:space="0" w:color="auto"/>
            <w:left w:val="none" w:sz="0" w:space="0" w:color="auto"/>
            <w:bottom w:val="none" w:sz="0" w:space="0" w:color="auto"/>
            <w:right w:val="none" w:sz="0" w:space="0" w:color="auto"/>
          </w:divBdr>
        </w:div>
        <w:div w:id="1707295502">
          <w:marLeft w:val="547"/>
          <w:marRight w:val="0"/>
          <w:marTop w:val="0"/>
          <w:marBottom w:val="0"/>
          <w:divBdr>
            <w:top w:val="none" w:sz="0" w:space="0" w:color="auto"/>
            <w:left w:val="none" w:sz="0" w:space="0" w:color="auto"/>
            <w:bottom w:val="none" w:sz="0" w:space="0" w:color="auto"/>
            <w:right w:val="none" w:sz="0" w:space="0" w:color="auto"/>
          </w:divBdr>
        </w:div>
      </w:divsChild>
    </w:div>
    <w:div w:id="189687918">
      <w:bodyDiv w:val="1"/>
      <w:marLeft w:val="0"/>
      <w:marRight w:val="0"/>
      <w:marTop w:val="0"/>
      <w:marBottom w:val="0"/>
      <w:divBdr>
        <w:top w:val="none" w:sz="0" w:space="0" w:color="auto"/>
        <w:left w:val="none" w:sz="0" w:space="0" w:color="auto"/>
        <w:bottom w:val="none" w:sz="0" w:space="0" w:color="auto"/>
        <w:right w:val="none" w:sz="0" w:space="0" w:color="auto"/>
      </w:divBdr>
      <w:divsChild>
        <w:div w:id="477303616">
          <w:marLeft w:val="547"/>
          <w:marRight w:val="0"/>
          <w:marTop w:val="0"/>
          <w:marBottom w:val="0"/>
          <w:divBdr>
            <w:top w:val="none" w:sz="0" w:space="0" w:color="auto"/>
            <w:left w:val="none" w:sz="0" w:space="0" w:color="auto"/>
            <w:bottom w:val="none" w:sz="0" w:space="0" w:color="auto"/>
            <w:right w:val="none" w:sz="0" w:space="0" w:color="auto"/>
          </w:divBdr>
        </w:div>
      </w:divsChild>
    </w:div>
    <w:div w:id="193887253">
      <w:bodyDiv w:val="1"/>
      <w:marLeft w:val="0"/>
      <w:marRight w:val="0"/>
      <w:marTop w:val="0"/>
      <w:marBottom w:val="0"/>
      <w:divBdr>
        <w:top w:val="none" w:sz="0" w:space="0" w:color="auto"/>
        <w:left w:val="none" w:sz="0" w:space="0" w:color="auto"/>
        <w:bottom w:val="none" w:sz="0" w:space="0" w:color="auto"/>
        <w:right w:val="none" w:sz="0" w:space="0" w:color="auto"/>
      </w:divBdr>
      <w:divsChild>
        <w:div w:id="32268932">
          <w:marLeft w:val="547"/>
          <w:marRight w:val="0"/>
          <w:marTop w:val="0"/>
          <w:marBottom w:val="0"/>
          <w:divBdr>
            <w:top w:val="none" w:sz="0" w:space="0" w:color="auto"/>
            <w:left w:val="none" w:sz="0" w:space="0" w:color="auto"/>
            <w:bottom w:val="none" w:sz="0" w:space="0" w:color="auto"/>
            <w:right w:val="none" w:sz="0" w:space="0" w:color="auto"/>
          </w:divBdr>
        </w:div>
      </w:divsChild>
    </w:div>
    <w:div w:id="202061834">
      <w:bodyDiv w:val="1"/>
      <w:marLeft w:val="0"/>
      <w:marRight w:val="0"/>
      <w:marTop w:val="0"/>
      <w:marBottom w:val="0"/>
      <w:divBdr>
        <w:top w:val="none" w:sz="0" w:space="0" w:color="auto"/>
        <w:left w:val="none" w:sz="0" w:space="0" w:color="auto"/>
        <w:bottom w:val="none" w:sz="0" w:space="0" w:color="auto"/>
        <w:right w:val="none" w:sz="0" w:space="0" w:color="auto"/>
      </w:divBdr>
      <w:divsChild>
        <w:div w:id="909072284">
          <w:marLeft w:val="360"/>
          <w:marRight w:val="0"/>
          <w:marTop w:val="200"/>
          <w:marBottom w:val="0"/>
          <w:divBdr>
            <w:top w:val="none" w:sz="0" w:space="0" w:color="auto"/>
            <w:left w:val="none" w:sz="0" w:space="0" w:color="auto"/>
            <w:bottom w:val="none" w:sz="0" w:space="0" w:color="auto"/>
            <w:right w:val="none" w:sz="0" w:space="0" w:color="auto"/>
          </w:divBdr>
        </w:div>
      </w:divsChild>
    </w:div>
    <w:div w:id="211968099">
      <w:bodyDiv w:val="1"/>
      <w:marLeft w:val="0"/>
      <w:marRight w:val="0"/>
      <w:marTop w:val="0"/>
      <w:marBottom w:val="0"/>
      <w:divBdr>
        <w:top w:val="none" w:sz="0" w:space="0" w:color="auto"/>
        <w:left w:val="none" w:sz="0" w:space="0" w:color="auto"/>
        <w:bottom w:val="none" w:sz="0" w:space="0" w:color="auto"/>
        <w:right w:val="none" w:sz="0" w:space="0" w:color="auto"/>
      </w:divBdr>
      <w:divsChild>
        <w:div w:id="2008750859">
          <w:marLeft w:val="547"/>
          <w:marRight w:val="0"/>
          <w:marTop w:val="0"/>
          <w:marBottom w:val="0"/>
          <w:divBdr>
            <w:top w:val="none" w:sz="0" w:space="0" w:color="auto"/>
            <w:left w:val="none" w:sz="0" w:space="0" w:color="auto"/>
            <w:bottom w:val="none" w:sz="0" w:space="0" w:color="auto"/>
            <w:right w:val="none" w:sz="0" w:space="0" w:color="auto"/>
          </w:divBdr>
        </w:div>
      </w:divsChild>
    </w:div>
    <w:div w:id="219637367">
      <w:bodyDiv w:val="1"/>
      <w:marLeft w:val="0"/>
      <w:marRight w:val="0"/>
      <w:marTop w:val="0"/>
      <w:marBottom w:val="0"/>
      <w:divBdr>
        <w:top w:val="none" w:sz="0" w:space="0" w:color="auto"/>
        <w:left w:val="none" w:sz="0" w:space="0" w:color="auto"/>
        <w:bottom w:val="none" w:sz="0" w:space="0" w:color="auto"/>
        <w:right w:val="none" w:sz="0" w:space="0" w:color="auto"/>
      </w:divBdr>
      <w:divsChild>
        <w:div w:id="477038743">
          <w:marLeft w:val="360"/>
          <w:marRight w:val="0"/>
          <w:marTop w:val="200"/>
          <w:marBottom w:val="0"/>
          <w:divBdr>
            <w:top w:val="none" w:sz="0" w:space="0" w:color="auto"/>
            <w:left w:val="none" w:sz="0" w:space="0" w:color="auto"/>
            <w:bottom w:val="none" w:sz="0" w:space="0" w:color="auto"/>
            <w:right w:val="none" w:sz="0" w:space="0" w:color="auto"/>
          </w:divBdr>
        </w:div>
      </w:divsChild>
    </w:div>
    <w:div w:id="265383379">
      <w:bodyDiv w:val="1"/>
      <w:marLeft w:val="0"/>
      <w:marRight w:val="0"/>
      <w:marTop w:val="0"/>
      <w:marBottom w:val="0"/>
      <w:divBdr>
        <w:top w:val="none" w:sz="0" w:space="0" w:color="auto"/>
        <w:left w:val="none" w:sz="0" w:space="0" w:color="auto"/>
        <w:bottom w:val="none" w:sz="0" w:space="0" w:color="auto"/>
        <w:right w:val="none" w:sz="0" w:space="0" w:color="auto"/>
      </w:divBdr>
      <w:divsChild>
        <w:div w:id="2143380931">
          <w:marLeft w:val="547"/>
          <w:marRight w:val="0"/>
          <w:marTop w:val="0"/>
          <w:marBottom w:val="0"/>
          <w:divBdr>
            <w:top w:val="none" w:sz="0" w:space="0" w:color="auto"/>
            <w:left w:val="none" w:sz="0" w:space="0" w:color="auto"/>
            <w:bottom w:val="none" w:sz="0" w:space="0" w:color="auto"/>
            <w:right w:val="none" w:sz="0" w:space="0" w:color="auto"/>
          </w:divBdr>
        </w:div>
      </w:divsChild>
    </w:div>
    <w:div w:id="266085074">
      <w:bodyDiv w:val="1"/>
      <w:marLeft w:val="0"/>
      <w:marRight w:val="0"/>
      <w:marTop w:val="0"/>
      <w:marBottom w:val="0"/>
      <w:divBdr>
        <w:top w:val="none" w:sz="0" w:space="0" w:color="auto"/>
        <w:left w:val="none" w:sz="0" w:space="0" w:color="auto"/>
        <w:bottom w:val="none" w:sz="0" w:space="0" w:color="auto"/>
        <w:right w:val="none" w:sz="0" w:space="0" w:color="auto"/>
      </w:divBdr>
      <w:divsChild>
        <w:div w:id="780957408">
          <w:marLeft w:val="547"/>
          <w:marRight w:val="0"/>
          <w:marTop w:val="0"/>
          <w:marBottom w:val="0"/>
          <w:divBdr>
            <w:top w:val="none" w:sz="0" w:space="0" w:color="auto"/>
            <w:left w:val="none" w:sz="0" w:space="0" w:color="auto"/>
            <w:bottom w:val="none" w:sz="0" w:space="0" w:color="auto"/>
            <w:right w:val="none" w:sz="0" w:space="0" w:color="auto"/>
          </w:divBdr>
        </w:div>
        <w:div w:id="1880974576">
          <w:marLeft w:val="547"/>
          <w:marRight w:val="0"/>
          <w:marTop w:val="0"/>
          <w:marBottom w:val="0"/>
          <w:divBdr>
            <w:top w:val="none" w:sz="0" w:space="0" w:color="auto"/>
            <w:left w:val="none" w:sz="0" w:space="0" w:color="auto"/>
            <w:bottom w:val="none" w:sz="0" w:space="0" w:color="auto"/>
            <w:right w:val="none" w:sz="0" w:space="0" w:color="auto"/>
          </w:divBdr>
        </w:div>
        <w:div w:id="1867982165">
          <w:marLeft w:val="547"/>
          <w:marRight w:val="0"/>
          <w:marTop w:val="0"/>
          <w:marBottom w:val="0"/>
          <w:divBdr>
            <w:top w:val="none" w:sz="0" w:space="0" w:color="auto"/>
            <w:left w:val="none" w:sz="0" w:space="0" w:color="auto"/>
            <w:bottom w:val="none" w:sz="0" w:space="0" w:color="auto"/>
            <w:right w:val="none" w:sz="0" w:space="0" w:color="auto"/>
          </w:divBdr>
        </w:div>
        <w:div w:id="1422264231">
          <w:marLeft w:val="547"/>
          <w:marRight w:val="0"/>
          <w:marTop w:val="0"/>
          <w:marBottom w:val="0"/>
          <w:divBdr>
            <w:top w:val="none" w:sz="0" w:space="0" w:color="auto"/>
            <w:left w:val="none" w:sz="0" w:space="0" w:color="auto"/>
            <w:bottom w:val="none" w:sz="0" w:space="0" w:color="auto"/>
            <w:right w:val="none" w:sz="0" w:space="0" w:color="auto"/>
          </w:divBdr>
        </w:div>
      </w:divsChild>
    </w:div>
    <w:div w:id="274413187">
      <w:bodyDiv w:val="1"/>
      <w:marLeft w:val="0"/>
      <w:marRight w:val="0"/>
      <w:marTop w:val="0"/>
      <w:marBottom w:val="0"/>
      <w:divBdr>
        <w:top w:val="none" w:sz="0" w:space="0" w:color="auto"/>
        <w:left w:val="none" w:sz="0" w:space="0" w:color="auto"/>
        <w:bottom w:val="none" w:sz="0" w:space="0" w:color="auto"/>
        <w:right w:val="none" w:sz="0" w:space="0" w:color="auto"/>
      </w:divBdr>
      <w:divsChild>
        <w:div w:id="401610170">
          <w:marLeft w:val="691"/>
          <w:marRight w:val="0"/>
          <w:marTop w:val="120"/>
          <w:marBottom w:val="0"/>
          <w:divBdr>
            <w:top w:val="none" w:sz="0" w:space="0" w:color="auto"/>
            <w:left w:val="none" w:sz="0" w:space="0" w:color="auto"/>
            <w:bottom w:val="none" w:sz="0" w:space="0" w:color="auto"/>
            <w:right w:val="none" w:sz="0" w:space="0" w:color="auto"/>
          </w:divBdr>
        </w:div>
      </w:divsChild>
    </w:div>
    <w:div w:id="286358740">
      <w:bodyDiv w:val="1"/>
      <w:marLeft w:val="0"/>
      <w:marRight w:val="0"/>
      <w:marTop w:val="0"/>
      <w:marBottom w:val="0"/>
      <w:divBdr>
        <w:top w:val="none" w:sz="0" w:space="0" w:color="auto"/>
        <w:left w:val="none" w:sz="0" w:space="0" w:color="auto"/>
        <w:bottom w:val="none" w:sz="0" w:space="0" w:color="auto"/>
        <w:right w:val="none" w:sz="0" w:space="0" w:color="auto"/>
      </w:divBdr>
      <w:divsChild>
        <w:div w:id="1432896183">
          <w:marLeft w:val="547"/>
          <w:marRight w:val="0"/>
          <w:marTop w:val="0"/>
          <w:marBottom w:val="0"/>
          <w:divBdr>
            <w:top w:val="none" w:sz="0" w:space="0" w:color="auto"/>
            <w:left w:val="none" w:sz="0" w:space="0" w:color="auto"/>
            <w:bottom w:val="none" w:sz="0" w:space="0" w:color="auto"/>
            <w:right w:val="none" w:sz="0" w:space="0" w:color="auto"/>
          </w:divBdr>
        </w:div>
      </w:divsChild>
    </w:div>
    <w:div w:id="289098019">
      <w:bodyDiv w:val="1"/>
      <w:marLeft w:val="0"/>
      <w:marRight w:val="0"/>
      <w:marTop w:val="0"/>
      <w:marBottom w:val="0"/>
      <w:divBdr>
        <w:top w:val="none" w:sz="0" w:space="0" w:color="auto"/>
        <w:left w:val="none" w:sz="0" w:space="0" w:color="auto"/>
        <w:bottom w:val="none" w:sz="0" w:space="0" w:color="auto"/>
        <w:right w:val="none" w:sz="0" w:space="0" w:color="auto"/>
      </w:divBdr>
    </w:div>
    <w:div w:id="292835668">
      <w:bodyDiv w:val="1"/>
      <w:marLeft w:val="0"/>
      <w:marRight w:val="0"/>
      <w:marTop w:val="0"/>
      <w:marBottom w:val="0"/>
      <w:divBdr>
        <w:top w:val="none" w:sz="0" w:space="0" w:color="auto"/>
        <w:left w:val="none" w:sz="0" w:space="0" w:color="auto"/>
        <w:bottom w:val="none" w:sz="0" w:space="0" w:color="auto"/>
        <w:right w:val="none" w:sz="0" w:space="0" w:color="auto"/>
      </w:divBdr>
      <w:divsChild>
        <w:div w:id="835456912">
          <w:marLeft w:val="547"/>
          <w:marRight w:val="0"/>
          <w:marTop w:val="0"/>
          <w:marBottom w:val="0"/>
          <w:divBdr>
            <w:top w:val="none" w:sz="0" w:space="0" w:color="auto"/>
            <w:left w:val="none" w:sz="0" w:space="0" w:color="auto"/>
            <w:bottom w:val="none" w:sz="0" w:space="0" w:color="auto"/>
            <w:right w:val="none" w:sz="0" w:space="0" w:color="auto"/>
          </w:divBdr>
        </w:div>
      </w:divsChild>
    </w:div>
    <w:div w:id="300115716">
      <w:bodyDiv w:val="1"/>
      <w:marLeft w:val="0"/>
      <w:marRight w:val="0"/>
      <w:marTop w:val="0"/>
      <w:marBottom w:val="0"/>
      <w:divBdr>
        <w:top w:val="none" w:sz="0" w:space="0" w:color="auto"/>
        <w:left w:val="none" w:sz="0" w:space="0" w:color="auto"/>
        <w:bottom w:val="none" w:sz="0" w:space="0" w:color="auto"/>
        <w:right w:val="none" w:sz="0" w:space="0" w:color="auto"/>
      </w:divBdr>
      <w:divsChild>
        <w:div w:id="1561868296">
          <w:marLeft w:val="547"/>
          <w:marRight w:val="0"/>
          <w:marTop w:val="0"/>
          <w:marBottom w:val="0"/>
          <w:divBdr>
            <w:top w:val="none" w:sz="0" w:space="0" w:color="auto"/>
            <w:left w:val="none" w:sz="0" w:space="0" w:color="auto"/>
            <w:bottom w:val="none" w:sz="0" w:space="0" w:color="auto"/>
            <w:right w:val="none" w:sz="0" w:space="0" w:color="auto"/>
          </w:divBdr>
        </w:div>
      </w:divsChild>
    </w:div>
    <w:div w:id="326829039">
      <w:bodyDiv w:val="1"/>
      <w:marLeft w:val="0"/>
      <w:marRight w:val="0"/>
      <w:marTop w:val="0"/>
      <w:marBottom w:val="0"/>
      <w:divBdr>
        <w:top w:val="none" w:sz="0" w:space="0" w:color="auto"/>
        <w:left w:val="none" w:sz="0" w:space="0" w:color="auto"/>
        <w:bottom w:val="none" w:sz="0" w:space="0" w:color="auto"/>
        <w:right w:val="none" w:sz="0" w:space="0" w:color="auto"/>
      </w:divBdr>
      <w:divsChild>
        <w:div w:id="1374037135">
          <w:marLeft w:val="691"/>
          <w:marRight w:val="0"/>
          <w:marTop w:val="120"/>
          <w:marBottom w:val="0"/>
          <w:divBdr>
            <w:top w:val="none" w:sz="0" w:space="0" w:color="auto"/>
            <w:left w:val="none" w:sz="0" w:space="0" w:color="auto"/>
            <w:bottom w:val="none" w:sz="0" w:space="0" w:color="auto"/>
            <w:right w:val="none" w:sz="0" w:space="0" w:color="auto"/>
          </w:divBdr>
        </w:div>
      </w:divsChild>
    </w:div>
    <w:div w:id="332031911">
      <w:bodyDiv w:val="1"/>
      <w:marLeft w:val="0"/>
      <w:marRight w:val="0"/>
      <w:marTop w:val="0"/>
      <w:marBottom w:val="0"/>
      <w:divBdr>
        <w:top w:val="none" w:sz="0" w:space="0" w:color="auto"/>
        <w:left w:val="none" w:sz="0" w:space="0" w:color="auto"/>
        <w:bottom w:val="none" w:sz="0" w:space="0" w:color="auto"/>
        <w:right w:val="none" w:sz="0" w:space="0" w:color="auto"/>
      </w:divBdr>
      <w:divsChild>
        <w:div w:id="474683891">
          <w:marLeft w:val="432"/>
          <w:marRight w:val="0"/>
          <w:marTop w:val="100"/>
          <w:marBottom w:val="0"/>
          <w:divBdr>
            <w:top w:val="none" w:sz="0" w:space="0" w:color="auto"/>
            <w:left w:val="none" w:sz="0" w:space="0" w:color="auto"/>
            <w:bottom w:val="none" w:sz="0" w:space="0" w:color="auto"/>
            <w:right w:val="none" w:sz="0" w:space="0" w:color="auto"/>
          </w:divBdr>
        </w:div>
      </w:divsChild>
    </w:div>
    <w:div w:id="332032014">
      <w:bodyDiv w:val="1"/>
      <w:marLeft w:val="0"/>
      <w:marRight w:val="0"/>
      <w:marTop w:val="0"/>
      <w:marBottom w:val="0"/>
      <w:divBdr>
        <w:top w:val="none" w:sz="0" w:space="0" w:color="auto"/>
        <w:left w:val="none" w:sz="0" w:space="0" w:color="auto"/>
        <w:bottom w:val="none" w:sz="0" w:space="0" w:color="auto"/>
        <w:right w:val="none" w:sz="0" w:space="0" w:color="auto"/>
      </w:divBdr>
      <w:divsChild>
        <w:div w:id="879248112">
          <w:marLeft w:val="547"/>
          <w:marRight w:val="0"/>
          <w:marTop w:val="0"/>
          <w:marBottom w:val="0"/>
          <w:divBdr>
            <w:top w:val="none" w:sz="0" w:space="0" w:color="auto"/>
            <w:left w:val="none" w:sz="0" w:space="0" w:color="auto"/>
            <w:bottom w:val="none" w:sz="0" w:space="0" w:color="auto"/>
            <w:right w:val="none" w:sz="0" w:space="0" w:color="auto"/>
          </w:divBdr>
        </w:div>
      </w:divsChild>
    </w:div>
    <w:div w:id="337658159">
      <w:bodyDiv w:val="1"/>
      <w:marLeft w:val="0"/>
      <w:marRight w:val="0"/>
      <w:marTop w:val="0"/>
      <w:marBottom w:val="0"/>
      <w:divBdr>
        <w:top w:val="none" w:sz="0" w:space="0" w:color="auto"/>
        <w:left w:val="none" w:sz="0" w:space="0" w:color="auto"/>
        <w:bottom w:val="none" w:sz="0" w:space="0" w:color="auto"/>
        <w:right w:val="none" w:sz="0" w:space="0" w:color="auto"/>
      </w:divBdr>
    </w:div>
    <w:div w:id="353769572">
      <w:bodyDiv w:val="1"/>
      <w:marLeft w:val="0"/>
      <w:marRight w:val="0"/>
      <w:marTop w:val="0"/>
      <w:marBottom w:val="0"/>
      <w:divBdr>
        <w:top w:val="none" w:sz="0" w:space="0" w:color="auto"/>
        <w:left w:val="none" w:sz="0" w:space="0" w:color="auto"/>
        <w:bottom w:val="none" w:sz="0" w:space="0" w:color="auto"/>
        <w:right w:val="none" w:sz="0" w:space="0" w:color="auto"/>
      </w:divBdr>
      <w:divsChild>
        <w:div w:id="2081635042">
          <w:marLeft w:val="360"/>
          <w:marRight w:val="0"/>
          <w:marTop w:val="200"/>
          <w:marBottom w:val="0"/>
          <w:divBdr>
            <w:top w:val="none" w:sz="0" w:space="0" w:color="auto"/>
            <w:left w:val="none" w:sz="0" w:space="0" w:color="auto"/>
            <w:bottom w:val="none" w:sz="0" w:space="0" w:color="auto"/>
            <w:right w:val="none" w:sz="0" w:space="0" w:color="auto"/>
          </w:divBdr>
        </w:div>
      </w:divsChild>
    </w:div>
    <w:div w:id="357506655">
      <w:bodyDiv w:val="1"/>
      <w:marLeft w:val="0"/>
      <w:marRight w:val="0"/>
      <w:marTop w:val="0"/>
      <w:marBottom w:val="0"/>
      <w:divBdr>
        <w:top w:val="none" w:sz="0" w:space="0" w:color="auto"/>
        <w:left w:val="none" w:sz="0" w:space="0" w:color="auto"/>
        <w:bottom w:val="none" w:sz="0" w:space="0" w:color="auto"/>
        <w:right w:val="none" w:sz="0" w:space="0" w:color="auto"/>
      </w:divBdr>
      <w:divsChild>
        <w:div w:id="1916040814">
          <w:marLeft w:val="547"/>
          <w:marRight w:val="0"/>
          <w:marTop w:val="0"/>
          <w:marBottom w:val="0"/>
          <w:divBdr>
            <w:top w:val="none" w:sz="0" w:space="0" w:color="auto"/>
            <w:left w:val="none" w:sz="0" w:space="0" w:color="auto"/>
            <w:bottom w:val="none" w:sz="0" w:space="0" w:color="auto"/>
            <w:right w:val="none" w:sz="0" w:space="0" w:color="auto"/>
          </w:divBdr>
        </w:div>
      </w:divsChild>
    </w:div>
    <w:div w:id="382220543">
      <w:bodyDiv w:val="1"/>
      <w:marLeft w:val="0"/>
      <w:marRight w:val="0"/>
      <w:marTop w:val="0"/>
      <w:marBottom w:val="0"/>
      <w:divBdr>
        <w:top w:val="none" w:sz="0" w:space="0" w:color="auto"/>
        <w:left w:val="none" w:sz="0" w:space="0" w:color="auto"/>
        <w:bottom w:val="none" w:sz="0" w:space="0" w:color="auto"/>
        <w:right w:val="none" w:sz="0" w:space="0" w:color="auto"/>
      </w:divBdr>
    </w:div>
    <w:div w:id="389112709">
      <w:bodyDiv w:val="1"/>
      <w:marLeft w:val="0"/>
      <w:marRight w:val="0"/>
      <w:marTop w:val="0"/>
      <w:marBottom w:val="0"/>
      <w:divBdr>
        <w:top w:val="none" w:sz="0" w:space="0" w:color="auto"/>
        <w:left w:val="none" w:sz="0" w:space="0" w:color="auto"/>
        <w:bottom w:val="none" w:sz="0" w:space="0" w:color="auto"/>
        <w:right w:val="none" w:sz="0" w:space="0" w:color="auto"/>
      </w:divBdr>
      <w:divsChild>
        <w:div w:id="2067292110">
          <w:marLeft w:val="547"/>
          <w:marRight w:val="0"/>
          <w:marTop w:val="0"/>
          <w:marBottom w:val="0"/>
          <w:divBdr>
            <w:top w:val="none" w:sz="0" w:space="0" w:color="auto"/>
            <w:left w:val="none" w:sz="0" w:space="0" w:color="auto"/>
            <w:bottom w:val="none" w:sz="0" w:space="0" w:color="auto"/>
            <w:right w:val="none" w:sz="0" w:space="0" w:color="auto"/>
          </w:divBdr>
        </w:div>
      </w:divsChild>
    </w:div>
    <w:div w:id="404036815">
      <w:bodyDiv w:val="1"/>
      <w:marLeft w:val="0"/>
      <w:marRight w:val="0"/>
      <w:marTop w:val="0"/>
      <w:marBottom w:val="0"/>
      <w:divBdr>
        <w:top w:val="none" w:sz="0" w:space="0" w:color="auto"/>
        <w:left w:val="none" w:sz="0" w:space="0" w:color="auto"/>
        <w:bottom w:val="none" w:sz="0" w:space="0" w:color="auto"/>
        <w:right w:val="none" w:sz="0" w:space="0" w:color="auto"/>
      </w:divBdr>
      <w:divsChild>
        <w:div w:id="774597904">
          <w:marLeft w:val="547"/>
          <w:marRight w:val="0"/>
          <w:marTop w:val="0"/>
          <w:marBottom w:val="0"/>
          <w:divBdr>
            <w:top w:val="none" w:sz="0" w:space="0" w:color="auto"/>
            <w:left w:val="none" w:sz="0" w:space="0" w:color="auto"/>
            <w:bottom w:val="none" w:sz="0" w:space="0" w:color="auto"/>
            <w:right w:val="none" w:sz="0" w:space="0" w:color="auto"/>
          </w:divBdr>
        </w:div>
      </w:divsChild>
    </w:div>
    <w:div w:id="415596512">
      <w:bodyDiv w:val="1"/>
      <w:marLeft w:val="0"/>
      <w:marRight w:val="0"/>
      <w:marTop w:val="0"/>
      <w:marBottom w:val="0"/>
      <w:divBdr>
        <w:top w:val="none" w:sz="0" w:space="0" w:color="auto"/>
        <w:left w:val="none" w:sz="0" w:space="0" w:color="auto"/>
        <w:bottom w:val="none" w:sz="0" w:space="0" w:color="auto"/>
        <w:right w:val="none" w:sz="0" w:space="0" w:color="auto"/>
      </w:divBdr>
      <w:divsChild>
        <w:div w:id="501429629">
          <w:marLeft w:val="547"/>
          <w:marRight w:val="0"/>
          <w:marTop w:val="0"/>
          <w:marBottom w:val="0"/>
          <w:divBdr>
            <w:top w:val="none" w:sz="0" w:space="0" w:color="auto"/>
            <w:left w:val="none" w:sz="0" w:space="0" w:color="auto"/>
            <w:bottom w:val="none" w:sz="0" w:space="0" w:color="auto"/>
            <w:right w:val="none" w:sz="0" w:space="0" w:color="auto"/>
          </w:divBdr>
        </w:div>
      </w:divsChild>
    </w:div>
    <w:div w:id="425157362">
      <w:bodyDiv w:val="1"/>
      <w:marLeft w:val="0"/>
      <w:marRight w:val="0"/>
      <w:marTop w:val="0"/>
      <w:marBottom w:val="0"/>
      <w:divBdr>
        <w:top w:val="none" w:sz="0" w:space="0" w:color="auto"/>
        <w:left w:val="none" w:sz="0" w:space="0" w:color="auto"/>
        <w:bottom w:val="none" w:sz="0" w:space="0" w:color="auto"/>
        <w:right w:val="none" w:sz="0" w:space="0" w:color="auto"/>
      </w:divBdr>
      <w:divsChild>
        <w:div w:id="359404873">
          <w:marLeft w:val="547"/>
          <w:marRight w:val="0"/>
          <w:marTop w:val="0"/>
          <w:marBottom w:val="0"/>
          <w:divBdr>
            <w:top w:val="none" w:sz="0" w:space="0" w:color="auto"/>
            <w:left w:val="none" w:sz="0" w:space="0" w:color="auto"/>
            <w:bottom w:val="none" w:sz="0" w:space="0" w:color="auto"/>
            <w:right w:val="none" w:sz="0" w:space="0" w:color="auto"/>
          </w:divBdr>
        </w:div>
      </w:divsChild>
    </w:div>
    <w:div w:id="437456668">
      <w:bodyDiv w:val="1"/>
      <w:marLeft w:val="0"/>
      <w:marRight w:val="0"/>
      <w:marTop w:val="0"/>
      <w:marBottom w:val="0"/>
      <w:divBdr>
        <w:top w:val="none" w:sz="0" w:space="0" w:color="auto"/>
        <w:left w:val="none" w:sz="0" w:space="0" w:color="auto"/>
        <w:bottom w:val="none" w:sz="0" w:space="0" w:color="auto"/>
        <w:right w:val="none" w:sz="0" w:space="0" w:color="auto"/>
      </w:divBdr>
      <w:divsChild>
        <w:div w:id="660813178">
          <w:marLeft w:val="547"/>
          <w:marRight w:val="0"/>
          <w:marTop w:val="0"/>
          <w:marBottom w:val="0"/>
          <w:divBdr>
            <w:top w:val="none" w:sz="0" w:space="0" w:color="auto"/>
            <w:left w:val="none" w:sz="0" w:space="0" w:color="auto"/>
            <w:bottom w:val="none" w:sz="0" w:space="0" w:color="auto"/>
            <w:right w:val="none" w:sz="0" w:space="0" w:color="auto"/>
          </w:divBdr>
        </w:div>
        <w:div w:id="848758341">
          <w:marLeft w:val="547"/>
          <w:marRight w:val="0"/>
          <w:marTop w:val="0"/>
          <w:marBottom w:val="0"/>
          <w:divBdr>
            <w:top w:val="none" w:sz="0" w:space="0" w:color="auto"/>
            <w:left w:val="none" w:sz="0" w:space="0" w:color="auto"/>
            <w:bottom w:val="none" w:sz="0" w:space="0" w:color="auto"/>
            <w:right w:val="none" w:sz="0" w:space="0" w:color="auto"/>
          </w:divBdr>
        </w:div>
        <w:div w:id="20278830">
          <w:marLeft w:val="547"/>
          <w:marRight w:val="0"/>
          <w:marTop w:val="0"/>
          <w:marBottom w:val="0"/>
          <w:divBdr>
            <w:top w:val="none" w:sz="0" w:space="0" w:color="auto"/>
            <w:left w:val="none" w:sz="0" w:space="0" w:color="auto"/>
            <w:bottom w:val="none" w:sz="0" w:space="0" w:color="auto"/>
            <w:right w:val="none" w:sz="0" w:space="0" w:color="auto"/>
          </w:divBdr>
        </w:div>
        <w:div w:id="423692967">
          <w:marLeft w:val="547"/>
          <w:marRight w:val="0"/>
          <w:marTop w:val="0"/>
          <w:marBottom w:val="0"/>
          <w:divBdr>
            <w:top w:val="none" w:sz="0" w:space="0" w:color="auto"/>
            <w:left w:val="none" w:sz="0" w:space="0" w:color="auto"/>
            <w:bottom w:val="none" w:sz="0" w:space="0" w:color="auto"/>
            <w:right w:val="none" w:sz="0" w:space="0" w:color="auto"/>
          </w:divBdr>
        </w:div>
        <w:div w:id="569274613">
          <w:marLeft w:val="547"/>
          <w:marRight w:val="0"/>
          <w:marTop w:val="0"/>
          <w:marBottom w:val="0"/>
          <w:divBdr>
            <w:top w:val="none" w:sz="0" w:space="0" w:color="auto"/>
            <w:left w:val="none" w:sz="0" w:space="0" w:color="auto"/>
            <w:bottom w:val="none" w:sz="0" w:space="0" w:color="auto"/>
            <w:right w:val="none" w:sz="0" w:space="0" w:color="auto"/>
          </w:divBdr>
        </w:div>
      </w:divsChild>
    </w:div>
    <w:div w:id="467624746">
      <w:bodyDiv w:val="1"/>
      <w:marLeft w:val="0"/>
      <w:marRight w:val="0"/>
      <w:marTop w:val="0"/>
      <w:marBottom w:val="0"/>
      <w:divBdr>
        <w:top w:val="none" w:sz="0" w:space="0" w:color="auto"/>
        <w:left w:val="none" w:sz="0" w:space="0" w:color="auto"/>
        <w:bottom w:val="none" w:sz="0" w:space="0" w:color="auto"/>
        <w:right w:val="none" w:sz="0" w:space="0" w:color="auto"/>
      </w:divBdr>
    </w:div>
    <w:div w:id="479737744">
      <w:bodyDiv w:val="1"/>
      <w:marLeft w:val="0"/>
      <w:marRight w:val="0"/>
      <w:marTop w:val="0"/>
      <w:marBottom w:val="0"/>
      <w:divBdr>
        <w:top w:val="none" w:sz="0" w:space="0" w:color="auto"/>
        <w:left w:val="none" w:sz="0" w:space="0" w:color="auto"/>
        <w:bottom w:val="none" w:sz="0" w:space="0" w:color="auto"/>
        <w:right w:val="none" w:sz="0" w:space="0" w:color="auto"/>
      </w:divBdr>
      <w:divsChild>
        <w:div w:id="1479344873">
          <w:marLeft w:val="547"/>
          <w:marRight w:val="0"/>
          <w:marTop w:val="0"/>
          <w:marBottom w:val="0"/>
          <w:divBdr>
            <w:top w:val="none" w:sz="0" w:space="0" w:color="auto"/>
            <w:left w:val="none" w:sz="0" w:space="0" w:color="auto"/>
            <w:bottom w:val="none" w:sz="0" w:space="0" w:color="auto"/>
            <w:right w:val="none" w:sz="0" w:space="0" w:color="auto"/>
          </w:divBdr>
        </w:div>
      </w:divsChild>
    </w:div>
    <w:div w:id="492795794">
      <w:bodyDiv w:val="1"/>
      <w:marLeft w:val="0"/>
      <w:marRight w:val="0"/>
      <w:marTop w:val="0"/>
      <w:marBottom w:val="0"/>
      <w:divBdr>
        <w:top w:val="none" w:sz="0" w:space="0" w:color="auto"/>
        <w:left w:val="none" w:sz="0" w:space="0" w:color="auto"/>
        <w:bottom w:val="none" w:sz="0" w:space="0" w:color="auto"/>
        <w:right w:val="none" w:sz="0" w:space="0" w:color="auto"/>
      </w:divBdr>
      <w:divsChild>
        <w:div w:id="660427002">
          <w:marLeft w:val="360"/>
          <w:marRight w:val="0"/>
          <w:marTop w:val="200"/>
          <w:marBottom w:val="0"/>
          <w:divBdr>
            <w:top w:val="none" w:sz="0" w:space="0" w:color="auto"/>
            <w:left w:val="none" w:sz="0" w:space="0" w:color="auto"/>
            <w:bottom w:val="none" w:sz="0" w:space="0" w:color="auto"/>
            <w:right w:val="none" w:sz="0" w:space="0" w:color="auto"/>
          </w:divBdr>
        </w:div>
      </w:divsChild>
    </w:div>
    <w:div w:id="509686270">
      <w:bodyDiv w:val="1"/>
      <w:marLeft w:val="0"/>
      <w:marRight w:val="0"/>
      <w:marTop w:val="0"/>
      <w:marBottom w:val="0"/>
      <w:divBdr>
        <w:top w:val="none" w:sz="0" w:space="0" w:color="auto"/>
        <w:left w:val="none" w:sz="0" w:space="0" w:color="auto"/>
        <w:bottom w:val="none" w:sz="0" w:space="0" w:color="auto"/>
        <w:right w:val="none" w:sz="0" w:space="0" w:color="auto"/>
      </w:divBdr>
      <w:divsChild>
        <w:div w:id="837689724">
          <w:marLeft w:val="360"/>
          <w:marRight w:val="0"/>
          <w:marTop w:val="200"/>
          <w:marBottom w:val="0"/>
          <w:divBdr>
            <w:top w:val="none" w:sz="0" w:space="0" w:color="auto"/>
            <w:left w:val="none" w:sz="0" w:space="0" w:color="auto"/>
            <w:bottom w:val="none" w:sz="0" w:space="0" w:color="auto"/>
            <w:right w:val="none" w:sz="0" w:space="0" w:color="auto"/>
          </w:divBdr>
        </w:div>
      </w:divsChild>
    </w:div>
    <w:div w:id="519006164">
      <w:bodyDiv w:val="1"/>
      <w:marLeft w:val="0"/>
      <w:marRight w:val="0"/>
      <w:marTop w:val="0"/>
      <w:marBottom w:val="0"/>
      <w:divBdr>
        <w:top w:val="none" w:sz="0" w:space="0" w:color="auto"/>
        <w:left w:val="none" w:sz="0" w:space="0" w:color="auto"/>
        <w:bottom w:val="none" w:sz="0" w:space="0" w:color="auto"/>
        <w:right w:val="none" w:sz="0" w:space="0" w:color="auto"/>
      </w:divBdr>
      <w:divsChild>
        <w:div w:id="271859590">
          <w:marLeft w:val="547"/>
          <w:marRight w:val="0"/>
          <w:marTop w:val="0"/>
          <w:marBottom w:val="0"/>
          <w:divBdr>
            <w:top w:val="none" w:sz="0" w:space="0" w:color="auto"/>
            <w:left w:val="none" w:sz="0" w:space="0" w:color="auto"/>
            <w:bottom w:val="none" w:sz="0" w:space="0" w:color="auto"/>
            <w:right w:val="none" w:sz="0" w:space="0" w:color="auto"/>
          </w:divBdr>
        </w:div>
      </w:divsChild>
    </w:div>
    <w:div w:id="522206658">
      <w:bodyDiv w:val="1"/>
      <w:marLeft w:val="0"/>
      <w:marRight w:val="0"/>
      <w:marTop w:val="0"/>
      <w:marBottom w:val="0"/>
      <w:divBdr>
        <w:top w:val="none" w:sz="0" w:space="0" w:color="auto"/>
        <w:left w:val="none" w:sz="0" w:space="0" w:color="auto"/>
        <w:bottom w:val="none" w:sz="0" w:space="0" w:color="auto"/>
        <w:right w:val="none" w:sz="0" w:space="0" w:color="auto"/>
      </w:divBdr>
      <w:divsChild>
        <w:div w:id="1159225648">
          <w:marLeft w:val="547"/>
          <w:marRight w:val="0"/>
          <w:marTop w:val="0"/>
          <w:marBottom w:val="0"/>
          <w:divBdr>
            <w:top w:val="none" w:sz="0" w:space="0" w:color="auto"/>
            <w:left w:val="none" w:sz="0" w:space="0" w:color="auto"/>
            <w:bottom w:val="none" w:sz="0" w:space="0" w:color="auto"/>
            <w:right w:val="none" w:sz="0" w:space="0" w:color="auto"/>
          </w:divBdr>
        </w:div>
      </w:divsChild>
    </w:div>
    <w:div w:id="553854559">
      <w:bodyDiv w:val="1"/>
      <w:marLeft w:val="0"/>
      <w:marRight w:val="0"/>
      <w:marTop w:val="0"/>
      <w:marBottom w:val="0"/>
      <w:divBdr>
        <w:top w:val="none" w:sz="0" w:space="0" w:color="auto"/>
        <w:left w:val="none" w:sz="0" w:space="0" w:color="auto"/>
        <w:bottom w:val="none" w:sz="0" w:space="0" w:color="auto"/>
        <w:right w:val="none" w:sz="0" w:space="0" w:color="auto"/>
      </w:divBdr>
    </w:div>
    <w:div w:id="585656509">
      <w:bodyDiv w:val="1"/>
      <w:marLeft w:val="0"/>
      <w:marRight w:val="0"/>
      <w:marTop w:val="0"/>
      <w:marBottom w:val="0"/>
      <w:divBdr>
        <w:top w:val="none" w:sz="0" w:space="0" w:color="auto"/>
        <w:left w:val="none" w:sz="0" w:space="0" w:color="auto"/>
        <w:bottom w:val="none" w:sz="0" w:space="0" w:color="auto"/>
        <w:right w:val="none" w:sz="0" w:space="0" w:color="auto"/>
      </w:divBdr>
      <w:divsChild>
        <w:div w:id="1195773130">
          <w:marLeft w:val="547"/>
          <w:marRight w:val="0"/>
          <w:marTop w:val="0"/>
          <w:marBottom w:val="0"/>
          <w:divBdr>
            <w:top w:val="none" w:sz="0" w:space="0" w:color="auto"/>
            <w:left w:val="none" w:sz="0" w:space="0" w:color="auto"/>
            <w:bottom w:val="none" w:sz="0" w:space="0" w:color="auto"/>
            <w:right w:val="none" w:sz="0" w:space="0" w:color="auto"/>
          </w:divBdr>
        </w:div>
      </w:divsChild>
    </w:div>
    <w:div w:id="591284175">
      <w:bodyDiv w:val="1"/>
      <w:marLeft w:val="0"/>
      <w:marRight w:val="0"/>
      <w:marTop w:val="0"/>
      <w:marBottom w:val="0"/>
      <w:divBdr>
        <w:top w:val="none" w:sz="0" w:space="0" w:color="auto"/>
        <w:left w:val="none" w:sz="0" w:space="0" w:color="auto"/>
        <w:bottom w:val="none" w:sz="0" w:space="0" w:color="auto"/>
        <w:right w:val="none" w:sz="0" w:space="0" w:color="auto"/>
      </w:divBdr>
      <w:divsChild>
        <w:div w:id="1699965019">
          <w:marLeft w:val="360"/>
          <w:marRight w:val="0"/>
          <w:marTop w:val="200"/>
          <w:marBottom w:val="0"/>
          <w:divBdr>
            <w:top w:val="none" w:sz="0" w:space="0" w:color="auto"/>
            <w:left w:val="none" w:sz="0" w:space="0" w:color="auto"/>
            <w:bottom w:val="none" w:sz="0" w:space="0" w:color="auto"/>
            <w:right w:val="none" w:sz="0" w:space="0" w:color="auto"/>
          </w:divBdr>
        </w:div>
      </w:divsChild>
    </w:div>
    <w:div w:id="603417552">
      <w:bodyDiv w:val="1"/>
      <w:marLeft w:val="0"/>
      <w:marRight w:val="0"/>
      <w:marTop w:val="0"/>
      <w:marBottom w:val="0"/>
      <w:divBdr>
        <w:top w:val="none" w:sz="0" w:space="0" w:color="auto"/>
        <w:left w:val="none" w:sz="0" w:space="0" w:color="auto"/>
        <w:bottom w:val="none" w:sz="0" w:space="0" w:color="auto"/>
        <w:right w:val="none" w:sz="0" w:space="0" w:color="auto"/>
      </w:divBdr>
    </w:div>
    <w:div w:id="617296719">
      <w:bodyDiv w:val="1"/>
      <w:marLeft w:val="0"/>
      <w:marRight w:val="0"/>
      <w:marTop w:val="0"/>
      <w:marBottom w:val="0"/>
      <w:divBdr>
        <w:top w:val="none" w:sz="0" w:space="0" w:color="auto"/>
        <w:left w:val="none" w:sz="0" w:space="0" w:color="auto"/>
        <w:bottom w:val="none" w:sz="0" w:space="0" w:color="auto"/>
        <w:right w:val="none" w:sz="0" w:space="0" w:color="auto"/>
      </w:divBdr>
      <w:divsChild>
        <w:div w:id="1907839052">
          <w:marLeft w:val="547"/>
          <w:marRight w:val="0"/>
          <w:marTop w:val="0"/>
          <w:marBottom w:val="0"/>
          <w:divBdr>
            <w:top w:val="none" w:sz="0" w:space="0" w:color="auto"/>
            <w:left w:val="none" w:sz="0" w:space="0" w:color="auto"/>
            <w:bottom w:val="none" w:sz="0" w:space="0" w:color="auto"/>
            <w:right w:val="none" w:sz="0" w:space="0" w:color="auto"/>
          </w:divBdr>
        </w:div>
      </w:divsChild>
    </w:div>
    <w:div w:id="629436029">
      <w:bodyDiv w:val="1"/>
      <w:marLeft w:val="0"/>
      <w:marRight w:val="0"/>
      <w:marTop w:val="0"/>
      <w:marBottom w:val="0"/>
      <w:divBdr>
        <w:top w:val="none" w:sz="0" w:space="0" w:color="auto"/>
        <w:left w:val="none" w:sz="0" w:space="0" w:color="auto"/>
        <w:bottom w:val="none" w:sz="0" w:space="0" w:color="auto"/>
        <w:right w:val="none" w:sz="0" w:space="0" w:color="auto"/>
      </w:divBdr>
      <w:divsChild>
        <w:div w:id="631599720">
          <w:marLeft w:val="547"/>
          <w:marRight w:val="0"/>
          <w:marTop w:val="0"/>
          <w:marBottom w:val="0"/>
          <w:divBdr>
            <w:top w:val="none" w:sz="0" w:space="0" w:color="auto"/>
            <w:left w:val="none" w:sz="0" w:space="0" w:color="auto"/>
            <w:bottom w:val="none" w:sz="0" w:space="0" w:color="auto"/>
            <w:right w:val="none" w:sz="0" w:space="0" w:color="auto"/>
          </w:divBdr>
        </w:div>
      </w:divsChild>
    </w:div>
    <w:div w:id="638387087">
      <w:bodyDiv w:val="1"/>
      <w:marLeft w:val="0"/>
      <w:marRight w:val="0"/>
      <w:marTop w:val="0"/>
      <w:marBottom w:val="0"/>
      <w:divBdr>
        <w:top w:val="none" w:sz="0" w:space="0" w:color="auto"/>
        <w:left w:val="none" w:sz="0" w:space="0" w:color="auto"/>
        <w:bottom w:val="none" w:sz="0" w:space="0" w:color="auto"/>
        <w:right w:val="none" w:sz="0" w:space="0" w:color="auto"/>
      </w:divBdr>
      <w:divsChild>
        <w:div w:id="1845588571">
          <w:marLeft w:val="360"/>
          <w:marRight w:val="0"/>
          <w:marTop w:val="200"/>
          <w:marBottom w:val="0"/>
          <w:divBdr>
            <w:top w:val="none" w:sz="0" w:space="0" w:color="auto"/>
            <w:left w:val="none" w:sz="0" w:space="0" w:color="auto"/>
            <w:bottom w:val="none" w:sz="0" w:space="0" w:color="auto"/>
            <w:right w:val="none" w:sz="0" w:space="0" w:color="auto"/>
          </w:divBdr>
        </w:div>
      </w:divsChild>
    </w:div>
    <w:div w:id="655380335">
      <w:bodyDiv w:val="1"/>
      <w:marLeft w:val="0"/>
      <w:marRight w:val="0"/>
      <w:marTop w:val="0"/>
      <w:marBottom w:val="0"/>
      <w:divBdr>
        <w:top w:val="none" w:sz="0" w:space="0" w:color="auto"/>
        <w:left w:val="none" w:sz="0" w:space="0" w:color="auto"/>
        <w:bottom w:val="none" w:sz="0" w:space="0" w:color="auto"/>
        <w:right w:val="none" w:sz="0" w:space="0" w:color="auto"/>
      </w:divBdr>
      <w:divsChild>
        <w:div w:id="651131517">
          <w:marLeft w:val="547"/>
          <w:marRight w:val="0"/>
          <w:marTop w:val="0"/>
          <w:marBottom w:val="0"/>
          <w:divBdr>
            <w:top w:val="none" w:sz="0" w:space="0" w:color="auto"/>
            <w:left w:val="none" w:sz="0" w:space="0" w:color="auto"/>
            <w:bottom w:val="none" w:sz="0" w:space="0" w:color="auto"/>
            <w:right w:val="none" w:sz="0" w:space="0" w:color="auto"/>
          </w:divBdr>
        </w:div>
      </w:divsChild>
    </w:div>
    <w:div w:id="666635659">
      <w:bodyDiv w:val="1"/>
      <w:marLeft w:val="0"/>
      <w:marRight w:val="0"/>
      <w:marTop w:val="0"/>
      <w:marBottom w:val="0"/>
      <w:divBdr>
        <w:top w:val="none" w:sz="0" w:space="0" w:color="auto"/>
        <w:left w:val="none" w:sz="0" w:space="0" w:color="auto"/>
        <w:bottom w:val="none" w:sz="0" w:space="0" w:color="auto"/>
        <w:right w:val="none" w:sz="0" w:space="0" w:color="auto"/>
      </w:divBdr>
    </w:div>
    <w:div w:id="692805332">
      <w:bodyDiv w:val="1"/>
      <w:marLeft w:val="0"/>
      <w:marRight w:val="0"/>
      <w:marTop w:val="0"/>
      <w:marBottom w:val="0"/>
      <w:divBdr>
        <w:top w:val="none" w:sz="0" w:space="0" w:color="auto"/>
        <w:left w:val="none" w:sz="0" w:space="0" w:color="auto"/>
        <w:bottom w:val="none" w:sz="0" w:space="0" w:color="auto"/>
        <w:right w:val="none" w:sz="0" w:space="0" w:color="auto"/>
      </w:divBdr>
      <w:divsChild>
        <w:div w:id="1188133537">
          <w:marLeft w:val="432"/>
          <w:marRight w:val="0"/>
          <w:marTop w:val="100"/>
          <w:marBottom w:val="0"/>
          <w:divBdr>
            <w:top w:val="none" w:sz="0" w:space="0" w:color="auto"/>
            <w:left w:val="none" w:sz="0" w:space="0" w:color="auto"/>
            <w:bottom w:val="none" w:sz="0" w:space="0" w:color="auto"/>
            <w:right w:val="none" w:sz="0" w:space="0" w:color="auto"/>
          </w:divBdr>
        </w:div>
      </w:divsChild>
    </w:div>
    <w:div w:id="698160736">
      <w:bodyDiv w:val="1"/>
      <w:marLeft w:val="0"/>
      <w:marRight w:val="0"/>
      <w:marTop w:val="0"/>
      <w:marBottom w:val="0"/>
      <w:divBdr>
        <w:top w:val="none" w:sz="0" w:space="0" w:color="auto"/>
        <w:left w:val="none" w:sz="0" w:space="0" w:color="auto"/>
        <w:bottom w:val="none" w:sz="0" w:space="0" w:color="auto"/>
        <w:right w:val="none" w:sz="0" w:space="0" w:color="auto"/>
      </w:divBdr>
      <w:divsChild>
        <w:div w:id="24643989">
          <w:marLeft w:val="547"/>
          <w:marRight w:val="0"/>
          <w:marTop w:val="0"/>
          <w:marBottom w:val="0"/>
          <w:divBdr>
            <w:top w:val="none" w:sz="0" w:space="0" w:color="auto"/>
            <w:left w:val="none" w:sz="0" w:space="0" w:color="auto"/>
            <w:bottom w:val="none" w:sz="0" w:space="0" w:color="auto"/>
            <w:right w:val="none" w:sz="0" w:space="0" w:color="auto"/>
          </w:divBdr>
        </w:div>
      </w:divsChild>
    </w:div>
    <w:div w:id="712268351">
      <w:bodyDiv w:val="1"/>
      <w:marLeft w:val="0"/>
      <w:marRight w:val="0"/>
      <w:marTop w:val="0"/>
      <w:marBottom w:val="0"/>
      <w:divBdr>
        <w:top w:val="none" w:sz="0" w:space="0" w:color="auto"/>
        <w:left w:val="none" w:sz="0" w:space="0" w:color="auto"/>
        <w:bottom w:val="none" w:sz="0" w:space="0" w:color="auto"/>
        <w:right w:val="none" w:sz="0" w:space="0" w:color="auto"/>
      </w:divBdr>
      <w:divsChild>
        <w:div w:id="1681546915">
          <w:marLeft w:val="547"/>
          <w:marRight w:val="0"/>
          <w:marTop w:val="0"/>
          <w:marBottom w:val="0"/>
          <w:divBdr>
            <w:top w:val="none" w:sz="0" w:space="0" w:color="auto"/>
            <w:left w:val="none" w:sz="0" w:space="0" w:color="auto"/>
            <w:bottom w:val="none" w:sz="0" w:space="0" w:color="auto"/>
            <w:right w:val="none" w:sz="0" w:space="0" w:color="auto"/>
          </w:divBdr>
        </w:div>
      </w:divsChild>
    </w:div>
    <w:div w:id="713886910">
      <w:bodyDiv w:val="1"/>
      <w:marLeft w:val="0"/>
      <w:marRight w:val="0"/>
      <w:marTop w:val="0"/>
      <w:marBottom w:val="0"/>
      <w:divBdr>
        <w:top w:val="none" w:sz="0" w:space="0" w:color="auto"/>
        <w:left w:val="none" w:sz="0" w:space="0" w:color="auto"/>
        <w:bottom w:val="none" w:sz="0" w:space="0" w:color="auto"/>
        <w:right w:val="none" w:sz="0" w:space="0" w:color="auto"/>
      </w:divBdr>
    </w:div>
    <w:div w:id="741297682">
      <w:bodyDiv w:val="1"/>
      <w:marLeft w:val="0"/>
      <w:marRight w:val="0"/>
      <w:marTop w:val="0"/>
      <w:marBottom w:val="0"/>
      <w:divBdr>
        <w:top w:val="none" w:sz="0" w:space="0" w:color="auto"/>
        <w:left w:val="none" w:sz="0" w:space="0" w:color="auto"/>
        <w:bottom w:val="none" w:sz="0" w:space="0" w:color="auto"/>
        <w:right w:val="none" w:sz="0" w:space="0" w:color="auto"/>
      </w:divBdr>
      <w:divsChild>
        <w:div w:id="206575253">
          <w:marLeft w:val="547"/>
          <w:marRight w:val="0"/>
          <w:marTop w:val="0"/>
          <w:marBottom w:val="0"/>
          <w:divBdr>
            <w:top w:val="none" w:sz="0" w:space="0" w:color="auto"/>
            <w:left w:val="none" w:sz="0" w:space="0" w:color="auto"/>
            <w:bottom w:val="none" w:sz="0" w:space="0" w:color="auto"/>
            <w:right w:val="none" w:sz="0" w:space="0" w:color="auto"/>
          </w:divBdr>
        </w:div>
        <w:div w:id="1670325459">
          <w:marLeft w:val="547"/>
          <w:marRight w:val="0"/>
          <w:marTop w:val="0"/>
          <w:marBottom w:val="0"/>
          <w:divBdr>
            <w:top w:val="none" w:sz="0" w:space="0" w:color="auto"/>
            <w:left w:val="none" w:sz="0" w:space="0" w:color="auto"/>
            <w:bottom w:val="none" w:sz="0" w:space="0" w:color="auto"/>
            <w:right w:val="none" w:sz="0" w:space="0" w:color="auto"/>
          </w:divBdr>
        </w:div>
        <w:div w:id="1444765089">
          <w:marLeft w:val="547"/>
          <w:marRight w:val="0"/>
          <w:marTop w:val="0"/>
          <w:marBottom w:val="0"/>
          <w:divBdr>
            <w:top w:val="none" w:sz="0" w:space="0" w:color="auto"/>
            <w:left w:val="none" w:sz="0" w:space="0" w:color="auto"/>
            <w:bottom w:val="none" w:sz="0" w:space="0" w:color="auto"/>
            <w:right w:val="none" w:sz="0" w:space="0" w:color="auto"/>
          </w:divBdr>
        </w:div>
        <w:div w:id="1716470832">
          <w:marLeft w:val="547"/>
          <w:marRight w:val="0"/>
          <w:marTop w:val="0"/>
          <w:marBottom w:val="0"/>
          <w:divBdr>
            <w:top w:val="none" w:sz="0" w:space="0" w:color="auto"/>
            <w:left w:val="none" w:sz="0" w:space="0" w:color="auto"/>
            <w:bottom w:val="none" w:sz="0" w:space="0" w:color="auto"/>
            <w:right w:val="none" w:sz="0" w:space="0" w:color="auto"/>
          </w:divBdr>
        </w:div>
        <w:div w:id="2032687248">
          <w:marLeft w:val="547"/>
          <w:marRight w:val="0"/>
          <w:marTop w:val="0"/>
          <w:marBottom w:val="0"/>
          <w:divBdr>
            <w:top w:val="none" w:sz="0" w:space="0" w:color="auto"/>
            <w:left w:val="none" w:sz="0" w:space="0" w:color="auto"/>
            <w:bottom w:val="none" w:sz="0" w:space="0" w:color="auto"/>
            <w:right w:val="none" w:sz="0" w:space="0" w:color="auto"/>
          </w:divBdr>
        </w:div>
      </w:divsChild>
    </w:div>
    <w:div w:id="744037478">
      <w:bodyDiv w:val="1"/>
      <w:marLeft w:val="0"/>
      <w:marRight w:val="0"/>
      <w:marTop w:val="0"/>
      <w:marBottom w:val="0"/>
      <w:divBdr>
        <w:top w:val="none" w:sz="0" w:space="0" w:color="auto"/>
        <w:left w:val="none" w:sz="0" w:space="0" w:color="auto"/>
        <w:bottom w:val="none" w:sz="0" w:space="0" w:color="auto"/>
        <w:right w:val="none" w:sz="0" w:space="0" w:color="auto"/>
      </w:divBdr>
      <w:divsChild>
        <w:div w:id="544949571">
          <w:marLeft w:val="547"/>
          <w:marRight w:val="0"/>
          <w:marTop w:val="0"/>
          <w:marBottom w:val="0"/>
          <w:divBdr>
            <w:top w:val="none" w:sz="0" w:space="0" w:color="auto"/>
            <w:left w:val="none" w:sz="0" w:space="0" w:color="auto"/>
            <w:bottom w:val="none" w:sz="0" w:space="0" w:color="auto"/>
            <w:right w:val="none" w:sz="0" w:space="0" w:color="auto"/>
          </w:divBdr>
        </w:div>
      </w:divsChild>
    </w:div>
    <w:div w:id="756023578">
      <w:bodyDiv w:val="1"/>
      <w:marLeft w:val="0"/>
      <w:marRight w:val="0"/>
      <w:marTop w:val="0"/>
      <w:marBottom w:val="0"/>
      <w:divBdr>
        <w:top w:val="none" w:sz="0" w:space="0" w:color="auto"/>
        <w:left w:val="none" w:sz="0" w:space="0" w:color="auto"/>
        <w:bottom w:val="none" w:sz="0" w:space="0" w:color="auto"/>
        <w:right w:val="none" w:sz="0" w:space="0" w:color="auto"/>
      </w:divBdr>
      <w:divsChild>
        <w:div w:id="1230919163">
          <w:marLeft w:val="547"/>
          <w:marRight w:val="0"/>
          <w:marTop w:val="0"/>
          <w:marBottom w:val="0"/>
          <w:divBdr>
            <w:top w:val="none" w:sz="0" w:space="0" w:color="auto"/>
            <w:left w:val="none" w:sz="0" w:space="0" w:color="auto"/>
            <w:bottom w:val="none" w:sz="0" w:space="0" w:color="auto"/>
            <w:right w:val="none" w:sz="0" w:space="0" w:color="auto"/>
          </w:divBdr>
        </w:div>
      </w:divsChild>
    </w:div>
    <w:div w:id="759524548">
      <w:bodyDiv w:val="1"/>
      <w:marLeft w:val="0"/>
      <w:marRight w:val="0"/>
      <w:marTop w:val="0"/>
      <w:marBottom w:val="0"/>
      <w:divBdr>
        <w:top w:val="none" w:sz="0" w:space="0" w:color="auto"/>
        <w:left w:val="none" w:sz="0" w:space="0" w:color="auto"/>
        <w:bottom w:val="none" w:sz="0" w:space="0" w:color="auto"/>
        <w:right w:val="none" w:sz="0" w:space="0" w:color="auto"/>
      </w:divBdr>
      <w:divsChild>
        <w:div w:id="163054260">
          <w:marLeft w:val="547"/>
          <w:marRight w:val="0"/>
          <w:marTop w:val="0"/>
          <w:marBottom w:val="0"/>
          <w:divBdr>
            <w:top w:val="none" w:sz="0" w:space="0" w:color="auto"/>
            <w:left w:val="none" w:sz="0" w:space="0" w:color="auto"/>
            <w:bottom w:val="none" w:sz="0" w:space="0" w:color="auto"/>
            <w:right w:val="none" w:sz="0" w:space="0" w:color="auto"/>
          </w:divBdr>
        </w:div>
      </w:divsChild>
    </w:div>
    <w:div w:id="777331563">
      <w:bodyDiv w:val="1"/>
      <w:marLeft w:val="0"/>
      <w:marRight w:val="0"/>
      <w:marTop w:val="0"/>
      <w:marBottom w:val="0"/>
      <w:divBdr>
        <w:top w:val="none" w:sz="0" w:space="0" w:color="auto"/>
        <w:left w:val="none" w:sz="0" w:space="0" w:color="auto"/>
        <w:bottom w:val="none" w:sz="0" w:space="0" w:color="auto"/>
        <w:right w:val="none" w:sz="0" w:space="0" w:color="auto"/>
      </w:divBdr>
      <w:divsChild>
        <w:div w:id="1479692281">
          <w:marLeft w:val="547"/>
          <w:marRight w:val="0"/>
          <w:marTop w:val="0"/>
          <w:marBottom w:val="0"/>
          <w:divBdr>
            <w:top w:val="none" w:sz="0" w:space="0" w:color="auto"/>
            <w:left w:val="none" w:sz="0" w:space="0" w:color="auto"/>
            <w:bottom w:val="none" w:sz="0" w:space="0" w:color="auto"/>
            <w:right w:val="none" w:sz="0" w:space="0" w:color="auto"/>
          </w:divBdr>
        </w:div>
      </w:divsChild>
    </w:div>
    <w:div w:id="785003659">
      <w:bodyDiv w:val="1"/>
      <w:marLeft w:val="0"/>
      <w:marRight w:val="0"/>
      <w:marTop w:val="0"/>
      <w:marBottom w:val="0"/>
      <w:divBdr>
        <w:top w:val="none" w:sz="0" w:space="0" w:color="auto"/>
        <w:left w:val="none" w:sz="0" w:space="0" w:color="auto"/>
        <w:bottom w:val="none" w:sz="0" w:space="0" w:color="auto"/>
        <w:right w:val="none" w:sz="0" w:space="0" w:color="auto"/>
      </w:divBdr>
      <w:divsChild>
        <w:div w:id="1777555690">
          <w:marLeft w:val="547"/>
          <w:marRight w:val="0"/>
          <w:marTop w:val="0"/>
          <w:marBottom w:val="0"/>
          <w:divBdr>
            <w:top w:val="none" w:sz="0" w:space="0" w:color="auto"/>
            <w:left w:val="none" w:sz="0" w:space="0" w:color="auto"/>
            <w:bottom w:val="none" w:sz="0" w:space="0" w:color="auto"/>
            <w:right w:val="none" w:sz="0" w:space="0" w:color="auto"/>
          </w:divBdr>
        </w:div>
        <w:div w:id="2039811759">
          <w:marLeft w:val="547"/>
          <w:marRight w:val="0"/>
          <w:marTop w:val="0"/>
          <w:marBottom w:val="0"/>
          <w:divBdr>
            <w:top w:val="none" w:sz="0" w:space="0" w:color="auto"/>
            <w:left w:val="none" w:sz="0" w:space="0" w:color="auto"/>
            <w:bottom w:val="none" w:sz="0" w:space="0" w:color="auto"/>
            <w:right w:val="none" w:sz="0" w:space="0" w:color="auto"/>
          </w:divBdr>
        </w:div>
      </w:divsChild>
    </w:div>
    <w:div w:id="793327159">
      <w:bodyDiv w:val="1"/>
      <w:marLeft w:val="0"/>
      <w:marRight w:val="0"/>
      <w:marTop w:val="0"/>
      <w:marBottom w:val="0"/>
      <w:divBdr>
        <w:top w:val="none" w:sz="0" w:space="0" w:color="auto"/>
        <w:left w:val="none" w:sz="0" w:space="0" w:color="auto"/>
        <w:bottom w:val="none" w:sz="0" w:space="0" w:color="auto"/>
        <w:right w:val="none" w:sz="0" w:space="0" w:color="auto"/>
      </w:divBdr>
    </w:div>
    <w:div w:id="802432456">
      <w:bodyDiv w:val="1"/>
      <w:marLeft w:val="0"/>
      <w:marRight w:val="0"/>
      <w:marTop w:val="0"/>
      <w:marBottom w:val="0"/>
      <w:divBdr>
        <w:top w:val="none" w:sz="0" w:space="0" w:color="auto"/>
        <w:left w:val="none" w:sz="0" w:space="0" w:color="auto"/>
        <w:bottom w:val="none" w:sz="0" w:space="0" w:color="auto"/>
        <w:right w:val="none" w:sz="0" w:space="0" w:color="auto"/>
      </w:divBdr>
    </w:div>
    <w:div w:id="838615352">
      <w:bodyDiv w:val="1"/>
      <w:marLeft w:val="0"/>
      <w:marRight w:val="0"/>
      <w:marTop w:val="0"/>
      <w:marBottom w:val="0"/>
      <w:divBdr>
        <w:top w:val="none" w:sz="0" w:space="0" w:color="auto"/>
        <w:left w:val="none" w:sz="0" w:space="0" w:color="auto"/>
        <w:bottom w:val="none" w:sz="0" w:space="0" w:color="auto"/>
        <w:right w:val="none" w:sz="0" w:space="0" w:color="auto"/>
      </w:divBdr>
      <w:divsChild>
        <w:div w:id="1614509943">
          <w:marLeft w:val="547"/>
          <w:marRight w:val="0"/>
          <w:marTop w:val="0"/>
          <w:marBottom w:val="0"/>
          <w:divBdr>
            <w:top w:val="none" w:sz="0" w:space="0" w:color="auto"/>
            <w:left w:val="none" w:sz="0" w:space="0" w:color="auto"/>
            <w:bottom w:val="none" w:sz="0" w:space="0" w:color="auto"/>
            <w:right w:val="none" w:sz="0" w:space="0" w:color="auto"/>
          </w:divBdr>
        </w:div>
      </w:divsChild>
    </w:div>
    <w:div w:id="870071159">
      <w:bodyDiv w:val="1"/>
      <w:marLeft w:val="0"/>
      <w:marRight w:val="0"/>
      <w:marTop w:val="0"/>
      <w:marBottom w:val="0"/>
      <w:divBdr>
        <w:top w:val="none" w:sz="0" w:space="0" w:color="auto"/>
        <w:left w:val="none" w:sz="0" w:space="0" w:color="auto"/>
        <w:bottom w:val="none" w:sz="0" w:space="0" w:color="auto"/>
        <w:right w:val="none" w:sz="0" w:space="0" w:color="auto"/>
      </w:divBdr>
      <w:divsChild>
        <w:div w:id="1138187085">
          <w:marLeft w:val="360"/>
          <w:marRight w:val="0"/>
          <w:marTop w:val="200"/>
          <w:marBottom w:val="0"/>
          <w:divBdr>
            <w:top w:val="none" w:sz="0" w:space="0" w:color="auto"/>
            <w:left w:val="none" w:sz="0" w:space="0" w:color="auto"/>
            <w:bottom w:val="none" w:sz="0" w:space="0" w:color="auto"/>
            <w:right w:val="none" w:sz="0" w:space="0" w:color="auto"/>
          </w:divBdr>
        </w:div>
      </w:divsChild>
    </w:div>
    <w:div w:id="880439485">
      <w:bodyDiv w:val="1"/>
      <w:marLeft w:val="0"/>
      <w:marRight w:val="0"/>
      <w:marTop w:val="0"/>
      <w:marBottom w:val="0"/>
      <w:divBdr>
        <w:top w:val="none" w:sz="0" w:space="0" w:color="auto"/>
        <w:left w:val="none" w:sz="0" w:space="0" w:color="auto"/>
        <w:bottom w:val="none" w:sz="0" w:space="0" w:color="auto"/>
        <w:right w:val="none" w:sz="0" w:space="0" w:color="auto"/>
      </w:divBdr>
      <w:divsChild>
        <w:div w:id="685133844">
          <w:marLeft w:val="360"/>
          <w:marRight w:val="0"/>
          <w:marTop w:val="200"/>
          <w:marBottom w:val="0"/>
          <w:divBdr>
            <w:top w:val="none" w:sz="0" w:space="0" w:color="auto"/>
            <w:left w:val="none" w:sz="0" w:space="0" w:color="auto"/>
            <w:bottom w:val="none" w:sz="0" w:space="0" w:color="auto"/>
            <w:right w:val="none" w:sz="0" w:space="0" w:color="auto"/>
          </w:divBdr>
        </w:div>
      </w:divsChild>
    </w:div>
    <w:div w:id="883562465">
      <w:bodyDiv w:val="1"/>
      <w:marLeft w:val="0"/>
      <w:marRight w:val="0"/>
      <w:marTop w:val="0"/>
      <w:marBottom w:val="0"/>
      <w:divBdr>
        <w:top w:val="none" w:sz="0" w:space="0" w:color="auto"/>
        <w:left w:val="none" w:sz="0" w:space="0" w:color="auto"/>
        <w:bottom w:val="none" w:sz="0" w:space="0" w:color="auto"/>
        <w:right w:val="none" w:sz="0" w:space="0" w:color="auto"/>
      </w:divBdr>
      <w:divsChild>
        <w:div w:id="361246818">
          <w:marLeft w:val="547"/>
          <w:marRight w:val="0"/>
          <w:marTop w:val="0"/>
          <w:marBottom w:val="0"/>
          <w:divBdr>
            <w:top w:val="none" w:sz="0" w:space="0" w:color="auto"/>
            <w:left w:val="none" w:sz="0" w:space="0" w:color="auto"/>
            <w:bottom w:val="none" w:sz="0" w:space="0" w:color="auto"/>
            <w:right w:val="none" w:sz="0" w:space="0" w:color="auto"/>
          </w:divBdr>
        </w:div>
      </w:divsChild>
    </w:div>
    <w:div w:id="948272011">
      <w:bodyDiv w:val="1"/>
      <w:marLeft w:val="0"/>
      <w:marRight w:val="0"/>
      <w:marTop w:val="0"/>
      <w:marBottom w:val="0"/>
      <w:divBdr>
        <w:top w:val="none" w:sz="0" w:space="0" w:color="auto"/>
        <w:left w:val="none" w:sz="0" w:space="0" w:color="auto"/>
        <w:bottom w:val="none" w:sz="0" w:space="0" w:color="auto"/>
        <w:right w:val="none" w:sz="0" w:space="0" w:color="auto"/>
      </w:divBdr>
    </w:div>
    <w:div w:id="962537356">
      <w:bodyDiv w:val="1"/>
      <w:marLeft w:val="0"/>
      <w:marRight w:val="0"/>
      <w:marTop w:val="0"/>
      <w:marBottom w:val="0"/>
      <w:divBdr>
        <w:top w:val="none" w:sz="0" w:space="0" w:color="auto"/>
        <w:left w:val="none" w:sz="0" w:space="0" w:color="auto"/>
        <w:bottom w:val="none" w:sz="0" w:space="0" w:color="auto"/>
        <w:right w:val="none" w:sz="0" w:space="0" w:color="auto"/>
      </w:divBdr>
      <w:divsChild>
        <w:div w:id="366760550">
          <w:marLeft w:val="360"/>
          <w:marRight w:val="0"/>
          <w:marTop w:val="200"/>
          <w:marBottom w:val="0"/>
          <w:divBdr>
            <w:top w:val="none" w:sz="0" w:space="0" w:color="auto"/>
            <w:left w:val="none" w:sz="0" w:space="0" w:color="auto"/>
            <w:bottom w:val="none" w:sz="0" w:space="0" w:color="auto"/>
            <w:right w:val="none" w:sz="0" w:space="0" w:color="auto"/>
          </w:divBdr>
        </w:div>
      </w:divsChild>
    </w:div>
    <w:div w:id="977028079">
      <w:bodyDiv w:val="1"/>
      <w:marLeft w:val="0"/>
      <w:marRight w:val="0"/>
      <w:marTop w:val="0"/>
      <w:marBottom w:val="0"/>
      <w:divBdr>
        <w:top w:val="none" w:sz="0" w:space="0" w:color="auto"/>
        <w:left w:val="none" w:sz="0" w:space="0" w:color="auto"/>
        <w:bottom w:val="none" w:sz="0" w:space="0" w:color="auto"/>
        <w:right w:val="none" w:sz="0" w:space="0" w:color="auto"/>
      </w:divBdr>
      <w:divsChild>
        <w:div w:id="264265672">
          <w:marLeft w:val="547"/>
          <w:marRight w:val="0"/>
          <w:marTop w:val="0"/>
          <w:marBottom w:val="0"/>
          <w:divBdr>
            <w:top w:val="none" w:sz="0" w:space="0" w:color="auto"/>
            <w:left w:val="none" w:sz="0" w:space="0" w:color="auto"/>
            <w:bottom w:val="none" w:sz="0" w:space="0" w:color="auto"/>
            <w:right w:val="none" w:sz="0" w:space="0" w:color="auto"/>
          </w:divBdr>
        </w:div>
        <w:div w:id="1700355584">
          <w:marLeft w:val="547"/>
          <w:marRight w:val="0"/>
          <w:marTop w:val="0"/>
          <w:marBottom w:val="0"/>
          <w:divBdr>
            <w:top w:val="none" w:sz="0" w:space="0" w:color="auto"/>
            <w:left w:val="none" w:sz="0" w:space="0" w:color="auto"/>
            <w:bottom w:val="none" w:sz="0" w:space="0" w:color="auto"/>
            <w:right w:val="none" w:sz="0" w:space="0" w:color="auto"/>
          </w:divBdr>
        </w:div>
      </w:divsChild>
    </w:div>
    <w:div w:id="985358248">
      <w:bodyDiv w:val="1"/>
      <w:marLeft w:val="0"/>
      <w:marRight w:val="0"/>
      <w:marTop w:val="0"/>
      <w:marBottom w:val="0"/>
      <w:divBdr>
        <w:top w:val="none" w:sz="0" w:space="0" w:color="auto"/>
        <w:left w:val="none" w:sz="0" w:space="0" w:color="auto"/>
        <w:bottom w:val="none" w:sz="0" w:space="0" w:color="auto"/>
        <w:right w:val="none" w:sz="0" w:space="0" w:color="auto"/>
      </w:divBdr>
    </w:div>
    <w:div w:id="991367790">
      <w:bodyDiv w:val="1"/>
      <w:marLeft w:val="0"/>
      <w:marRight w:val="0"/>
      <w:marTop w:val="0"/>
      <w:marBottom w:val="0"/>
      <w:divBdr>
        <w:top w:val="none" w:sz="0" w:space="0" w:color="auto"/>
        <w:left w:val="none" w:sz="0" w:space="0" w:color="auto"/>
        <w:bottom w:val="none" w:sz="0" w:space="0" w:color="auto"/>
        <w:right w:val="none" w:sz="0" w:space="0" w:color="auto"/>
      </w:divBdr>
      <w:divsChild>
        <w:div w:id="1437365224">
          <w:marLeft w:val="360"/>
          <w:marRight w:val="0"/>
          <w:marTop w:val="200"/>
          <w:marBottom w:val="0"/>
          <w:divBdr>
            <w:top w:val="none" w:sz="0" w:space="0" w:color="auto"/>
            <w:left w:val="none" w:sz="0" w:space="0" w:color="auto"/>
            <w:bottom w:val="none" w:sz="0" w:space="0" w:color="auto"/>
            <w:right w:val="none" w:sz="0" w:space="0" w:color="auto"/>
          </w:divBdr>
        </w:div>
      </w:divsChild>
    </w:div>
    <w:div w:id="993681923">
      <w:bodyDiv w:val="1"/>
      <w:marLeft w:val="0"/>
      <w:marRight w:val="0"/>
      <w:marTop w:val="0"/>
      <w:marBottom w:val="0"/>
      <w:divBdr>
        <w:top w:val="none" w:sz="0" w:space="0" w:color="auto"/>
        <w:left w:val="none" w:sz="0" w:space="0" w:color="auto"/>
        <w:bottom w:val="none" w:sz="0" w:space="0" w:color="auto"/>
        <w:right w:val="none" w:sz="0" w:space="0" w:color="auto"/>
      </w:divBdr>
      <w:divsChild>
        <w:div w:id="2117602983">
          <w:marLeft w:val="547"/>
          <w:marRight w:val="0"/>
          <w:marTop w:val="0"/>
          <w:marBottom w:val="0"/>
          <w:divBdr>
            <w:top w:val="none" w:sz="0" w:space="0" w:color="auto"/>
            <w:left w:val="none" w:sz="0" w:space="0" w:color="auto"/>
            <w:bottom w:val="none" w:sz="0" w:space="0" w:color="auto"/>
            <w:right w:val="none" w:sz="0" w:space="0" w:color="auto"/>
          </w:divBdr>
        </w:div>
      </w:divsChild>
    </w:div>
    <w:div w:id="1007245940">
      <w:bodyDiv w:val="1"/>
      <w:marLeft w:val="0"/>
      <w:marRight w:val="0"/>
      <w:marTop w:val="0"/>
      <w:marBottom w:val="0"/>
      <w:divBdr>
        <w:top w:val="none" w:sz="0" w:space="0" w:color="auto"/>
        <w:left w:val="none" w:sz="0" w:space="0" w:color="auto"/>
        <w:bottom w:val="none" w:sz="0" w:space="0" w:color="auto"/>
        <w:right w:val="none" w:sz="0" w:space="0" w:color="auto"/>
      </w:divBdr>
      <w:divsChild>
        <w:div w:id="1538271984">
          <w:marLeft w:val="547"/>
          <w:marRight w:val="0"/>
          <w:marTop w:val="0"/>
          <w:marBottom w:val="0"/>
          <w:divBdr>
            <w:top w:val="none" w:sz="0" w:space="0" w:color="auto"/>
            <w:left w:val="none" w:sz="0" w:space="0" w:color="auto"/>
            <w:bottom w:val="none" w:sz="0" w:space="0" w:color="auto"/>
            <w:right w:val="none" w:sz="0" w:space="0" w:color="auto"/>
          </w:divBdr>
        </w:div>
      </w:divsChild>
    </w:div>
    <w:div w:id="1014501380">
      <w:bodyDiv w:val="1"/>
      <w:marLeft w:val="0"/>
      <w:marRight w:val="0"/>
      <w:marTop w:val="0"/>
      <w:marBottom w:val="0"/>
      <w:divBdr>
        <w:top w:val="none" w:sz="0" w:space="0" w:color="auto"/>
        <w:left w:val="none" w:sz="0" w:space="0" w:color="auto"/>
        <w:bottom w:val="none" w:sz="0" w:space="0" w:color="auto"/>
        <w:right w:val="none" w:sz="0" w:space="0" w:color="auto"/>
      </w:divBdr>
    </w:div>
    <w:div w:id="1030105152">
      <w:bodyDiv w:val="1"/>
      <w:marLeft w:val="0"/>
      <w:marRight w:val="0"/>
      <w:marTop w:val="0"/>
      <w:marBottom w:val="0"/>
      <w:divBdr>
        <w:top w:val="none" w:sz="0" w:space="0" w:color="auto"/>
        <w:left w:val="none" w:sz="0" w:space="0" w:color="auto"/>
        <w:bottom w:val="none" w:sz="0" w:space="0" w:color="auto"/>
        <w:right w:val="none" w:sz="0" w:space="0" w:color="auto"/>
      </w:divBdr>
      <w:divsChild>
        <w:div w:id="616914999">
          <w:marLeft w:val="547"/>
          <w:marRight w:val="0"/>
          <w:marTop w:val="0"/>
          <w:marBottom w:val="0"/>
          <w:divBdr>
            <w:top w:val="none" w:sz="0" w:space="0" w:color="auto"/>
            <w:left w:val="none" w:sz="0" w:space="0" w:color="auto"/>
            <w:bottom w:val="none" w:sz="0" w:space="0" w:color="auto"/>
            <w:right w:val="none" w:sz="0" w:space="0" w:color="auto"/>
          </w:divBdr>
        </w:div>
      </w:divsChild>
    </w:div>
    <w:div w:id="1054934738">
      <w:bodyDiv w:val="1"/>
      <w:marLeft w:val="0"/>
      <w:marRight w:val="0"/>
      <w:marTop w:val="0"/>
      <w:marBottom w:val="0"/>
      <w:divBdr>
        <w:top w:val="none" w:sz="0" w:space="0" w:color="auto"/>
        <w:left w:val="none" w:sz="0" w:space="0" w:color="auto"/>
        <w:bottom w:val="none" w:sz="0" w:space="0" w:color="auto"/>
        <w:right w:val="none" w:sz="0" w:space="0" w:color="auto"/>
      </w:divBdr>
      <w:divsChild>
        <w:div w:id="467747603">
          <w:marLeft w:val="547"/>
          <w:marRight w:val="0"/>
          <w:marTop w:val="0"/>
          <w:marBottom w:val="0"/>
          <w:divBdr>
            <w:top w:val="none" w:sz="0" w:space="0" w:color="auto"/>
            <w:left w:val="none" w:sz="0" w:space="0" w:color="auto"/>
            <w:bottom w:val="none" w:sz="0" w:space="0" w:color="auto"/>
            <w:right w:val="none" w:sz="0" w:space="0" w:color="auto"/>
          </w:divBdr>
        </w:div>
      </w:divsChild>
    </w:div>
    <w:div w:id="1055272841">
      <w:bodyDiv w:val="1"/>
      <w:marLeft w:val="0"/>
      <w:marRight w:val="0"/>
      <w:marTop w:val="0"/>
      <w:marBottom w:val="0"/>
      <w:divBdr>
        <w:top w:val="none" w:sz="0" w:space="0" w:color="auto"/>
        <w:left w:val="none" w:sz="0" w:space="0" w:color="auto"/>
        <w:bottom w:val="none" w:sz="0" w:space="0" w:color="auto"/>
        <w:right w:val="none" w:sz="0" w:space="0" w:color="auto"/>
      </w:divBdr>
      <w:divsChild>
        <w:div w:id="556281954">
          <w:marLeft w:val="432"/>
          <w:marRight w:val="0"/>
          <w:marTop w:val="100"/>
          <w:marBottom w:val="0"/>
          <w:divBdr>
            <w:top w:val="none" w:sz="0" w:space="0" w:color="auto"/>
            <w:left w:val="none" w:sz="0" w:space="0" w:color="auto"/>
            <w:bottom w:val="none" w:sz="0" w:space="0" w:color="auto"/>
            <w:right w:val="none" w:sz="0" w:space="0" w:color="auto"/>
          </w:divBdr>
        </w:div>
      </w:divsChild>
    </w:div>
    <w:div w:id="1080253333">
      <w:bodyDiv w:val="1"/>
      <w:marLeft w:val="0"/>
      <w:marRight w:val="0"/>
      <w:marTop w:val="0"/>
      <w:marBottom w:val="0"/>
      <w:divBdr>
        <w:top w:val="none" w:sz="0" w:space="0" w:color="auto"/>
        <w:left w:val="none" w:sz="0" w:space="0" w:color="auto"/>
        <w:bottom w:val="none" w:sz="0" w:space="0" w:color="auto"/>
        <w:right w:val="none" w:sz="0" w:space="0" w:color="auto"/>
      </w:divBdr>
      <w:divsChild>
        <w:div w:id="547452144">
          <w:marLeft w:val="360"/>
          <w:marRight w:val="0"/>
          <w:marTop w:val="200"/>
          <w:marBottom w:val="0"/>
          <w:divBdr>
            <w:top w:val="none" w:sz="0" w:space="0" w:color="auto"/>
            <w:left w:val="none" w:sz="0" w:space="0" w:color="auto"/>
            <w:bottom w:val="none" w:sz="0" w:space="0" w:color="auto"/>
            <w:right w:val="none" w:sz="0" w:space="0" w:color="auto"/>
          </w:divBdr>
        </w:div>
      </w:divsChild>
    </w:div>
    <w:div w:id="1113674470">
      <w:bodyDiv w:val="1"/>
      <w:marLeft w:val="0"/>
      <w:marRight w:val="0"/>
      <w:marTop w:val="0"/>
      <w:marBottom w:val="0"/>
      <w:divBdr>
        <w:top w:val="none" w:sz="0" w:space="0" w:color="auto"/>
        <w:left w:val="none" w:sz="0" w:space="0" w:color="auto"/>
        <w:bottom w:val="none" w:sz="0" w:space="0" w:color="auto"/>
        <w:right w:val="none" w:sz="0" w:space="0" w:color="auto"/>
      </w:divBdr>
      <w:divsChild>
        <w:div w:id="1410737723">
          <w:marLeft w:val="547"/>
          <w:marRight w:val="0"/>
          <w:marTop w:val="0"/>
          <w:marBottom w:val="0"/>
          <w:divBdr>
            <w:top w:val="none" w:sz="0" w:space="0" w:color="auto"/>
            <w:left w:val="none" w:sz="0" w:space="0" w:color="auto"/>
            <w:bottom w:val="none" w:sz="0" w:space="0" w:color="auto"/>
            <w:right w:val="none" w:sz="0" w:space="0" w:color="auto"/>
          </w:divBdr>
        </w:div>
      </w:divsChild>
    </w:div>
    <w:div w:id="1116757398">
      <w:bodyDiv w:val="1"/>
      <w:marLeft w:val="0"/>
      <w:marRight w:val="0"/>
      <w:marTop w:val="0"/>
      <w:marBottom w:val="0"/>
      <w:divBdr>
        <w:top w:val="none" w:sz="0" w:space="0" w:color="auto"/>
        <w:left w:val="none" w:sz="0" w:space="0" w:color="auto"/>
        <w:bottom w:val="none" w:sz="0" w:space="0" w:color="auto"/>
        <w:right w:val="none" w:sz="0" w:space="0" w:color="auto"/>
      </w:divBdr>
      <w:divsChild>
        <w:div w:id="1465585857">
          <w:marLeft w:val="547"/>
          <w:marRight w:val="0"/>
          <w:marTop w:val="0"/>
          <w:marBottom w:val="0"/>
          <w:divBdr>
            <w:top w:val="none" w:sz="0" w:space="0" w:color="auto"/>
            <w:left w:val="none" w:sz="0" w:space="0" w:color="auto"/>
            <w:bottom w:val="none" w:sz="0" w:space="0" w:color="auto"/>
            <w:right w:val="none" w:sz="0" w:space="0" w:color="auto"/>
          </w:divBdr>
        </w:div>
      </w:divsChild>
    </w:div>
    <w:div w:id="1130825962">
      <w:bodyDiv w:val="1"/>
      <w:marLeft w:val="0"/>
      <w:marRight w:val="0"/>
      <w:marTop w:val="0"/>
      <w:marBottom w:val="0"/>
      <w:divBdr>
        <w:top w:val="none" w:sz="0" w:space="0" w:color="auto"/>
        <w:left w:val="none" w:sz="0" w:space="0" w:color="auto"/>
        <w:bottom w:val="none" w:sz="0" w:space="0" w:color="auto"/>
        <w:right w:val="none" w:sz="0" w:space="0" w:color="auto"/>
      </w:divBdr>
      <w:divsChild>
        <w:div w:id="1564638659">
          <w:marLeft w:val="547"/>
          <w:marRight w:val="0"/>
          <w:marTop w:val="0"/>
          <w:marBottom w:val="0"/>
          <w:divBdr>
            <w:top w:val="none" w:sz="0" w:space="0" w:color="auto"/>
            <w:left w:val="none" w:sz="0" w:space="0" w:color="auto"/>
            <w:bottom w:val="none" w:sz="0" w:space="0" w:color="auto"/>
            <w:right w:val="none" w:sz="0" w:space="0" w:color="auto"/>
          </w:divBdr>
        </w:div>
      </w:divsChild>
    </w:div>
    <w:div w:id="1150711383">
      <w:bodyDiv w:val="1"/>
      <w:marLeft w:val="0"/>
      <w:marRight w:val="0"/>
      <w:marTop w:val="0"/>
      <w:marBottom w:val="0"/>
      <w:divBdr>
        <w:top w:val="none" w:sz="0" w:space="0" w:color="auto"/>
        <w:left w:val="none" w:sz="0" w:space="0" w:color="auto"/>
        <w:bottom w:val="none" w:sz="0" w:space="0" w:color="auto"/>
        <w:right w:val="none" w:sz="0" w:space="0" w:color="auto"/>
      </w:divBdr>
      <w:divsChild>
        <w:div w:id="1656953112">
          <w:marLeft w:val="547"/>
          <w:marRight w:val="0"/>
          <w:marTop w:val="0"/>
          <w:marBottom w:val="0"/>
          <w:divBdr>
            <w:top w:val="none" w:sz="0" w:space="0" w:color="auto"/>
            <w:left w:val="none" w:sz="0" w:space="0" w:color="auto"/>
            <w:bottom w:val="none" w:sz="0" w:space="0" w:color="auto"/>
            <w:right w:val="none" w:sz="0" w:space="0" w:color="auto"/>
          </w:divBdr>
        </w:div>
      </w:divsChild>
    </w:div>
    <w:div w:id="1156803670">
      <w:bodyDiv w:val="1"/>
      <w:marLeft w:val="0"/>
      <w:marRight w:val="0"/>
      <w:marTop w:val="0"/>
      <w:marBottom w:val="0"/>
      <w:divBdr>
        <w:top w:val="none" w:sz="0" w:space="0" w:color="auto"/>
        <w:left w:val="none" w:sz="0" w:space="0" w:color="auto"/>
        <w:bottom w:val="none" w:sz="0" w:space="0" w:color="auto"/>
        <w:right w:val="none" w:sz="0" w:space="0" w:color="auto"/>
      </w:divBdr>
      <w:divsChild>
        <w:div w:id="1231579392">
          <w:marLeft w:val="360"/>
          <w:marRight w:val="0"/>
          <w:marTop w:val="200"/>
          <w:marBottom w:val="0"/>
          <w:divBdr>
            <w:top w:val="none" w:sz="0" w:space="0" w:color="auto"/>
            <w:left w:val="none" w:sz="0" w:space="0" w:color="auto"/>
            <w:bottom w:val="none" w:sz="0" w:space="0" w:color="auto"/>
            <w:right w:val="none" w:sz="0" w:space="0" w:color="auto"/>
          </w:divBdr>
        </w:div>
      </w:divsChild>
    </w:div>
    <w:div w:id="1164323672">
      <w:bodyDiv w:val="1"/>
      <w:marLeft w:val="0"/>
      <w:marRight w:val="0"/>
      <w:marTop w:val="0"/>
      <w:marBottom w:val="0"/>
      <w:divBdr>
        <w:top w:val="none" w:sz="0" w:space="0" w:color="auto"/>
        <w:left w:val="none" w:sz="0" w:space="0" w:color="auto"/>
        <w:bottom w:val="none" w:sz="0" w:space="0" w:color="auto"/>
        <w:right w:val="none" w:sz="0" w:space="0" w:color="auto"/>
      </w:divBdr>
      <w:divsChild>
        <w:div w:id="1135295033">
          <w:marLeft w:val="547"/>
          <w:marRight w:val="0"/>
          <w:marTop w:val="0"/>
          <w:marBottom w:val="0"/>
          <w:divBdr>
            <w:top w:val="none" w:sz="0" w:space="0" w:color="auto"/>
            <w:left w:val="none" w:sz="0" w:space="0" w:color="auto"/>
            <w:bottom w:val="none" w:sz="0" w:space="0" w:color="auto"/>
            <w:right w:val="none" w:sz="0" w:space="0" w:color="auto"/>
          </w:divBdr>
        </w:div>
      </w:divsChild>
    </w:div>
    <w:div w:id="1181773241">
      <w:bodyDiv w:val="1"/>
      <w:marLeft w:val="0"/>
      <w:marRight w:val="0"/>
      <w:marTop w:val="0"/>
      <w:marBottom w:val="0"/>
      <w:divBdr>
        <w:top w:val="none" w:sz="0" w:space="0" w:color="auto"/>
        <w:left w:val="none" w:sz="0" w:space="0" w:color="auto"/>
        <w:bottom w:val="none" w:sz="0" w:space="0" w:color="auto"/>
        <w:right w:val="none" w:sz="0" w:space="0" w:color="auto"/>
      </w:divBdr>
      <w:divsChild>
        <w:div w:id="1479178624">
          <w:marLeft w:val="360"/>
          <w:marRight w:val="0"/>
          <w:marTop w:val="200"/>
          <w:marBottom w:val="0"/>
          <w:divBdr>
            <w:top w:val="none" w:sz="0" w:space="0" w:color="auto"/>
            <w:left w:val="none" w:sz="0" w:space="0" w:color="auto"/>
            <w:bottom w:val="none" w:sz="0" w:space="0" w:color="auto"/>
            <w:right w:val="none" w:sz="0" w:space="0" w:color="auto"/>
          </w:divBdr>
        </w:div>
      </w:divsChild>
    </w:div>
    <w:div w:id="1184246794">
      <w:bodyDiv w:val="1"/>
      <w:marLeft w:val="0"/>
      <w:marRight w:val="0"/>
      <w:marTop w:val="0"/>
      <w:marBottom w:val="0"/>
      <w:divBdr>
        <w:top w:val="none" w:sz="0" w:space="0" w:color="auto"/>
        <w:left w:val="none" w:sz="0" w:space="0" w:color="auto"/>
        <w:bottom w:val="none" w:sz="0" w:space="0" w:color="auto"/>
        <w:right w:val="none" w:sz="0" w:space="0" w:color="auto"/>
      </w:divBdr>
      <w:divsChild>
        <w:div w:id="519440263">
          <w:marLeft w:val="547"/>
          <w:marRight w:val="0"/>
          <w:marTop w:val="0"/>
          <w:marBottom w:val="0"/>
          <w:divBdr>
            <w:top w:val="none" w:sz="0" w:space="0" w:color="auto"/>
            <w:left w:val="none" w:sz="0" w:space="0" w:color="auto"/>
            <w:bottom w:val="none" w:sz="0" w:space="0" w:color="auto"/>
            <w:right w:val="none" w:sz="0" w:space="0" w:color="auto"/>
          </w:divBdr>
        </w:div>
      </w:divsChild>
    </w:div>
    <w:div w:id="1190139635">
      <w:bodyDiv w:val="1"/>
      <w:marLeft w:val="0"/>
      <w:marRight w:val="0"/>
      <w:marTop w:val="0"/>
      <w:marBottom w:val="0"/>
      <w:divBdr>
        <w:top w:val="none" w:sz="0" w:space="0" w:color="auto"/>
        <w:left w:val="none" w:sz="0" w:space="0" w:color="auto"/>
        <w:bottom w:val="none" w:sz="0" w:space="0" w:color="auto"/>
        <w:right w:val="none" w:sz="0" w:space="0" w:color="auto"/>
      </w:divBdr>
      <w:divsChild>
        <w:div w:id="1247181721">
          <w:marLeft w:val="360"/>
          <w:marRight w:val="0"/>
          <w:marTop w:val="200"/>
          <w:marBottom w:val="0"/>
          <w:divBdr>
            <w:top w:val="none" w:sz="0" w:space="0" w:color="auto"/>
            <w:left w:val="none" w:sz="0" w:space="0" w:color="auto"/>
            <w:bottom w:val="none" w:sz="0" w:space="0" w:color="auto"/>
            <w:right w:val="none" w:sz="0" w:space="0" w:color="auto"/>
          </w:divBdr>
        </w:div>
      </w:divsChild>
    </w:div>
    <w:div w:id="1213421477">
      <w:bodyDiv w:val="1"/>
      <w:marLeft w:val="0"/>
      <w:marRight w:val="0"/>
      <w:marTop w:val="0"/>
      <w:marBottom w:val="0"/>
      <w:divBdr>
        <w:top w:val="none" w:sz="0" w:space="0" w:color="auto"/>
        <w:left w:val="none" w:sz="0" w:space="0" w:color="auto"/>
        <w:bottom w:val="none" w:sz="0" w:space="0" w:color="auto"/>
        <w:right w:val="none" w:sz="0" w:space="0" w:color="auto"/>
      </w:divBdr>
      <w:divsChild>
        <w:div w:id="779109583">
          <w:marLeft w:val="547"/>
          <w:marRight w:val="0"/>
          <w:marTop w:val="0"/>
          <w:marBottom w:val="0"/>
          <w:divBdr>
            <w:top w:val="none" w:sz="0" w:space="0" w:color="auto"/>
            <w:left w:val="none" w:sz="0" w:space="0" w:color="auto"/>
            <w:bottom w:val="none" w:sz="0" w:space="0" w:color="auto"/>
            <w:right w:val="none" w:sz="0" w:space="0" w:color="auto"/>
          </w:divBdr>
        </w:div>
        <w:div w:id="1504515836">
          <w:marLeft w:val="547"/>
          <w:marRight w:val="0"/>
          <w:marTop w:val="0"/>
          <w:marBottom w:val="0"/>
          <w:divBdr>
            <w:top w:val="none" w:sz="0" w:space="0" w:color="auto"/>
            <w:left w:val="none" w:sz="0" w:space="0" w:color="auto"/>
            <w:bottom w:val="none" w:sz="0" w:space="0" w:color="auto"/>
            <w:right w:val="none" w:sz="0" w:space="0" w:color="auto"/>
          </w:divBdr>
        </w:div>
      </w:divsChild>
    </w:div>
    <w:div w:id="1216088021">
      <w:bodyDiv w:val="1"/>
      <w:marLeft w:val="0"/>
      <w:marRight w:val="0"/>
      <w:marTop w:val="0"/>
      <w:marBottom w:val="0"/>
      <w:divBdr>
        <w:top w:val="none" w:sz="0" w:space="0" w:color="auto"/>
        <w:left w:val="none" w:sz="0" w:space="0" w:color="auto"/>
        <w:bottom w:val="none" w:sz="0" w:space="0" w:color="auto"/>
        <w:right w:val="none" w:sz="0" w:space="0" w:color="auto"/>
      </w:divBdr>
      <w:divsChild>
        <w:div w:id="1530022342">
          <w:marLeft w:val="547"/>
          <w:marRight w:val="0"/>
          <w:marTop w:val="0"/>
          <w:marBottom w:val="0"/>
          <w:divBdr>
            <w:top w:val="none" w:sz="0" w:space="0" w:color="auto"/>
            <w:left w:val="none" w:sz="0" w:space="0" w:color="auto"/>
            <w:bottom w:val="none" w:sz="0" w:space="0" w:color="auto"/>
            <w:right w:val="none" w:sz="0" w:space="0" w:color="auto"/>
          </w:divBdr>
        </w:div>
      </w:divsChild>
    </w:div>
    <w:div w:id="1237666475">
      <w:bodyDiv w:val="1"/>
      <w:marLeft w:val="0"/>
      <w:marRight w:val="0"/>
      <w:marTop w:val="0"/>
      <w:marBottom w:val="0"/>
      <w:divBdr>
        <w:top w:val="none" w:sz="0" w:space="0" w:color="auto"/>
        <w:left w:val="none" w:sz="0" w:space="0" w:color="auto"/>
        <w:bottom w:val="none" w:sz="0" w:space="0" w:color="auto"/>
        <w:right w:val="none" w:sz="0" w:space="0" w:color="auto"/>
      </w:divBdr>
      <w:divsChild>
        <w:div w:id="448594099">
          <w:marLeft w:val="547"/>
          <w:marRight w:val="0"/>
          <w:marTop w:val="0"/>
          <w:marBottom w:val="0"/>
          <w:divBdr>
            <w:top w:val="none" w:sz="0" w:space="0" w:color="auto"/>
            <w:left w:val="none" w:sz="0" w:space="0" w:color="auto"/>
            <w:bottom w:val="none" w:sz="0" w:space="0" w:color="auto"/>
            <w:right w:val="none" w:sz="0" w:space="0" w:color="auto"/>
          </w:divBdr>
        </w:div>
      </w:divsChild>
    </w:div>
    <w:div w:id="1266034310">
      <w:bodyDiv w:val="1"/>
      <w:marLeft w:val="0"/>
      <w:marRight w:val="0"/>
      <w:marTop w:val="0"/>
      <w:marBottom w:val="0"/>
      <w:divBdr>
        <w:top w:val="none" w:sz="0" w:space="0" w:color="auto"/>
        <w:left w:val="none" w:sz="0" w:space="0" w:color="auto"/>
        <w:bottom w:val="none" w:sz="0" w:space="0" w:color="auto"/>
        <w:right w:val="none" w:sz="0" w:space="0" w:color="auto"/>
      </w:divBdr>
    </w:div>
    <w:div w:id="1290211300">
      <w:bodyDiv w:val="1"/>
      <w:marLeft w:val="0"/>
      <w:marRight w:val="0"/>
      <w:marTop w:val="0"/>
      <w:marBottom w:val="0"/>
      <w:divBdr>
        <w:top w:val="none" w:sz="0" w:space="0" w:color="auto"/>
        <w:left w:val="none" w:sz="0" w:space="0" w:color="auto"/>
        <w:bottom w:val="none" w:sz="0" w:space="0" w:color="auto"/>
        <w:right w:val="none" w:sz="0" w:space="0" w:color="auto"/>
      </w:divBdr>
      <w:divsChild>
        <w:div w:id="1131021581">
          <w:marLeft w:val="547"/>
          <w:marRight w:val="0"/>
          <w:marTop w:val="0"/>
          <w:marBottom w:val="0"/>
          <w:divBdr>
            <w:top w:val="none" w:sz="0" w:space="0" w:color="auto"/>
            <w:left w:val="none" w:sz="0" w:space="0" w:color="auto"/>
            <w:bottom w:val="none" w:sz="0" w:space="0" w:color="auto"/>
            <w:right w:val="none" w:sz="0" w:space="0" w:color="auto"/>
          </w:divBdr>
        </w:div>
      </w:divsChild>
    </w:div>
    <w:div w:id="1293975404">
      <w:bodyDiv w:val="1"/>
      <w:marLeft w:val="0"/>
      <w:marRight w:val="0"/>
      <w:marTop w:val="0"/>
      <w:marBottom w:val="0"/>
      <w:divBdr>
        <w:top w:val="none" w:sz="0" w:space="0" w:color="auto"/>
        <w:left w:val="none" w:sz="0" w:space="0" w:color="auto"/>
        <w:bottom w:val="none" w:sz="0" w:space="0" w:color="auto"/>
        <w:right w:val="none" w:sz="0" w:space="0" w:color="auto"/>
      </w:divBdr>
      <w:divsChild>
        <w:div w:id="106975870">
          <w:marLeft w:val="360"/>
          <w:marRight w:val="0"/>
          <w:marTop w:val="200"/>
          <w:marBottom w:val="0"/>
          <w:divBdr>
            <w:top w:val="none" w:sz="0" w:space="0" w:color="auto"/>
            <w:left w:val="none" w:sz="0" w:space="0" w:color="auto"/>
            <w:bottom w:val="none" w:sz="0" w:space="0" w:color="auto"/>
            <w:right w:val="none" w:sz="0" w:space="0" w:color="auto"/>
          </w:divBdr>
        </w:div>
      </w:divsChild>
    </w:div>
    <w:div w:id="1298031303">
      <w:bodyDiv w:val="1"/>
      <w:marLeft w:val="0"/>
      <w:marRight w:val="0"/>
      <w:marTop w:val="0"/>
      <w:marBottom w:val="0"/>
      <w:divBdr>
        <w:top w:val="none" w:sz="0" w:space="0" w:color="auto"/>
        <w:left w:val="none" w:sz="0" w:space="0" w:color="auto"/>
        <w:bottom w:val="none" w:sz="0" w:space="0" w:color="auto"/>
        <w:right w:val="none" w:sz="0" w:space="0" w:color="auto"/>
      </w:divBdr>
      <w:divsChild>
        <w:div w:id="1034883692">
          <w:marLeft w:val="360"/>
          <w:marRight w:val="0"/>
          <w:marTop w:val="200"/>
          <w:marBottom w:val="0"/>
          <w:divBdr>
            <w:top w:val="none" w:sz="0" w:space="0" w:color="auto"/>
            <w:left w:val="none" w:sz="0" w:space="0" w:color="auto"/>
            <w:bottom w:val="none" w:sz="0" w:space="0" w:color="auto"/>
            <w:right w:val="none" w:sz="0" w:space="0" w:color="auto"/>
          </w:divBdr>
        </w:div>
      </w:divsChild>
    </w:div>
    <w:div w:id="1326011268">
      <w:bodyDiv w:val="1"/>
      <w:marLeft w:val="0"/>
      <w:marRight w:val="0"/>
      <w:marTop w:val="0"/>
      <w:marBottom w:val="0"/>
      <w:divBdr>
        <w:top w:val="none" w:sz="0" w:space="0" w:color="auto"/>
        <w:left w:val="none" w:sz="0" w:space="0" w:color="auto"/>
        <w:bottom w:val="none" w:sz="0" w:space="0" w:color="auto"/>
        <w:right w:val="none" w:sz="0" w:space="0" w:color="auto"/>
      </w:divBdr>
      <w:divsChild>
        <w:div w:id="1403018162">
          <w:marLeft w:val="547"/>
          <w:marRight w:val="0"/>
          <w:marTop w:val="0"/>
          <w:marBottom w:val="0"/>
          <w:divBdr>
            <w:top w:val="none" w:sz="0" w:space="0" w:color="auto"/>
            <w:left w:val="none" w:sz="0" w:space="0" w:color="auto"/>
            <w:bottom w:val="none" w:sz="0" w:space="0" w:color="auto"/>
            <w:right w:val="none" w:sz="0" w:space="0" w:color="auto"/>
          </w:divBdr>
        </w:div>
      </w:divsChild>
    </w:div>
    <w:div w:id="1355569085">
      <w:bodyDiv w:val="1"/>
      <w:marLeft w:val="0"/>
      <w:marRight w:val="0"/>
      <w:marTop w:val="0"/>
      <w:marBottom w:val="0"/>
      <w:divBdr>
        <w:top w:val="none" w:sz="0" w:space="0" w:color="auto"/>
        <w:left w:val="none" w:sz="0" w:space="0" w:color="auto"/>
        <w:bottom w:val="none" w:sz="0" w:space="0" w:color="auto"/>
        <w:right w:val="none" w:sz="0" w:space="0" w:color="auto"/>
      </w:divBdr>
      <w:divsChild>
        <w:div w:id="1098676451">
          <w:marLeft w:val="547"/>
          <w:marRight w:val="0"/>
          <w:marTop w:val="0"/>
          <w:marBottom w:val="0"/>
          <w:divBdr>
            <w:top w:val="none" w:sz="0" w:space="0" w:color="auto"/>
            <w:left w:val="none" w:sz="0" w:space="0" w:color="auto"/>
            <w:bottom w:val="none" w:sz="0" w:space="0" w:color="auto"/>
            <w:right w:val="none" w:sz="0" w:space="0" w:color="auto"/>
          </w:divBdr>
        </w:div>
      </w:divsChild>
    </w:div>
    <w:div w:id="1367677049">
      <w:bodyDiv w:val="1"/>
      <w:marLeft w:val="0"/>
      <w:marRight w:val="0"/>
      <w:marTop w:val="0"/>
      <w:marBottom w:val="0"/>
      <w:divBdr>
        <w:top w:val="none" w:sz="0" w:space="0" w:color="auto"/>
        <w:left w:val="none" w:sz="0" w:space="0" w:color="auto"/>
        <w:bottom w:val="none" w:sz="0" w:space="0" w:color="auto"/>
        <w:right w:val="none" w:sz="0" w:space="0" w:color="auto"/>
      </w:divBdr>
      <w:divsChild>
        <w:div w:id="1919440634">
          <w:marLeft w:val="360"/>
          <w:marRight w:val="0"/>
          <w:marTop w:val="200"/>
          <w:marBottom w:val="0"/>
          <w:divBdr>
            <w:top w:val="none" w:sz="0" w:space="0" w:color="auto"/>
            <w:left w:val="none" w:sz="0" w:space="0" w:color="auto"/>
            <w:bottom w:val="none" w:sz="0" w:space="0" w:color="auto"/>
            <w:right w:val="none" w:sz="0" w:space="0" w:color="auto"/>
          </w:divBdr>
        </w:div>
      </w:divsChild>
    </w:div>
    <w:div w:id="1379742564">
      <w:bodyDiv w:val="1"/>
      <w:marLeft w:val="0"/>
      <w:marRight w:val="0"/>
      <w:marTop w:val="0"/>
      <w:marBottom w:val="0"/>
      <w:divBdr>
        <w:top w:val="none" w:sz="0" w:space="0" w:color="auto"/>
        <w:left w:val="none" w:sz="0" w:space="0" w:color="auto"/>
        <w:bottom w:val="none" w:sz="0" w:space="0" w:color="auto"/>
        <w:right w:val="none" w:sz="0" w:space="0" w:color="auto"/>
      </w:divBdr>
      <w:divsChild>
        <w:div w:id="628901611">
          <w:marLeft w:val="547"/>
          <w:marRight w:val="0"/>
          <w:marTop w:val="0"/>
          <w:marBottom w:val="0"/>
          <w:divBdr>
            <w:top w:val="none" w:sz="0" w:space="0" w:color="auto"/>
            <w:left w:val="none" w:sz="0" w:space="0" w:color="auto"/>
            <w:bottom w:val="none" w:sz="0" w:space="0" w:color="auto"/>
            <w:right w:val="none" w:sz="0" w:space="0" w:color="auto"/>
          </w:divBdr>
        </w:div>
      </w:divsChild>
    </w:div>
    <w:div w:id="1386418115">
      <w:bodyDiv w:val="1"/>
      <w:marLeft w:val="0"/>
      <w:marRight w:val="0"/>
      <w:marTop w:val="0"/>
      <w:marBottom w:val="0"/>
      <w:divBdr>
        <w:top w:val="none" w:sz="0" w:space="0" w:color="auto"/>
        <w:left w:val="none" w:sz="0" w:space="0" w:color="auto"/>
        <w:bottom w:val="none" w:sz="0" w:space="0" w:color="auto"/>
        <w:right w:val="none" w:sz="0" w:space="0" w:color="auto"/>
      </w:divBdr>
      <w:divsChild>
        <w:div w:id="2081512063">
          <w:marLeft w:val="547"/>
          <w:marRight w:val="0"/>
          <w:marTop w:val="0"/>
          <w:marBottom w:val="0"/>
          <w:divBdr>
            <w:top w:val="none" w:sz="0" w:space="0" w:color="auto"/>
            <w:left w:val="none" w:sz="0" w:space="0" w:color="auto"/>
            <w:bottom w:val="none" w:sz="0" w:space="0" w:color="auto"/>
            <w:right w:val="none" w:sz="0" w:space="0" w:color="auto"/>
          </w:divBdr>
        </w:div>
      </w:divsChild>
    </w:div>
    <w:div w:id="1445884689">
      <w:bodyDiv w:val="1"/>
      <w:marLeft w:val="0"/>
      <w:marRight w:val="0"/>
      <w:marTop w:val="0"/>
      <w:marBottom w:val="0"/>
      <w:divBdr>
        <w:top w:val="none" w:sz="0" w:space="0" w:color="auto"/>
        <w:left w:val="none" w:sz="0" w:space="0" w:color="auto"/>
        <w:bottom w:val="none" w:sz="0" w:space="0" w:color="auto"/>
        <w:right w:val="none" w:sz="0" w:space="0" w:color="auto"/>
      </w:divBdr>
      <w:divsChild>
        <w:div w:id="37248029">
          <w:marLeft w:val="360"/>
          <w:marRight w:val="0"/>
          <w:marTop w:val="200"/>
          <w:marBottom w:val="0"/>
          <w:divBdr>
            <w:top w:val="none" w:sz="0" w:space="0" w:color="auto"/>
            <w:left w:val="none" w:sz="0" w:space="0" w:color="auto"/>
            <w:bottom w:val="none" w:sz="0" w:space="0" w:color="auto"/>
            <w:right w:val="none" w:sz="0" w:space="0" w:color="auto"/>
          </w:divBdr>
        </w:div>
      </w:divsChild>
    </w:div>
    <w:div w:id="1459378384">
      <w:bodyDiv w:val="1"/>
      <w:marLeft w:val="0"/>
      <w:marRight w:val="0"/>
      <w:marTop w:val="0"/>
      <w:marBottom w:val="0"/>
      <w:divBdr>
        <w:top w:val="none" w:sz="0" w:space="0" w:color="auto"/>
        <w:left w:val="none" w:sz="0" w:space="0" w:color="auto"/>
        <w:bottom w:val="none" w:sz="0" w:space="0" w:color="auto"/>
        <w:right w:val="none" w:sz="0" w:space="0" w:color="auto"/>
      </w:divBdr>
      <w:divsChild>
        <w:div w:id="1750346127">
          <w:marLeft w:val="360"/>
          <w:marRight w:val="0"/>
          <w:marTop w:val="200"/>
          <w:marBottom w:val="0"/>
          <w:divBdr>
            <w:top w:val="none" w:sz="0" w:space="0" w:color="auto"/>
            <w:left w:val="none" w:sz="0" w:space="0" w:color="auto"/>
            <w:bottom w:val="none" w:sz="0" w:space="0" w:color="auto"/>
            <w:right w:val="none" w:sz="0" w:space="0" w:color="auto"/>
          </w:divBdr>
        </w:div>
      </w:divsChild>
    </w:div>
    <w:div w:id="1470975478">
      <w:bodyDiv w:val="1"/>
      <w:marLeft w:val="0"/>
      <w:marRight w:val="0"/>
      <w:marTop w:val="0"/>
      <w:marBottom w:val="0"/>
      <w:divBdr>
        <w:top w:val="none" w:sz="0" w:space="0" w:color="auto"/>
        <w:left w:val="none" w:sz="0" w:space="0" w:color="auto"/>
        <w:bottom w:val="none" w:sz="0" w:space="0" w:color="auto"/>
        <w:right w:val="none" w:sz="0" w:space="0" w:color="auto"/>
      </w:divBdr>
      <w:divsChild>
        <w:div w:id="681666299">
          <w:marLeft w:val="547"/>
          <w:marRight w:val="0"/>
          <w:marTop w:val="0"/>
          <w:marBottom w:val="0"/>
          <w:divBdr>
            <w:top w:val="none" w:sz="0" w:space="0" w:color="auto"/>
            <w:left w:val="none" w:sz="0" w:space="0" w:color="auto"/>
            <w:bottom w:val="none" w:sz="0" w:space="0" w:color="auto"/>
            <w:right w:val="none" w:sz="0" w:space="0" w:color="auto"/>
          </w:divBdr>
        </w:div>
      </w:divsChild>
    </w:div>
    <w:div w:id="1538736369">
      <w:bodyDiv w:val="1"/>
      <w:marLeft w:val="0"/>
      <w:marRight w:val="0"/>
      <w:marTop w:val="0"/>
      <w:marBottom w:val="0"/>
      <w:divBdr>
        <w:top w:val="none" w:sz="0" w:space="0" w:color="auto"/>
        <w:left w:val="none" w:sz="0" w:space="0" w:color="auto"/>
        <w:bottom w:val="none" w:sz="0" w:space="0" w:color="auto"/>
        <w:right w:val="none" w:sz="0" w:space="0" w:color="auto"/>
      </w:divBdr>
      <w:divsChild>
        <w:div w:id="44643177">
          <w:marLeft w:val="360"/>
          <w:marRight w:val="0"/>
          <w:marTop w:val="200"/>
          <w:marBottom w:val="0"/>
          <w:divBdr>
            <w:top w:val="none" w:sz="0" w:space="0" w:color="auto"/>
            <w:left w:val="none" w:sz="0" w:space="0" w:color="auto"/>
            <w:bottom w:val="none" w:sz="0" w:space="0" w:color="auto"/>
            <w:right w:val="none" w:sz="0" w:space="0" w:color="auto"/>
          </w:divBdr>
        </w:div>
      </w:divsChild>
    </w:div>
    <w:div w:id="1548880096">
      <w:bodyDiv w:val="1"/>
      <w:marLeft w:val="0"/>
      <w:marRight w:val="0"/>
      <w:marTop w:val="0"/>
      <w:marBottom w:val="0"/>
      <w:divBdr>
        <w:top w:val="none" w:sz="0" w:space="0" w:color="auto"/>
        <w:left w:val="none" w:sz="0" w:space="0" w:color="auto"/>
        <w:bottom w:val="none" w:sz="0" w:space="0" w:color="auto"/>
        <w:right w:val="none" w:sz="0" w:space="0" w:color="auto"/>
      </w:divBdr>
      <w:divsChild>
        <w:div w:id="817235107">
          <w:marLeft w:val="547"/>
          <w:marRight w:val="0"/>
          <w:marTop w:val="0"/>
          <w:marBottom w:val="0"/>
          <w:divBdr>
            <w:top w:val="none" w:sz="0" w:space="0" w:color="auto"/>
            <w:left w:val="none" w:sz="0" w:space="0" w:color="auto"/>
            <w:bottom w:val="none" w:sz="0" w:space="0" w:color="auto"/>
            <w:right w:val="none" w:sz="0" w:space="0" w:color="auto"/>
          </w:divBdr>
        </w:div>
      </w:divsChild>
    </w:div>
    <w:div w:id="1552301286">
      <w:bodyDiv w:val="1"/>
      <w:marLeft w:val="0"/>
      <w:marRight w:val="0"/>
      <w:marTop w:val="0"/>
      <w:marBottom w:val="0"/>
      <w:divBdr>
        <w:top w:val="none" w:sz="0" w:space="0" w:color="auto"/>
        <w:left w:val="none" w:sz="0" w:space="0" w:color="auto"/>
        <w:bottom w:val="none" w:sz="0" w:space="0" w:color="auto"/>
        <w:right w:val="none" w:sz="0" w:space="0" w:color="auto"/>
      </w:divBdr>
    </w:div>
    <w:div w:id="1559442030">
      <w:bodyDiv w:val="1"/>
      <w:marLeft w:val="0"/>
      <w:marRight w:val="0"/>
      <w:marTop w:val="0"/>
      <w:marBottom w:val="0"/>
      <w:divBdr>
        <w:top w:val="none" w:sz="0" w:space="0" w:color="auto"/>
        <w:left w:val="none" w:sz="0" w:space="0" w:color="auto"/>
        <w:bottom w:val="none" w:sz="0" w:space="0" w:color="auto"/>
        <w:right w:val="none" w:sz="0" w:space="0" w:color="auto"/>
      </w:divBdr>
      <w:divsChild>
        <w:div w:id="869030063">
          <w:marLeft w:val="360"/>
          <w:marRight w:val="0"/>
          <w:marTop w:val="200"/>
          <w:marBottom w:val="0"/>
          <w:divBdr>
            <w:top w:val="none" w:sz="0" w:space="0" w:color="auto"/>
            <w:left w:val="none" w:sz="0" w:space="0" w:color="auto"/>
            <w:bottom w:val="none" w:sz="0" w:space="0" w:color="auto"/>
            <w:right w:val="none" w:sz="0" w:space="0" w:color="auto"/>
          </w:divBdr>
        </w:div>
      </w:divsChild>
    </w:div>
    <w:div w:id="1582906812">
      <w:bodyDiv w:val="1"/>
      <w:marLeft w:val="0"/>
      <w:marRight w:val="0"/>
      <w:marTop w:val="0"/>
      <w:marBottom w:val="0"/>
      <w:divBdr>
        <w:top w:val="none" w:sz="0" w:space="0" w:color="auto"/>
        <w:left w:val="none" w:sz="0" w:space="0" w:color="auto"/>
        <w:bottom w:val="none" w:sz="0" w:space="0" w:color="auto"/>
        <w:right w:val="none" w:sz="0" w:space="0" w:color="auto"/>
      </w:divBdr>
      <w:divsChild>
        <w:div w:id="906259773">
          <w:marLeft w:val="547"/>
          <w:marRight w:val="0"/>
          <w:marTop w:val="0"/>
          <w:marBottom w:val="0"/>
          <w:divBdr>
            <w:top w:val="none" w:sz="0" w:space="0" w:color="auto"/>
            <w:left w:val="none" w:sz="0" w:space="0" w:color="auto"/>
            <w:bottom w:val="none" w:sz="0" w:space="0" w:color="auto"/>
            <w:right w:val="none" w:sz="0" w:space="0" w:color="auto"/>
          </w:divBdr>
        </w:div>
      </w:divsChild>
    </w:div>
    <w:div w:id="1624187261">
      <w:bodyDiv w:val="1"/>
      <w:marLeft w:val="0"/>
      <w:marRight w:val="0"/>
      <w:marTop w:val="0"/>
      <w:marBottom w:val="0"/>
      <w:divBdr>
        <w:top w:val="none" w:sz="0" w:space="0" w:color="auto"/>
        <w:left w:val="none" w:sz="0" w:space="0" w:color="auto"/>
        <w:bottom w:val="none" w:sz="0" w:space="0" w:color="auto"/>
        <w:right w:val="none" w:sz="0" w:space="0" w:color="auto"/>
      </w:divBdr>
      <w:divsChild>
        <w:div w:id="1421834778">
          <w:marLeft w:val="432"/>
          <w:marRight w:val="0"/>
          <w:marTop w:val="100"/>
          <w:marBottom w:val="0"/>
          <w:divBdr>
            <w:top w:val="none" w:sz="0" w:space="0" w:color="auto"/>
            <w:left w:val="none" w:sz="0" w:space="0" w:color="auto"/>
            <w:bottom w:val="none" w:sz="0" w:space="0" w:color="auto"/>
            <w:right w:val="none" w:sz="0" w:space="0" w:color="auto"/>
          </w:divBdr>
        </w:div>
      </w:divsChild>
    </w:div>
    <w:div w:id="1741245290">
      <w:bodyDiv w:val="1"/>
      <w:marLeft w:val="0"/>
      <w:marRight w:val="0"/>
      <w:marTop w:val="0"/>
      <w:marBottom w:val="0"/>
      <w:divBdr>
        <w:top w:val="none" w:sz="0" w:space="0" w:color="auto"/>
        <w:left w:val="none" w:sz="0" w:space="0" w:color="auto"/>
        <w:bottom w:val="none" w:sz="0" w:space="0" w:color="auto"/>
        <w:right w:val="none" w:sz="0" w:space="0" w:color="auto"/>
      </w:divBdr>
      <w:divsChild>
        <w:div w:id="296494872">
          <w:marLeft w:val="547"/>
          <w:marRight w:val="0"/>
          <w:marTop w:val="0"/>
          <w:marBottom w:val="0"/>
          <w:divBdr>
            <w:top w:val="none" w:sz="0" w:space="0" w:color="auto"/>
            <w:left w:val="none" w:sz="0" w:space="0" w:color="auto"/>
            <w:bottom w:val="none" w:sz="0" w:space="0" w:color="auto"/>
            <w:right w:val="none" w:sz="0" w:space="0" w:color="auto"/>
          </w:divBdr>
        </w:div>
      </w:divsChild>
    </w:div>
    <w:div w:id="1742101234">
      <w:bodyDiv w:val="1"/>
      <w:marLeft w:val="0"/>
      <w:marRight w:val="0"/>
      <w:marTop w:val="0"/>
      <w:marBottom w:val="0"/>
      <w:divBdr>
        <w:top w:val="none" w:sz="0" w:space="0" w:color="auto"/>
        <w:left w:val="none" w:sz="0" w:space="0" w:color="auto"/>
        <w:bottom w:val="none" w:sz="0" w:space="0" w:color="auto"/>
        <w:right w:val="none" w:sz="0" w:space="0" w:color="auto"/>
      </w:divBdr>
      <w:divsChild>
        <w:div w:id="608633695">
          <w:marLeft w:val="547"/>
          <w:marRight w:val="0"/>
          <w:marTop w:val="0"/>
          <w:marBottom w:val="0"/>
          <w:divBdr>
            <w:top w:val="none" w:sz="0" w:space="0" w:color="auto"/>
            <w:left w:val="none" w:sz="0" w:space="0" w:color="auto"/>
            <w:bottom w:val="none" w:sz="0" w:space="0" w:color="auto"/>
            <w:right w:val="none" w:sz="0" w:space="0" w:color="auto"/>
          </w:divBdr>
        </w:div>
      </w:divsChild>
    </w:div>
    <w:div w:id="1749767471">
      <w:bodyDiv w:val="1"/>
      <w:marLeft w:val="0"/>
      <w:marRight w:val="0"/>
      <w:marTop w:val="0"/>
      <w:marBottom w:val="0"/>
      <w:divBdr>
        <w:top w:val="none" w:sz="0" w:space="0" w:color="auto"/>
        <w:left w:val="none" w:sz="0" w:space="0" w:color="auto"/>
        <w:bottom w:val="none" w:sz="0" w:space="0" w:color="auto"/>
        <w:right w:val="none" w:sz="0" w:space="0" w:color="auto"/>
      </w:divBdr>
      <w:divsChild>
        <w:div w:id="280692782">
          <w:marLeft w:val="360"/>
          <w:marRight w:val="0"/>
          <w:marTop w:val="200"/>
          <w:marBottom w:val="0"/>
          <w:divBdr>
            <w:top w:val="none" w:sz="0" w:space="0" w:color="auto"/>
            <w:left w:val="none" w:sz="0" w:space="0" w:color="auto"/>
            <w:bottom w:val="none" w:sz="0" w:space="0" w:color="auto"/>
            <w:right w:val="none" w:sz="0" w:space="0" w:color="auto"/>
          </w:divBdr>
        </w:div>
      </w:divsChild>
    </w:div>
    <w:div w:id="1788966979">
      <w:bodyDiv w:val="1"/>
      <w:marLeft w:val="0"/>
      <w:marRight w:val="0"/>
      <w:marTop w:val="0"/>
      <w:marBottom w:val="0"/>
      <w:divBdr>
        <w:top w:val="none" w:sz="0" w:space="0" w:color="auto"/>
        <w:left w:val="none" w:sz="0" w:space="0" w:color="auto"/>
        <w:bottom w:val="none" w:sz="0" w:space="0" w:color="auto"/>
        <w:right w:val="none" w:sz="0" w:space="0" w:color="auto"/>
      </w:divBdr>
      <w:divsChild>
        <w:div w:id="1640961711">
          <w:marLeft w:val="691"/>
          <w:marRight w:val="0"/>
          <w:marTop w:val="120"/>
          <w:marBottom w:val="0"/>
          <w:divBdr>
            <w:top w:val="none" w:sz="0" w:space="0" w:color="auto"/>
            <w:left w:val="none" w:sz="0" w:space="0" w:color="auto"/>
            <w:bottom w:val="none" w:sz="0" w:space="0" w:color="auto"/>
            <w:right w:val="none" w:sz="0" w:space="0" w:color="auto"/>
          </w:divBdr>
        </w:div>
        <w:div w:id="1320379655">
          <w:marLeft w:val="691"/>
          <w:marRight w:val="0"/>
          <w:marTop w:val="120"/>
          <w:marBottom w:val="0"/>
          <w:divBdr>
            <w:top w:val="none" w:sz="0" w:space="0" w:color="auto"/>
            <w:left w:val="none" w:sz="0" w:space="0" w:color="auto"/>
            <w:bottom w:val="none" w:sz="0" w:space="0" w:color="auto"/>
            <w:right w:val="none" w:sz="0" w:space="0" w:color="auto"/>
          </w:divBdr>
        </w:div>
      </w:divsChild>
    </w:div>
    <w:div w:id="1793549442">
      <w:bodyDiv w:val="1"/>
      <w:marLeft w:val="0"/>
      <w:marRight w:val="0"/>
      <w:marTop w:val="0"/>
      <w:marBottom w:val="0"/>
      <w:divBdr>
        <w:top w:val="none" w:sz="0" w:space="0" w:color="auto"/>
        <w:left w:val="none" w:sz="0" w:space="0" w:color="auto"/>
        <w:bottom w:val="none" w:sz="0" w:space="0" w:color="auto"/>
        <w:right w:val="none" w:sz="0" w:space="0" w:color="auto"/>
      </w:divBdr>
      <w:divsChild>
        <w:div w:id="303584108">
          <w:marLeft w:val="360"/>
          <w:marRight w:val="0"/>
          <w:marTop w:val="200"/>
          <w:marBottom w:val="0"/>
          <w:divBdr>
            <w:top w:val="none" w:sz="0" w:space="0" w:color="auto"/>
            <w:left w:val="none" w:sz="0" w:space="0" w:color="auto"/>
            <w:bottom w:val="none" w:sz="0" w:space="0" w:color="auto"/>
            <w:right w:val="none" w:sz="0" w:space="0" w:color="auto"/>
          </w:divBdr>
        </w:div>
      </w:divsChild>
    </w:div>
    <w:div w:id="1805535188">
      <w:bodyDiv w:val="1"/>
      <w:marLeft w:val="0"/>
      <w:marRight w:val="0"/>
      <w:marTop w:val="0"/>
      <w:marBottom w:val="0"/>
      <w:divBdr>
        <w:top w:val="none" w:sz="0" w:space="0" w:color="auto"/>
        <w:left w:val="none" w:sz="0" w:space="0" w:color="auto"/>
        <w:bottom w:val="none" w:sz="0" w:space="0" w:color="auto"/>
        <w:right w:val="none" w:sz="0" w:space="0" w:color="auto"/>
      </w:divBdr>
      <w:divsChild>
        <w:div w:id="1649820086">
          <w:marLeft w:val="547"/>
          <w:marRight w:val="0"/>
          <w:marTop w:val="0"/>
          <w:marBottom w:val="0"/>
          <w:divBdr>
            <w:top w:val="none" w:sz="0" w:space="0" w:color="auto"/>
            <w:left w:val="none" w:sz="0" w:space="0" w:color="auto"/>
            <w:bottom w:val="none" w:sz="0" w:space="0" w:color="auto"/>
            <w:right w:val="none" w:sz="0" w:space="0" w:color="auto"/>
          </w:divBdr>
        </w:div>
      </w:divsChild>
    </w:div>
    <w:div w:id="1809126720">
      <w:bodyDiv w:val="1"/>
      <w:marLeft w:val="0"/>
      <w:marRight w:val="0"/>
      <w:marTop w:val="0"/>
      <w:marBottom w:val="0"/>
      <w:divBdr>
        <w:top w:val="none" w:sz="0" w:space="0" w:color="auto"/>
        <w:left w:val="none" w:sz="0" w:space="0" w:color="auto"/>
        <w:bottom w:val="none" w:sz="0" w:space="0" w:color="auto"/>
        <w:right w:val="none" w:sz="0" w:space="0" w:color="auto"/>
      </w:divBdr>
    </w:div>
    <w:div w:id="1822304515">
      <w:bodyDiv w:val="1"/>
      <w:marLeft w:val="0"/>
      <w:marRight w:val="0"/>
      <w:marTop w:val="0"/>
      <w:marBottom w:val="0"/>
      <w:divBdr>
        <w:top w:val="none" w:sz="0" w:space="0" w:color="auto"/>
        <w:left w:val="none" w:sz="0" w:space="0" w:color="auto"/>
        <w:bottom w:val="none" w:sz="0" w:space="0" w:color="auto"/>
        <w:right w:val="none" w:sz="0" w:space="0" w:color="auto"/>
      </w:divBdr>
      <w:divsChild>
        <w:div w:id="1435327370">
          <w:marLeft w:val="547"/>
          <w:marRight w:val="0"/>
          <w:marTop w:val="0"/>
          <w:marBottom w:val="0"/>
          <w:divBdr>
            <w:top w:val="none" w:sz="0" w:space="0" w:color="auto"/>
            <w:left w:val="none" w:sz="0" w:space="0" w:color="auto"/>
            <w:bottom w:val="none" w:sz="0" w:space="0" w:color="auto"/>
            <w:right w:val="none" w:sz="0" w:space="0" w:color="auto"/>
          </w:divBdr>
        </w:div>
      </w:divsChild>
    </w:div>
    <w:div w:id="1823884091">
      <w:bodyDiv w:val="1"/>
      <w:marLeft w:val="0"/>
      <w:marRight w:val="0"/>
      <w:marTop w:val="0"/>
      <w:marBottom w:val="0"/>
      <w:divBdr>
        <w:top w:val="none" w:sz="0" w:space="0" w:color="auto"/>
        <w:left w:val="none" w:sz="0" w:space="0" w:color="auto"/>
        <w:bottom w:val="none" w:sz="0" w:space="0" w:color="auto"/>
        <w:right w:val="none" w:sz="0" w:space="0" w:color="auto"/>
      </w:divBdr>
      <w:divsChild>
        <w:div w:id="368335691">
          <w:marLeft w:val="547"/>
          <w:marRight w:val="0"/>
          <w:marTop w:val="0"/>
          <w:marBottom w:val="0"/>
          <w:divBdr>
            <w:top w:val="none" w:sz="0" w:space="0" w:color="auto"/>
            <w:left w:val="none" w:sz="0" w:space="0" w:color="auto"/>
            <w:bottom w:val="none" w:sz="0" w:space="0" w:color="auto"/>
            <w:right w:val="none" w:sz="0" w:space="0" w:color="auto"/>
          </w:divBdr>
        </w:div>
        <w:div w:id="770007696">
          <w:marLeft w:val="547"/>
          <w:marRight w:val="0"/>
          <w:marTop w:val="0"/>
          <w:marBottom w:val="0"/>
          <w:divBdr>
            <w:top w:val="none" w:sz="0" w:space="0" w:color="auto"/>
            <w:left w:val="none" w:sz="0" w:space="0" w:color="auto"/>
            <w:bottom w:val="none" w:sz="0" w:space="0" w:color="auto"/>
            <w:right w:val="none" w:sz="0" w:space="0" w:color="auto"/>
          </w:divBdr>
        </w:div>
        <w:div w:id="533346740">
          <w:marLeft w:val="547"/>
          <w:marRight w:val="0"/>
          <w:marTop w:val="0"/>
          <w:marBottom w:val="0"/>
          <w:divBdr>
            <w:top w:val="none" w:sz="0" w:space="0" w:color="auto"/>
            <w:left w:val="none" w:sz="0" w:space="0" w:color="auto"/>
            <w:bottom w:val="none" w:sz="0" w:space="0" w:color="auto"/>
            <w:right w:val="none" w:sz="0" w:space="0" w:color="auto"/>
          </w:divBdr>
        </w:div>
        <w:div w:id="1076245065">
          <w:marLeft w:val="547"/>
          <w:marRight w:val="0"/>
          <w:marTop w:val="0"/>
          <w:marBottom w:val="0"/>
          <w:divBdr>
            <w:top w:val="none" w:sz="0" w:space="0" w:color="auto"/>
            <w:left w:val="none" w:sz="0" w:space="0" w:color="auto"/>
            <w:bottom w:val="none" w:sz="0" w:space="0" w:color="auto"/>
            <w:right w:val="none" w:sz="0" w:space="0" w:color="auto"/>
          </w:divBdr>
        </w:div>
        <w:div w:id="268591131">
          <w:marLeft w:val="547"/>
          <w:marRight w:val="0"/>
          <w:marTop w:val="0"/>
          <w:marBottom w:val="0"/>
          <w:divBdr>
            <w:top w:val="none" w:sz="0" w:space="0" w:color="auto"/>
            <w:left w:val="none" w:sz="0" w:space="0" w:color="auto"/>
            <w:bottom w:val="none" w:sz="0" w:space="0" w:color="auto"/>
            <w:right w:val="none" w:sz="0" w:space="0" w:color="auto"/>
          </w:divBdr>
        </w:div>
        <w:div w:id="1121418965">
          <w:marLeft w:val="547"/>
          <w:marRight w:val="0"/>
          <w:marTop w:val="0"/>
          <w:marBottom w:val="0"/>
          <w:divBdr>
            <w:top w:val="none" w:sz="0" w:space="0" w:color="auto"/>
            <w:left w:val="none" w:sz="0" w:space="0" w:color="auto"/>
            <w:bottom w:val="none" w:sz="0" w:space="0" w:color="auto"/>
            <w:right w:val="none" w:sz="0" w:space="0" w:color="auto"/>
          </w:divBdr>
        </w:div>
        <w:div w:id="1681353908">
          <w:marLeft w:val="547"/>
          <w:marRight w:val="0"/>
          <w:marTop w:val="0"/>
          <w:marBottom w:val="0"/>
          <w:divBdr>
            <w:top w:val="none" w:sz="0" w:space="0" w:color="auto"/>
            <w:left w:val="none" w:sz="0" w:space="0" w:color="auto"/>
            <w:bottom w:val="none" w:sz="0" w:space="0" w:color="auto"/>
            <w:right w:val="none" w:sz="0" w:space="0" w:color="auto"/>
          </w:divBdr>
        </w:div>
      </w:divsChild>
    </w:div>
    <w:div w:id="1829973591">
      <w:bodyDiv w:val="1"/>
      <w:marLeft w:val="0"/>
      <w:marRight w:val="0"/>
      <w:marTop w:val="0"/>
      <w:marBottom w:val="0"/>
      <w:divBdr>
        <w:top w:val="none" w:sz="0" w:space="0" w:color="auto"/>
        <w:left w:val="none" w:sz="0" w:space="0" w:color="auto"/>
        <w:bottom w:val="none" w:sz="0" w:space="0" w:color="auto"/>
        <w:right w:val="none" w:sz="0" w:space="0" w:color="auto"/>
      </w:divBdr>
      <w:divsChild>
        <w:div w:id="2032222282">
          <w:marLeft w:val="547"/>
          <w:marRight w:val="0"/>
          <w:marTop w:val="0"/>
          <w:marBottom w:val="0"/>
          <w:divBdr>
            <w:top w:val="none" w:sz="0" w:space="0" w:color="auto"/>
            <w:left w:val="none" w:sz="0" w:space="0" w:color="auto"/>
            <w:bottom w:val="none" w:sz="0" w:space="0" w:color="auto"/>
            <w:right w:val="none" w:sz="0" w:space="0" w:color="auto"/>
          </w:divBdr>
        </w:div>
      </w:divsChild>
    </w:div>
    <w:div w:id="1856649952">
      <w:bodyDiv w:val="1"/>
      <w:marLeft w:val="0"/>
      <w:marRight w:val="0"/>
      <w:marTop w:val="0"/>
      <w:marBottom w:val="0"/>
      <w:divBdr>
        <w:top w:val="none" w:sz="0" w:space="0" w:color="auto"/>
        <w:left w:val="none" w:sz="0" w:space="0" w:color="auto"/>
        <w:bottom w:val="none" w:sz="0" w:space="0" w:color="auto"/>
        <w:right w:val="none" w:sz="0" w:space="0" w:color="auto"/>
      </w:divBdr>
      <w:divsChild>
        <w:div w:id="2081367629">
          <w:marLeft w:val="547"/>
          <w:marRight w:val="0"/>
          <w:marTop w:val="0"/>
          <w:marBottom w:val="0"/>
          <w:divBdr>
            <w:top w:val="none" w:sz="0" w:space="0" w:color="auto"/>
            <w:left w:val="none" w:sz="0" w:space="0" w:color="auto"/>
            <w:bottom w:val="none" w:sz="0" w:space="0" w:color="auto"/>
            <w:right w:val="none" w:sz="0" w:space="0" w:color="auto"/>
          </w:divBdr>
        </w:div>
      </w:divsChild>
    </w:div>
    <w:div w:id="1885409891">
      <w:bodyDiv w:val="1"/>
      <w:marLeft w:val="0"/>
      <w:marRight w:val="0"/>
      <w:marTop w:val="0"/>
      <w:marBottom w:val="0"/>
      <w:divBdr>
        <w:top w:val="none" w:sz="0" w:space="0" w:color="auto"/>
        <w:left w:val="none" w:sz="0" w:space="0" w:color="auto"/>
        <w:bottom w:val="none" w:sz="0" w:space="0" w:color="auto"/>
        <w:right w:val="none" w:sz="0" w:space="0" w:color="auto"/>
      </w:divBdr>
      <w:divsChild>
        <w:div w:id="2136173515">
          <w:marLeft w:val="360"/>
          <w:marRight w:val="0"/>
          <w:marTop w:val="200"/>
          <w:marBottom w:val="0"/>
          <w:divBdr>
            <w:top w:val="none" w:sz="0" w:space="0" w:color="auto"/>
            <w:left w:val="none" w:sz="0" w:space="0" w:color="auto"/>
            <w:bottom w:val="none" w:sz="0" w:space="0" w:color="auto"/>
            <w:right w:val="none" w:sz="0" w:space="0" w:color="auto"/>
          </w:divBdr>
        </w:div>
      </w:divsChild>
    </w:div>
    <w:div w:id="1888029601">
      <w:bodyDiv w:val="1"/>
      <w:marLeft w:val="0"/>
      <w:marRight w:val="0"/>
      <w:marTop w:val="0"/>
      <w:marBottom w:val="0"/>
      <w:divBdr>
        <w:top w:val="none" w:sz="0" w:space="0" w:color="auto"/>
        <w:left w:val="none" w:sz="0" w:space="0" w:color="auto"/>
        <w:bottom w:val="none" w:sz="0" w:space="0" w:color="auto"/>
        <w:right w:val="none" w:sz="0" w:space="0" w:color="auto"/>
      </w:divBdr>
      <w:divsChild>
        <w:div w:id="475148074">
          <w:marLeft w:val="547"/>
          <w:marRight w:val="0"/>
          <w:marTop w:val="0"/>
          <w:marBottom w:val="0"/>
          <w:divBdr>
            <w:top w:val="none" w:sz="0" w:space="0" w:color="auto"/>
            <w:left w:val="none" w:sz="0" w:space="0" w:color="auto"/>
            <w:bottom w:val="none" w:sz="0" w:space="0" w:color="auto"/>
            <w:right w:val="none" w:sz="0" w:space="0" w:color="auto"/>
          </w:divBdr>
        </w:div>
      </w:divsChild>
    </w:div>
    <w:div w:id="1890410497">
      <w:bodyDiv w:val="1"/>
      <w:marLeft w:val="0"/>
      <w:marRight w:val="0"/>
      <w:marTop w:val="0"/>
      <w:marBottom w:val="0"/>
      <w:divBdr>
        <w:top w:val="none" w:sz="0" w:space="0" w:color="auto"/>
        <w:left w:val="none" w:sz="0" w:space="0" w:color="auto"/>
        <w:bottom w:val="none" w:sz="0" w:space="0" w:color="auto"/>
        <w:right w:val="none" w:sz="0" w:space="0" w:color="auto"/>
      </w:divBdr>
      <w:divsChild>
        <w:div w:id="1249853444">
          <w:marLeft w:val="547"/>
          <w:marRight w:val="0"/>
          <w:marTop w:val="0"/>
          <w:marBottom w:val="0"/>
          <w:divBdr>
            <w:top w:val="none" w:sz="0" w:space="0" w:color="auto"/>
            <w:left w:val="none" w:sz="0" w:space="0" w:color="auto"/>
            <w:bottom w:val="none" w:sz="0" w:space="0" w:color="auto"/>
            <w:right w:val="none" w:sz="0" w:space="0" w:color="auto"/>
          </w:divBdr>
        </w:div>
      </w:divsChild>
    </w:div>
    <w:div w:id="1919829926">
      <w:bodyDiv w:val="1"/>
      <w:marLeft w:val="0"/>
      <w:marRight w:val="0"/>
      <w:marTop w:val="0"/>
      <w:marBottom w:val="0"/>
      <w:divBdr>
        <w:top w:val="none" w:sz="0" w:space="0" w:color="auto"/>
        <w:left w:val="none" w:sz="0" w:space="0" w:color="auto"/>
        <w:bottom w:val="none" w:sz="0" w:space="0" w:color="auto"/>
        <w:right w:val="none" w:sz="0" w:space="0" w:color="auto"/>
      </w:divBdr>
      <w:divsChild>
        <w:div w:id="456415725">
          <w:marLeft w:val="547"/>
          <w:marRight w:val="0"/>
          <w:marTop w:val="0"/>
          <w:marBottom w:val="0"/>
          <w:divBdr>
            <w:top w:val="none" w:sz="0" w:space="0" w:color="auto"/>
            <w:left w:val="none" w:sz="0" w:space="0" w:color="auto"/>
            <w:bottom w:val="none" w:sz="0" w:space="0" w:color="auto"/>
            <w:right w:val="none" w:sz="0" w:space="0" w:color="auto"/>
          </w:divBdr>
        </w:div>
      </w:divsChild>
    </w:div>
    <w:div w:id="1935436046">
      <w:bodyDiv w:val="1"/>
      <w:marLeft w:val="0"/>
      <w:marRight w:val="0"/>
      <w:marTop w:val="0"/>
      <w:marBottom w:val="0"/>
      <w:divBdr>
        <w:top w:val="none" w:sz="0" w:space="0" w:color="auto"/>
        <w:left w:val="none" w:sz="0" w:space="0" w:color="auto"/>
        <w:bottom w:val="none" w:sz="0" w:space="0" w:color="auto"/>
        <w:right w:val="none" w:sz="0" w:space="0" w:color="auto"/>
      </w:divBdr>
      <w:divsChild>
        <w:div w:id="247885491">
          <w:marLeft w:val="360"/>
          <w:marRight w:val="0"/>
          <w:marTop w:val="200"/>
          <w:marBottom w:val="0"/>
          <w:divBdr>
            <w:top w:val="none" w:sz="0" w:space="0" w:color="auto"/>
            <w:left w:val="none" w:sz="0" w:space="0" w:color="auto"/>
            <w:bottom w:val="none" w:sz="0" w:space="0" w:color="auto"/>
            <w:right w:val="none" w:sz="0" w:space="0" w:color="auto"/>
          </w:divBdr>
        </w:div>
      </w:divsChild>
    </w:div>
    <w:div w:id="1955554671">
      <w:bodyDiv w:val="1"/>
      <w:marLeft w:val="0"/>
      <w:marRight w:val="0"/>
      <w:marTop w:val="0"/>
      <w:marBottom w:val="0"/>
      <w:divBdr>
        <w:top w:val="none" w:sz="0" w:space="0" w:color="auto"/>
        <w:left w:val="none" w:sz="0" w:space="0" w:color="auto"/>
        <w:bottom w:val="none" w:sz="0" w:space="0" w:color="auto"/>
        <w:right w:val="none" w:sz="0" w:space="0" w:color="auto"/>
      </w:divBdr>
      <w:divsChild>
        <w:div w:id="854420427">
          <w:marLeft w:val="547"/>
          <w:marRight w:val="0"/>
          <w:marTop w:val="0"/>
          <w:marBottom w:val="0"/>
          <w:divBdr>
            <w:top w:val="none" w:sz="0" w:space="0" w:color="auto"/>
            <w:left w:val="none" w:sz="0" w:space="0" w:color="auto"/>
            <w:bottom w:val="none" w:sz="0" w:space="0" w:color="auto"/>
            <w:right w:val="none" w:sz="0" w:space="0" w:color="auto"/>
          </w:divBdr>
        </w:div>
      </w:divsChild>
    </w:div>
    <w:div w:id="1959217395">
      <w:bodyDiv w:val="1"/>
      <w:marLeft w:val="0"/>
      <w:marRight w:val="0"/>
      <w:marTop w:val="0"/>
      <w:marBottom w:val="0"/>
      <w:divBdr>
        <w:top w:val="none" w:sz="0" w:space="0" w:color="auto"/>
        <w:left w:val="none" w:sz="0" w:space="0" w:color="auto"/>
        <w:bottom w:val="none" w:sz="0" w:space="0" w:color="auto"/>
        <w:right w:val="none" w:sz="0" w:space="0" w:color="auto"/>
      </w:divBdr>
    </w:div>
    <w:div w:id="1966961932">
      <w:bodyDiv w:val="1"/>
      <w:marLeft w:val="0"/>
      <w:marRight w:val="0"/>
      <w:marTop w:val="0"/>
      <w:marBottom w:val="0"/>
      <w:divBdr>
        <w:top w:val="none" w:sz="0" w:space="0" w:color="auto"/>
        <w:left w:val="none" w:sz="0" w:space="0" w:color="auto"/>
        <w:bottom w:val="none" w:sz="0" w:space="0" w:color="auto"/>
        <w:right w:val="none" w:sz="0" w:space="0" w:color="auto"/>
      </w:divBdr>
      <w:divsChild>
        <w:div w:id="1956405718">
          <w:marLeft w:val="547"/>
          <w:marRight w:val="0"/>
          <w:marTop w:val="0"/>
          <w:marBottom w:val="0"/>
          <w:divBdr>
            <w:top w:val="none" w:sz="0" w:space="0" w:color="auto"/>
            <w:left w:val="none" w:sz="0" w:space="0" w:color="auto"/>
            <w:bottom w:val="none" w:sz="0" w:space="0" w:color="auto"/>
            <w:right w:val="none" w:sz="0" w:space="0" w:color="auto"/>
          </w:divBdr>
        </w:div>
      </w:divsChild>
    </w:div>
    <w:div w:id="1972443236">
      <w:bodyDiv w:val="1"/>
      <w:marLeft w:val="0"/>
      <w:marRight w:val="0"/>
      <w:marTop w:val="0"/>
      <w:marBottom w:val="0"/>
      <w:divBdr>
        <w:top w:val="none" w:sz="0" w:space="0" w:color="auto"/>
        <w:left w:val="none" w:sz="0" w:space="0" w:color="auto"/>
        <w:bottom w:val="none" w:sz="0" w:space="0" w:color="auto"/>
        <w:right w:val="none" w:sz="0" w:space="0" w:color="auto"/>
      </w:divBdr>
    </w:div>
    <w:div w:id="2044791801">
      <w:bodyDiv w:val="1"/>
      <w:marLeft w:val="0"/>
      <w:marRight w:val="0"/>
      <w:marTop w:val="0"/>
      <w:marBottom w:val="0"/>
      <w:divBdr>
        <w:top w:val="none" w:sz="0" w:space="0" w:color="auto"/>
        <w:left w:val="none" w:sz="0" w:space="0" w:color="auto"/>
        <w:bottom w:val="none" w:sz="0" w:space="0" w:color="auto"/>
        <w:right w:val="none" w:sz="0" w:space="0" w:color="auto"/>
      </w:divBdr>
      <w:divsChild>
        <w:div w:id="443040195">
          <w:marLeft w:val="547"/>
          <w:marRight w:val="0"/>
          <w:marTop w:val="0"/>
          <w:marBottom w:val="0"/>
          <w:divBdr>
            <w:top w:val="none" w:sz="0" w:space="0" w:color="auto"/>
            <w:left w:val="none" w:sz="0" w:space="0" w:color="auto"/>
            <w:bottom w:val="none" w:sz="0" w:space="0" w:color="auto"/>
            <w:right w:val="none" w:sz="0" w:space="0" w:color="auto"/>
          </w:divBdr>
        </w:div>
      </w:divsChild>
    </w:div>
    <w:div w:id="2049141616">
      <w:bodyDiv w:val="1"/>
      <w:marLeft w:val="0"/>
      <w:marRight w:val="0"/>
      <w:marTop w:val="0"/>
      <w:marBottom w:val="0"/>
      <w:divBdr>
        <w:top w:val="none" w:sz="0" w:space="0" w:color="auto"/>
        <w:left w:val="none" w:sz="0" w:space="0" w:color="auto"/>
        <w:bottom w:val="none" w:sz="0" w:space="0" w:color="auto"/>
        <w:right w:val="none" w:sz="0" w:space="0" w:color="auto"/>
      </w:divBdr>
      <w:divsChild>
        <w:div w:id="1126698005">
          <w:marLeft w:val="547"/>
          <w:marRight w:val="0"/>
          <w:marTop w:val="0"/>
          <w:marBottom w:val="0"/>
          <w:divBdr>
            <w:top w:val="none" w:sz="0" w:space="0" w:color="auto"/>
            <w:left w:val="none" w:sz="0" w:space="0" w:color="auto"/>
            <w:bottom w:val="none" w:sz="0" w:space="0" w:color="auto"/>
            <w:right w:val="none" w:sz="0" w:space="0" w:color="auto"/>
          </w:divBdr>
        </w:div>
      </w:divsChild>
    </w:div>
    <w:div w:id="2049719609">
      <w:bodyDiv w:val="1"/>
      <w:marLeft w:val="0"/>
      <w:marRight w:val="0"/>
      <w:marTop w:val="0"/>
      <w:marBottom w:val="0"/>
      <w:divBdr>
        <w:top w:val="none" w:sz="0" w:space="0" w:color="auto"/>
        <w:left w:val="none" w:sz="0" w:space="0" w:color="auto"/>
        <w:bottom w:val="none" w:sz="0" w:space="0" w:color="auto"/>
        <w:right w:val="none" w:sz="0" w:space="0" w:color="auto"/>
      </w:divBdr>
      <w:divsChild>
        <w:div w:id="2077849695">
          <w:marLeft w:val="432"/>
          <w:marRight w:val="0"/>
          <w:marTop w:val="100"/>
          <w:marBottom w:val="0"/>
          <w:divBdr>
            <w:top w:val="none" w:sz="0" w:space="0" w:color="auto"/>
            <w:left w:val="none" w:sz="0" w:space="0" w:color="auto"/>
            <w:bottom w:val="none" w:sz="0" w:space="0" w:color="auto"/>
            <w:right w:val="none" w:sz="0" w:space="0" w:color="auto"/>
          </w:divBdr>
        </w:div>
      </w:divsChild>
    </w:div>
    <w:div w:id="2059812982">
      <w:bodyDiv w:val="1"/>
      <w:marLeft w:val="0"/>
      <w:marRight w:val="0"/>
      <w:marTop w:val="0"/>
      <w:marBottom w:val="0"/>
      <w:divBdr>
        <w:top w:val="none" w:sz="0" w:space="0" w:color="auto"/>
        <w:left w:val="none" w:sz="0" w:space="0" w:color="auto"/>
        <w:bottom w:val="none" w:sz="0" w:space="0" w:color="auto"/>
        <w:right w:val="none" w:sz="0" w:space="0" w:color="auto"/>
      </w:divBdr>
      <w:divsChild>
        <w:div w:id="823468478">
          <w:marLeft w:val="547"/>
          <w:marRight w:val="0"/>
          <w:marTop w:val="0"/>
          <w:marBottom w:val="0"/>
          <w:divBdr>
            <w:top w:val="none" w:sz="0" w:space="0" w:color="auto"/>
            <w:left w:val="none" w:sz="0" w:space="0" w:color="auto"/>
            <w:bottom w:val="none" w:sz="0" w:space="0" w:color="auto"/>
            <w:right w:val="none" w:sz="0" w:space="0" w:color="auto"/>
          </w:divBdr>
        </w:div>
      </w:divsChild>
    </w:div>
    <w:div w:id="2068144708">
      <w:bodyDiv w:val="1"/>
      <w:marLeft w:val="0"/>
      <w:marRight w:val="0"/>
      <w:marTop w:val="0"/>
      <w:marBottom w:val="0"/>
      <w:divBdr>
        <w:top w:val="none" w:sz="0" w:space="0" w:color="auto"/>
        <w:left w:val="none" w:sz="0" w:space="0" w:color="auto"/>
        <w:bottom w:val="none" w:sz="0" w:space="0" w:color="auto"/>
        <w:right w:val="none" w:sz="0" w:space="0" w:color="auto"/>
      </w:divBdr>
      <w:divsChild>
        <w:div w:id="199828429">
          <w:marLeft w:val="547"/>
          <w:marRight w:val="0"/>
          <w:marTop w:val="0"/>
          <w:marBottom w:val="0"/>
          <w:divBdr>
            <w:top w:val="none" w:sz="0" w:space="0" w:color="auto"/>
            <w:left w:val="none" w:sz="0" w:space="0" w:color="auto"/>
            <w:bottom w:val="none" w:sz="0" w:space="0" w:color="auto"/>
            <w:right w:val="none" w:sz="0" w:space="0" w:color="auto"/>
          </w:divBdr>
        </w:div>
      </w:divsChild>
    </w:div>
    <w:div w:id="2081830975">
      <w:bodyDiv w:val="1"/>
      <w:marLeft w:val="0"/>
      <w:marRight w:val="0"/>
      <w:marTop w:val="0"/>
      <w:marBottom w:val="0"/>
      <w:divBdr>
        <w:top w:val="none" w:sz="0" w:space="0" w:color="auto"/>
        <w:left w:val="none" w:sz="0" w:space="0" w:color="auto"/>
        <w:bottom w:val="none" w:sz="0" w:space="0" w:color="auto"/>
        <w:right w:val="none" w:sz="0" w:space="0" w:color="auto"/>
      </w:divBdr>
      <w:divsChild>
        <w:div w:id="612978557">
          <w:marLeft w:val="360"/>
          <w:marRight w:val="0"/>
          <w:marTop w:val="200"/>
          <w:marBottom w:val="0"/>
          <w:divBdr>
            <w:top w:val="none" w:sz="0" w:space="0" w:color="auto"/>
            <w:left w:val="none" w:sz="0" w:space="0" w:color="auto"/>
            <w:bottom w:val="none" w:sz="0" w:space="0" w:color="auto"/>
            <w:right w:val="none" w:sz="0" w:space="0" w:color="auto"/>
          </w:divBdr>
        </w:div>
      </w:divsChild>
    </w:div>
    <w:div w:id="2096587231">
      <w:bodyDiv w:val="1"/>
      <w:marLeft w:val="0"/>
      <w:marRight w:val="0"/>
      <w:marTop w:val="0"/>
      <w:marBottom w:val="0"/>
      <w:divBdr>
        <w:top w:val="none" w:sz="0" w:space="0" w:color="auto"/>
        <w:left w:val="none" w:sz="0" w:space="0" w:color="auto"/>
        <w:bottom w:val="none" w:sz="0" w:space="0" w:color="auto"/>
        <w:right w:val="none" w:sz="0" w:space="0" w:color="auto"/>
      </w:divBdr>
      <w:divsChild>
        <w:div w:id="144052572">
          <w:marLeft w:val="691"/>
          <w:marRight w:val="0"/>
          <w:marTop w:val="120"/>
          <w:marBottom w:val="0"/>
          <w:divBdr>
            <w:top w:val="none" w:sz="0" w:space="0" w:color="auto"/>
            <w:left w:val="none" w:sz="0" w:space="0" w:color="auto"/>
            <w:bottom w:val="none" w:sz="0" w:space="0" w:color="auto"/>
            <w:right w:val="none" w:sz="0" w:space="0" w:color="auto"/>
          </w:divBdr>
        </w:div>
      </w:divsChild>
    </w:div>
    <w:div w:id="2106417471">
      <w:bodyDiv w:val="1"/>
      <w:marLeft w:val="0"/>
      <w:marRight w:val="0"/>
      <w:marTop w:val="0"/>
      <w:marBottom w:val="0"/>
      <w:divBdr>
        <w:top w:val="none" w:sz="0" w:space="0" w:color="auto"/>
        <w:left w:val="none" w:sz="0" w:space="0" w:color="auto"/>
        <w:bottom w:val="none" w:sz="0" w:space="0" w:color="auto"/>
        <w:right w:val="none" w:sz="0" w:space="0" w:color="auto"/>
      </w:divBdr>
      <w:divsChild>
        <w:div w:id="125707470">
          <w:marLeft w:val="547"/>
          <w:marRight w:val="0"/>
          <w:marTop w:val="0"/>
          <w:marBottom w:val="0"/>
          <w:divBdr>
            <w:top w:val="none" w:sz="0" w:space="0" w:color="auto"/>
            <w:left w:val="none" w:sz="0" w:space="0" w:color="auto"/>
            <w:bottom w:val="none" w:sz="0" w:space="0" w:color="auto"/>
            <w:right w:val="none" w:sz="0" w:space="0" w:color="auto"/>
          </w:divBdr>
        </w:div>
      </w:divsChild>
    </w:div>
    <w:div w:id="2116558669">
      <w:bodyDiv w:val="1"/>
      <w:marLeft w:val="0"/>
      <w:marRight w:val="0"/>
      <w:marTop w:val="0"/>
      <w:marBottom w:val="0"/>
      <w:divBdr>
        <w:top w:val="none" w:sz="0" w:space="0" w:color="auto"/>
        <w:left w:val="none" w:sz="0" w:space="0" w:color="auto"/>
        <w:bottom w:val="none" w:sz="0" w:space="0" w:color="auto"/>
        <w:right w:val="none" w:sz="0" w:space="0" w:color="auto"/>
      </w:divBdr>
      <w:divsChild>
        <w:div w:id="1202939744">
          <w:marLeft w:val="432"/>
          <w:marRight w:val="0"/>
          <w:marTop w:val="100"/>
          <w:marBottom w:val="0"/>
          <w:divBdr>
            <w:top w:val="none" w:sz="0" w:space="0" w:color="auto"/>
            <w:left w:val="none" w:sz="0" w:space="0" w:color="auto"/>
            <w:bottom w:val="none" w:sz="0" w:space="0" w:color="auto"/>
            <w:right w:val="none" w:sz="0" w:space="0" w:color="auto"/>
          </w:divBdr>
        </w:div>
      </w:divsChild>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image" Target="media/image1.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5.jpeg"/><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image" Target="media/image4.jpeg"/><Relationship Id="rId10" Type="http://schemas.openxmlformats.org/officeDocument/2006/relationships/diagramColors" Target="diagrams/colors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image" Target="media/image3.jpeg"/></Relationships>
</file>

<file path=word/diagrams/colors1.xml><?xml version="1.0" encoding="utf-8"?>
<dgm:colorsDef xmlns:dgm="http://schemas.openxmlformats.org/drawingml/2006/diagram" xmlns:a="http://schemas.openxmlformats.org/drawingml/2006/main" uniqueId="urn:microsoft.com/office/officeart/2005/8/colors/colorful5#1">
  <dgm:title val=""/>
  <dgm:desc val=""/>
  <dgm:catLst>
    <dgm:cat type="colorful" pri="10500"/>
  </dgm:catLst>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813AC152-3C7D-4D4F-9E5E-E7A99EB3DD19}" type="doc">
      <dgm:prSet loTypeId="urn:microsoft.com/office/officeart/2005/8/layout/cycle4#1" loCatId="matrix" qsTypeId="urn:microsoft.com/office/officeart/2005/8/quickstyle/simple1#9" qsCatId="simple" csTypeId="urn:microsoft.com/office/officeart/2005/8/colors/colorful5#1" csCatId="colorful" phldr="1"/>
      <dgm:spPr/>
      <dgm:t>
        <a:bodyPr/>
        <a:lstStyle/>
        <a:p>
          <a:endParaRPr lang="zh-CN" altLang="en-US"/>
        </a:p>
      </dgm:t>
    </dgm:pt>
    <dgm:pt modelId="{D29B268D-41E0-4CD5-99CB-D4C39DED4EEF}">
      <dgm:prSet phldrT="[文本]"/>
      <dgm:spPr>
        <a:xfrm>
          <a:off x="1014182" y="186790"/>
          <a:ext cx="1418949" cy="1418949"/>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zh-CN" altLang="en-US" dirty="0">
              <a:solidFill>
                <a:sysClr val="window" lastClr="FFFFFF"/>
              </a:solidFill>
              <a:latin typeface="等线" panose="020F0502020204030204"/>
              <a:ea typeface="等线" panose="02010600030101010101" pitchFamily="2" charset="-122"/>
              <a:cs typeface="+mn-cs"/>
            </a:rPr>
            <a:t>课</a:t>
          </a:r>
        </a:p>
      </dgm:t>
    </dgm:pt>
    <dgm:pt modelId="{9A2F04C2-F41E-4D40-A03F-3354C2A925CE}" type="parTrans" cxnId="{670A6CF8-C5C9-4D44-927E-BC38AF366574}">
      <dgm:prSet/>
      <dgm:spPr/>
      <dgm:t>
        <a:bodyPr/>
        <a:lstStyle/>
        <a:p>
          <a:endParaRPr lang="zh-CN" altLang="en-US"/>
        </a:p>
      </dgm:t>
    </dgm:pt>
    <dgm:pt modelId="{2F09B43A-DE41-43C0-BB59-D5803CC97EA6}" type="sibTrans" cxnId="{670A6CF8-C5C9-4D44-927E-BC38AF366574}">
      <dgm:prSet/>
      <dgm:spPr/>
      <dgm:t>
        <a:bodyPr/>
        <a:lstStyle/>
        <a:p>
          <a:endParaRPr lang="zh-CN" altLang="en-US"/>
        </a:p>
      </dgm:t>
    </dgm:pt>
    <dgm:pt modelId="{261F5CD7-0B83-4DF0-841C-5F05B543CD85}">
      <dgm:prSet phldrT="[文本]"/>
      <dgm:spPr>
        <a:xfrm rot="5400000">
          <a:off x="2498672" y="186790"/>
          <a:ext cx="1418949" cy="1418949"/>
        </a:xfrm>
        <a:prstGeom prst="pieWedge">
          <a:avLst/>
        </a:prstGeom>
        <a:solidFill>
          <a:srgbClr val="4472C4">
            <a:hueOff val="-2451115"/>
            <a:satOff val="-3409"/>
            <a:lumOff val="-1307"/>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zh-CN" altLang="en-US" dirty="0">
              <a:solidFill>
                <a:sysClr val="window" lastClr="FFFFFF"/>
              </a:solidFill>
              <a:latin typeface="等线" panose="020F0502020204030204"/>
              <a:ea typeface="等线" panose="02010600030101010101" pitchFamily="2" charset="-122"/>
              <a:cs typeface="+mn-cs"/>
            </a:rPr>
            <a:t>程</a:t>
          </a:r>
        </a:p>
      </dgm:t>
    </dgm:pt>
    <dgm:pt modelId="{BB771AB2-3876-4704-AB7B-4060CE4B2BAF}" type="parTrans" cxnId="{9C35ADA6-8CA5-45D5-B236-9C4867CCE21B}">
      <dgm:prSet/>
      <dgm:spPr/>
      <dgm:t>
        <a:bodyPr/>
        <a:lstStyle/>
        <a:p>
          <a:endParaRPr lang="zh-CN" altLang="en-US"/>
        </a:p>
      </dgm:t>
    </dgm:pt>
    <dgm:pt modelId="{BAC677D4-2F93-466E-AD0F-3D401ECC2F26}" type="sibTrans" cxnId="{9C35ADA6-8CA5-45D5-B236-9C4867CCE21B}">
      <dgm:prSet/>
      <dgm:spPr/>
      <dgm:t>
        <a:bodyPr/>
        <a:lstStyle/>
        <a:p>
          <a:endParaRPr lang="zh-CN" altLang="en-US"/>
        </a:p>
      </dgm:t>
    </dgm:pt>
    <dgm:pt modelId="{DA35DD30-1281-4820-9C37-B7E7BC873A61}">
      <dgm:prSet phldrT="[文本]"/>
      <dgm:spPr>
        <a:xfrm rot="10800000">
          <a:off x="2498672" y="1671280"/>
          <a:ext cx="1418949" cy="1418949"/>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gm:spPr>
      <dgm:t>
        <a:bodyPr/>
        <a:lstStyle/>
        <a:p>
          <a:r>
            <a:rPr lang="zh-CN" altLang="en-US" dirty="0">
              <a:solidFill>
                <a:sysClr val="window" lastClr="FFFFFF"/>
              </a:solidFill>
              <a:latin typeface="等线" panose="020F0502020204030204"/>
              <a:ea typeface="等线" panose="02010600030101010101" pitchFamily="2" charset="-122"/>
              <a:cs typeface="+mn-cs"/>
            </a:rPr>
            <a:t>点</a:t>
          </a:r>
        </a:p>
      </dgm:t>
    </dgm:pt>
    <dgm:pt modelId="{6279CE70-DC04-4CAB-AB69-6AE2BBC232EE}" type="parTrans" cxnId="{E2B2A5DB-D09A-47F1-B218-A0E6DB6A6AB6}">
      <dgm:prSet/>
      <dgm:spPr/>
      <dgm:t>
        <a:bodyPr/>
        <a:lstStyle/>
        <a:p>
          <a:endParaRPr lang="zh-CN" altLang="en-US"/>
        </a:p>
      </dgm:t>
    </dgm:pt>
    <dgm:pt modelId="{6531986E-C3E0-4C1C-8B2C-4D6CFD1C837B}" type="sibTrans" cxnId="{E2B2A5DB-D09A-47F1-B218-A0E6DB6A6AB6}">
      <dgm:prSet/>
      <dgm:spPr/>
      <dgm:t>
        <a:bodyPr/>
        <a:lstStyle/>
        <a:p>
          <a:endParaRPr lang="zh-CN" altLang="en-US"/>
        </a:p>
      </dgm:t>
    </dgm:pt>
    <dgm:pt modelId="{07E133BF-8C42-4469-BEDE-8879B1C45B2D}">
      <dgm:prSet phldrT="[文本]"/>
      <dgm:spPr>
        <a:xfrm rot="16200000">
          <a:off x="1014182" y="1671280"/>
          <a:ext cx="1418949" cy="1418949"/>
        </a:xfrm>
        <a:prstGeom prst="pieWedge">
          <a:avLst/>
        </a:prstGeo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zh-CN" altLang="en-US" dirty="0">
              <a:solidFill>
                <a:sysClr val="window" lastClr="FFFFFF"/>
              </a:solidFill>
              <a:latin typeface="等线" panose="020F0502020204030204"/>
              <a:ea typeface="等线" panose="02010600030101010101" pitchFamily="2" charset="-122"/>
              <a:cs typeface="+mn-cs"/>
            </a:rPr>
            <a:t>亮</a:t>
          </a:r>
        </a:p>
      </dgm:t>
    </dgm:pt>
    <dgm:pt modelId="{1BA7B244-7FFE-431D-A8DA-B3D15BE897DD}" type="parTrans" cxnId="{D03D445A-07C8-446F-8F15-2037CE2F9E94}">
      <dgm:prSet/>
      <dgm:spPr/>
      <dgm:t>
        <a:bodyPr/>
        <a:lstStyle/>
        <a:p>
          <a:endParaRPr lang="zh-CN" altLang="en-US"/>
        </a:p>
      </dgm:t>
    </dgm:pt>
    <dgm:pt modelId="{6655A37D-00F8-4E43-AFD9-951590A2BAED}" type="sibTrans" cxnId="{D03D445A-07C8-446F-8F15-2037CE2F9E94}">
      <dgm:prSet/>
      <dgm:spPr/>
      <dgm:t>
        <a:bodyPr/>
        <a:lstStyle/>
        <a:p>
          <a:endParaRPr lang="zh-CN" altLang="en-US"/>
        </a:p>
      </dgm:t>
    </dgm:pt>
    <dgm:pt modelId="{7B87A85B-FA47-4A6C-816E-B3C8A7C9F36B}" type="pres">
      <dgm:prSet presAssocID="{813AC152-3C7D-4D4F-9E5E-E7A99EB3DD19}" presName="cycleMatrixDiagram" presStyleCnt="0">
        <dgm:presLayoutVars>
          <dgm:chMax val="1"/>
          <dgm:dir/>
          <dgm:animLvl val="lvl"/>
          <dgm:resizeHandles val="exact"/>
        </dgm:presLayoutVars>
      </dgm:prSet>
      <dgm:spPr/>
    </dgm:pt>
    <dgm:pt modelId="{C2C387FE-7FE1-4A30-BAFC-E9F2E7E15205}" type="pres">
      <dgm:prSet presAssocID="{813AC152-3C7D-4D4F-9E5E-E7A99EB3DD19}" presName="children" presStyleCnt="0"/>
      <dgm:spPr/>
    </dgm:pt>
    <dgm:pt modelId="{8A9CDFAD-59C8-4E9D-8B97-66E32894AA3B}" type="pres">
      <dgm:prSet presAssocID="{813AC152-3C7D-4D4F-9E5E-E7A99EB3DD19}" presName="childPlaceholder" presStyleCnt="0"/>
      <dgm:spPr/>
    </dgm:pt>
    <dgm:pt modelId="{651C26E9-9E45-4069-A940-E1FF3820B963}" type="pres">
      <dgm:prSet presAssocID="{813AC152-3C7D-4D4F-9E5E-E7A99EB3DD19}" presName="circle" presStyleCnt="0"/>
      <dgm:spPr/>
    </dgm:pt>
    <dgm:pt modelId="{A20FF1EF-1C94-462A-B135-995E135CF349}" type="pres">
      <dgm:prSet presAssocID="{813AC152-3C7D-4D4F-9E5E-E7A99EB3DD19}" presName="quadrant1" presStyleLbl="node1" presStyleIdx="0" presStyleCnt="4">
        <dgm:presLayoutVars>
          <dgm:chMax val="1"/>
          <dgm:bulletEnabled val="1"/>
        </dgm:presLayoutVars>
      </dgm:prSet>
      <dgm:spPr/>
    </dgm:pt>
    <dgm:pt modelId="{84B39EA7-D7C0-4BC3-9BEE-6832C472550B}" type="pres">
      <dgm:prSet presAssocID="{813AC152-3C7D-4D4F-9E5E-E7A99EB3DD19}" presName="quadrant2" presStyleLbl="node1" presStyleIdx="1" presStyleCnt="4">
        <dgm:presLayoutVars>
          <dgm:chMax val="1"/>
          <dgm:bulletEnabled val="1"/>
        </dgm:presLayoutVars>
      </dgm:prSet>
      <dgm:spPr/>
    </dgm:pt>
    <dgm:pt modelId="{ADFED097-EC27-43ED-A4E4-7FEA02293CE0}" type="pres">
      <dgm:prSet presAssocID="{813AC152-3C7D-4D4F-9E5E-E7A99EB3DD19}" presName="quadrant3" presStyleLbl="node1" presStyleIdx="2" presStyleCnt="4">
        <dgm:presLayoutVars>
          <dgm:chMax val="1"/>
          <dgm:bulletEnabled val="1"/>
        </dgm:presLayoutVars>
      </dgm:prSet>
      <dgm:spPr/>
    </dgm:pt>
    <dgm:pt modelId="{F7DEB02F-6443-4040-AE05-082B65F49B17}" type="pres">
      <dgm:prSet presAssocID="{813AC152-3C7D-4D4F-9E5E-E7A99EB3DD19}" presName="quadrant4" presStyleLbl="node1" presStyleIdx="3" presStyleCnt="4">
        <dgm:presLayoutVars>
          <dgm:chMax val="1"/>
          <dgm:bulletEnabled val="1"/>
        </dgm:presLayoutVars>
      </dgm:prSet>
      <dgm:spPr/>
    </dgm:pt>
    <dgm:pt modelId="{47BFAC3C-B472-46EB-A6E4-28CAC866C91A}" type="pres">
      <dgm:prSet presAssocID="{813AC152-3C7D-4D4F-9E5E-E7A99EB3DD19}" presName="quadrantPlaceholder" presStyleCnt="0"/>
      <dgm:spPr/>
    </dgm:pt>
    <dgm:pt modelId="{D009AC8D-DFA5-4F6F-ADB3-07FB2C493FDD}" type="pres">
      <dgm:prSet presAssocID="{813AC152-3C7D-4D4F-9E5E-E7A99EB3DD19}" presName="center1" presStyleLbl="fgShp" presStyleIdx="0" presStyleCnt="2"/>
      <dgm:spPr>
        <a:xfrm>
          <a:off x="2220944" y="1343578"/>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0089F3A9-8C9C-4378-9448-F0832ED2419A}" type="pres">
      <dgm:prSet presAssocID="{813AC152-3C7D-4D4F-9E5E-E7A99EB3DD19}" presName="center2" presStyleLbl="fgShp" presStyleIdx="1" presStyleCnt="2"/>
      <dgm:spPr>
        <a:xfrm rot="10800000">
          <a:off x="2220944" y="1507429"/>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Lst>
  <dgm:cxnLst>
    <dgm:cxn modelId="{89F58004-FBA0-4B29-95E6-7A7B262CA546}" type="presOf" srcId="{07E133BF-8C42-4469-BEDE-8879B1C45B2D}" destId="{F7DEB02F-6443-4040-AE05-082B65F49B17}" srcOrd="0" destOrd="0" presId="urn:microsoft.com/office/officeart/2005/8/layout/cycle4#1"/>
    <dgm:cxn modelId="{CB03AB4A-20E0-4244-BF19-219EED6E1ABA}" type="presOf" srcId="{D29B268D-41E0-4CD5-99CB-D4C39DED4EEF}" destId="{A20FF1EF-1C94-462A-B135-995E135CF349}" srcOrd="0" destOrd="0" presId="urn:microsoft.com/office/officeart/2005/8/layout/cycle4#1"/>
    <dgm:cxn modelId="{D03D445A-07C8-446F-8F15-2037CE2F9E94}" srcId="{813AC152-3C7D-4D4F-9E5E-E7A99EB3DD19}" destId="{07E133BF-8C42-4469-BEDE-8879B1C45B2D}" srcOrd="3" destOrd="0" parTransId="{1BA7B244-7FFE-431D-A8DA-B3D15BE897DD}" sibTransId="{6655A37D-00F8-4E43-AFD9-951590A2BAED}"/>
    <dgm:cxn modelId="{678C8E86-64A8-40ED-97A5-5917DFE36752}" type="presOf" srcId="{DA35DD30-1281-4820-9C37-B7E7BC873A61}" destId="{ADFED097-EC27-43ED-A4E4-7FEA02293CE0}" srcOrd="0" destOrd="0" presId="urn:microsoft.com/office/officeart/2005/8/layout/cycle4#1"/>
    <dgm:cxn modelId="{C344499B-4CFC-4450-AED1-CACA9E73BE08}" type="presOf" srcId="{261F5CD7-0B83-4DF0-841C-5F05B543CD85}" destId="{84B39EA7-D7C0-4BC3-9BEE-6832C472550B}" srcOrd="0" destOrd="0" presId="urn:microsoft.com/office/officeart/2005/8/layout/cycle4#1"/>
    <dgm:cxn modelId="{651BE09F-2BD5-4145-892A-8336CC08A362}" type="presOf" srcId="{813AC152-3C7D-4D4F-9E5E-E7A99EB3DD19}" destId="{7B87A85B-FA47-4A6C-816E-B3C8A7C9F36B}" srcOrd="0" destOrd="0" presId="urn:microsoft.com/office/officeart/2005/8/layout/cycle4#1"/>
    <dgm:cxn modelId="{9C35ADA6-8CA5-45D5-B236-9C4867CCE21B}" srcId="{813AC152-3C7D-4D4F-9E5E-E7A99EB3DD19}" destId="{261F5CD7-0B83-4DF0-841C-5F05B543CD85}" srcOrd="1" destOrd="0" parTransId="{BB771AB2-3876-4704-AB7B-4060CE4B2BAF}" sibTransId="{BAC677D4-2F93-466E-AD0F-3D401ECC2F26}"/>
    <dgm:cxn modelId="{E2B2A5DB-D09A-47F1-B218-A0E6DB6A6AB6}" srcId="{813AC152-3C7D-4D4F-9E5E-E7A99EB3DD19}" destId="{DA35DD30-1281-4820-9C37-B7E7BC873A61}" srcOrd="2" destOrd="0" parTransId="{6279CE70-DC04-4CAB-AB69-6AE2BBC232EE}" sibTransId="{6531986E-C3E0-4C1C-8B2C-4D6CFD1C837B}"/>
    <dgm:cxn modelId="{670A6CF8-C5C9-4D44-927E-BC38AF366574}" srcId="{813AC152-3C7D-4D4F-9E5E-E7A99EB3DD19}" destId="{D29B268D-41E0-4CD5-99CB-D4C39DED4EEF}" srcOrd="0" destOrd="0" parTransId="{9A2F04C2-F41E-4D40-A03F-3354C2A925CE}" sibTransId="{2F09B43A-DE41-43C0-BB59-D5803CC97EA6}"/>
    <dgm:cxn modelId="{3450DAD3-711C-4906-859A-29C24E1D1980}" type="presParOf" srcId="{7B87A85B-FA47-4A6C-816E-B3C8A7C9F36B}" destId="{C2C387FE-7FE1-4A30-BAFC-E9F2E7E15205}" srcOrd="0" destOrd="0" presId="urn:microsoft.com/office/officeart/2005/8/layout/cycle4#1"/>
    <dgm:cxn modelId="{10917E8D-3ACA-4AF3-AFAB-5952B291CE0C}" type="presParOf" srcId="{C2C387FE-7FE1-4A30-BAFC-E9F2E7E15205}" destId="{8A9CDFAD-59C8-4E9D-8B97-66E32894AA3B}" srcOrd="0" destOrd="0" presId="urn:microsoft.com/office/officeart/2005/8/layout/cycle4#1"/>
    <dgm:cxn modelId="{C88553DB-AF5B-4414-B724-949174F6F1FE}" type="presParOf" srcId="{7B87A85B-FA47-4A6C-816E-B3C8A7C9F36B}" destId="{651C26E9-9E45-4069-A940-E1FF3820B963}" srcOrd="1" destOrd="0" presId="urn:microsoft.com/office/officeart/2005/8/layout/cycle4#1"/>
    <dgm:cxn modelId="{D511D23B-E7A4-4E3A-BD0C-905ABD471EF4}" type="presParOf" srcId="{651C26E9-9E45-4069-A940-E1FF3820B963}" destId="{A20FF1EF-1C94-462A-B135-995E135CF349}" srcOrd="0" destOrd="0" presId="urn:microsoft.com/office/officeart/2005/8/layout/cycle4#1"/>
    <dgm:cxn modelId="{181226EB-D8A6-4FF3-9FA1-3A08A7AE4CD5}" type="presParOf" srcId="{651C26E9-9E45-4069-A940-E1FF3820B963}" destId="{84B39EA7-D7C0-4BC3-9BEE-6832C472550B}" srcOrd="1" destOrd="0" presId="urn:microsoft.com/office/officeart/2005/8/layout/cycle4#1"/>
    <dgm:cxn modelId="{037711A4-461F-487B-A33A-EF8548B6EEAC}" type="presParOf" srcId="{651C26E9-9E45-4069-A940-E1FF3820B963}" destId="{ADFED097-EC27-43ED-A4E4-7FEA02293CE0}" srcOrd="2" destOrd="0" presId="urn:microsoft.com/office/officeart/2005/8/layout/cycle4#1"/>
    <dgm:cxn modelId="{FAF7C1DD-EE96-4153-A965-C7A7B8C14848}" type="presParOf" srcId="{651C26E9-9E45-4069-A940-E1FF3820B963}" destId="{F7DEB02F-6443-4040-AE05-082B65F49B17}" srcOrd="3" destOrd="0" presId="urn:microsoft.com/office/officeart/2005/8/layout/cycle4#1"/>
    <dgm:cxn modelId="{6EDA90EB-7946-4E73-8FE1-89B727B9D423}" type="presParOf" srcId="{651C26E9-9E45-4069-A940-E1FF3820B963}" destId="{47BFAC3C-B472-46EB-A6E4-28CAC866C91A}" srcOrd="4" destOrd="0" presId="urn:microsoft.com/office/officeart/2005/8/layout/cycle4#1"/>
    <dgm:cxn modelId="{083E7556-4B97-44D1-B838-F68DEE009DC8}" type="presParOf" srcId="{7B87A85B-FA47-4A6C-816E-B3C8A7C9F36B}" destId="{D009AC8D-DFA5-4F6F-ADB3-07FB2C493FDD}" srcOrd="2" destOrd="0" presId="urn:microsoft.com/office/officeart/2005/8/layout/cycle4#1"/>
    <dgm:cxn modelId="{702D207E-A3AD-4920-A669-483F9A48EF7C}" type="presParOf" srcId="{7B87A85B-FA47-4A6C-816E-B3C8A7C9F36B}" destId="{0089F3A9-8C9C-4378-9448-F0832ED2419A}" srcOrd="3" destOrd="0" presId="urn:microsoft.com/office/officeart/2005/8/layout/cycle4#1"/>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20FF1EF-1C94-462A-B135-995E135CF349}">
      <dsp:nvSpPr>
        <dsp:cNvPr id="0" name=""/>
        <dsp:cNvSpPr/>
      </dsp:nvSpPr>
      <dsp:spPr>
        <a:xfrm>
          <a:off x="905088" y="200855"/>
          <a:ext cx="1525796" cy="1525796"/>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8920" tIns="248920" rIns="248920" bIns="248920" numCol="1" spcCol="1270" anchor="ctr" anchorCtr="0">
          <a:noAutofit/>
        </a:bodyPr>
        <a:lstStyle/>
        <a:p>
          <a:pPr marL="0" lvl="0" indent="0" algn="ctr" defTabSz="1555750">
            <a:lnSpc>
              <a:spcPct val="90000"/>
            </a:lnSpc>
            <a:spcBef>
              <a:spcPct val="0"/>
            </a:spcBef>
            <a:spcAft>
              <a:spcPct val="35000"/>
            </a:spcAft>
            <a:buNone/>
          </a:pPr>
          <a:r>
            <a:rPr lang="zh-CN" altLang="en-US" sz="3500" kern="1200" dirty="0">
              <a:solidFill>
                <a:sysClr val="window" lastClr="FFFFFF"/>
              </a:solidFill>
              <a:latin typeface="等线" panose="020F0502020204030204"/>
              <a:ea typeface="等线" panose="02010600030101010101" pitchFamily="2" charset="-122"/>
              <a:cs typeface="+mn-cs"/>
            </a:rPr>
            <a:t>课</a:t>
          </a:r>
        </a:p>
      </dsp:txBody>
      <dsp:txXfrm>
        <a:off x="1351983" y="647750"/>
        <a:ext cx="1078901" cy="1078901"/>
      </dsp:txXfrm>
    </dsp:sp>
    <dsp:sp modelId="{84B39EA7-D7C0-4BC3-9BEE-6832C472550B}">
      <dsp:nvSpPr>
        <dsp:cNvPr id="0" name=""/>
        <dsp:cNvSpPr/>
      </dsp:nvSpPr>
      <dsp:spPr>
        <a:xfrm rot="5400000">
          <a:off x="2501360" y="200855"/>
          <a:ext cx="1525796" cy="1525796"/>
        </a:xfrm>
        <a:prstGeom prst="pieWedge">
          <a:avLst/>
        </a:prstGeom>
        <a:solidFill>
          <a:srgbClr val="4472C4">
            <a:hueOff val="-2451115"/>
            <a:satOff val="-3409"/>
            <a:lumOff val="-1307"/>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8920" tIns="248920" rIns="248920" bIns="248920" numCol="1" spcCol="1270" anchor="ctr" anchorCtr="0">
          <a:noAutofit/>
        </a:bodyPr>
        <a:lstStyle/>
        <a:p>
          <a:pPr marL="0" lvl="0" indent="0" algn="ctr" defTabSz="1555750">
            <a:lnSpc>
              <a:spcPct val="90000"/>
            </a:lnSpc>
            <a:spcBef>
              <a:spcPct val="0"/>
            </a:spcBef>
            <a:spcAft>
              <a:spcPct val="35000"/>
            </a:spcAft>
            <a:buNone/>
          </a:pPr>
          <a:r>
            <a:rPr lang="zh-CN" altLang="en-US" sz="3500" kern="1200" dirty="0">
              <a:solidFill>
                <a:sysClr val="window" lastClr="FFFFFF"/>
              </a:solidFill>
              <a:latin typeface="等线" panose="020F0502020204030204"/>
              <a:ea typeface="等线" panose="02010600030101010101" pitchFamily="2" charset="-122"/>
              <a:cs typeface="+mn-cs"/>
            </a:rPr>
            <a:t>程</a:t>
          </a:r>
        </a:p>
      </dsp:txBody>
      <dsp:txXfrm rot="-5400000">
        <a:off x="2501360" y="647750"/>
        <a:ext cx="1078901" cy="1078901"/>
      </dsp:txXfrm>
    </dsp:sp>
    <dsp:sp modelId="{ADFED097-EC27-43ED-A4E4-7FEA02293CE0}">
      <dsp:nvSpPr>
        <dsp:cNvPr id="0" name=""/>
        <dsp:cNvSpPr/>
      </dsp:nvSpPr>
      <dsp:spPr>
        <a:xfrm rot="10800000">
          <a:off x="2501360" y="1797127"/>
          <a:ext cx="1525796" cy="1525796"/>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8920" tIns="248920" rIns="248920" bIns="248920" numCol="1" spcCol="1270" anchor="ctr" anchorCtr="0">
          <a:noAutofit/>
        </a:bodyPr>
        <a:lstStyle/>
        <a:p>
          <a:pPr marL="0" lvl="0" indent="0" algn="ctr" defTabSz="1555750">
            <a:lnSpc>
              <a:spcPct val="90000"/>
            </a:lnSpc>
            <a:spcBef>
              <a:spcPct val="0"/>
            </a:spcBef>
            <a:spcAft>
              <a:spcPct val="35000"/>
            </a:spcAft>
            <a:buNone/>
          </a:pPr>
          <a:r>
            <a:rPr lang="zh-CN" altLang="en-US" sz="3500" kern="1200" dirty="0">
              <a:solidFill>
                <a:sysClr val="window" lastClr="FFFFFF"/>
              </a:solidFill>
              <a:latin typeface="等线" panose="020F0502020204030204"/>
              <a:ea typeface="等线" panose="02010600030101010101" pitchFamily="2" charset="-122"/>
              <a:cs typeface="+mn-cs"/>
            </a:rPr>
            <a:t>点</a:t>
          </a:r>
        </a:p>
      </dsp:txBody>
      <dsp:txXfrm rot="10800000">
        <a:off x="2501360" y="1797127"/>
        <a:ext cx="1078901" cy="1078901"/>
      </dsp:txXfrm>
    </dsp:sp>
    <dsp:sp modelId="{F7DEB02F-6443-4040-AE05-082B65F49B17}">
      <dsp:nvSpPr>
        <dsp:cNvPr id="0" name=""/>
        <dsp:cNvSpPr/>
      </dsp:nvSpPr>
      <dsp:spPr>
        <a:xfrm rot="16200000">
          <a:off x="905088" y="1797127"/>
          <a:ext cx="1525796" cy="1525796"/>
        </a:xfrm>
        <a:prstGeom prst="pieWedge">
          <a:avLst/>
        </a:prstGeo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8920" tIns="248920" rIns="248920" bIns="248920" numCol="1" spcCol="1270" anchor="ctr" anchorCtr="0">
          <a:noAutofit/>
        </a:bodyPr>
        <a:lstStyle/>
        <a:p>
          <a:pPr marL="0" lvl="0" indent="0" algn="ctr" defTabSz="1555750">
            <a:lnSpc>
              <a:spcPct val="90000"/>
            </a:lnSpc>
            <a:spcBef>
              <a:spcPct val="0"/>
            </a:spcBef>
            <a:spcAft>
              <a:spcPct val="35000"/>
            </a:spcAft>
            <a:buNone/>
          </a:pPr>
          <a:r>
            <a:rPr lang="zh-CN" altLang="en-US" sz="3500" kern="1200" dirty="0">
              <a:solidFill>
                <a:sysClr val="window" lastClr="FFFFFF"/>
              </a:solidFill>
              <a:latin typeface="等线" panose="020F0502020204030204"/>
              <a:ea typeface="等线" panose="02010600030101010101" pitchFamily="2" charset="-122"/>
              <a:cs typeface="+mn-cs"/>
            </a:rPr>
            <a:t>亮</a:t>
          </a:r>
        </a:p>
      </dsp:txBody>
      <dsp:txXfrm rot="5400000">
        <a:off x="1351983" y="1797127"/>
        <a:ext cx="1078901" cy="1078901"/>
      </dsp:txXfrm>
    </dsp:sp>
    <dsp:sp modelId="{D009AC8D-DFA5-4F6F-ADB3-07FB2C493FDD}">
      <dsp:nvSpPr>
        <dsp:cNvPr id="0" name=""/>
        <dsp:cNvSpPr/>
      </dsp:nvSpPr>
      <dsp:spPr>
        <a:xfrm>
          <a:off x="2202720" y="1444749"/>
          <a:ext cx="526805" cy="458091"/>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0089F3A9-8C9C-4378-9448-F0832ED2419A}">
      <dsp:nvSpPr>
        <dsp:cNvPr id="0" name=""/>
        <dsp:cNvSpPr/>
      </dsp:nvSpPr>
      <dsp:spPr>
        <a:xfrm rot="10800000">
          <a:off x="2202720" y="1620938"/>
          <a:ext cx="526805" cy="458091"/>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9">
  <dgm:title val=""/>
  <dgm:desc val=""/>
  <dgm:catLst>
    <dgm:cat type="simple" pri="101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498</TotalTime>
  <Pages>5</Pages>
  <Words>856</Words>
  <Characters>4885</Characters>
  <Application>Microsoft Office Word</Application>
  <DocSecurity>0</DocSecurity>
  <Lines>40</Lines>
  <Paragraphs>11</Paragraphs>
  <ScaleCrop>false</ScaleCrop>
  <Company>Microsoft</Company>
  <LinksUpToDate>false</LinksUpToDate>
  <CharactersWithSpaces>5730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在当前房地产行业中，设计管理一直是各地产公司管理的焦点和难点</dc:title>
  <dc:subject/>
  <dc:creator>微软中国</dc:creator>
  <cp:keywords/>
  <dc:description/>
  <cp:lastModifiedBy>Administrator</cp:lastModifiedBy>
  <cp:revision>88</cp:revision>
  <dcterms:created xsi:type="dcterms:W3CDTF">2021-09-22T11:46:00Z</dcterms:created>
  <dcterms:modified xsi:type="dcterms:W3CDTF">2022-11-08T14:37:00Z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