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rPr>
      </w:pPr>
      <w:bookmarkStart w:id="9" w:name="_GoBack"/>
      <w:bookmarkEnd w:id="9"/>
      <w:r>
        <w:rPr>
          <w:rFonts w:hint="eastAsia" w:ascii="微软雅黑" w:hAnsi="微软雅黑" w:eastAsia="微软雅黑" w:cs="微软雅黑"/>
          <w:b/>
          <w:bCs/>
          <w:sz w:val="24"/>
        </w:rPr>
        <w:t>标杆房企项目开发全流程管理核心解析及实操案例</w:t>
      </w:r>
    </w:p>
    <w:p>
      <w:pPr>
        <w:spacing w:line="480" w:lineRule="exact"/>
        <w:jc w:val="center"/>
        <w:rPr>
          <w:rFonts w:hint="eastAsia" w:ascii="微软雅黑" w:hAnsi="微软雅黑" w:eastAsia="微软雅黑" w:cs="微软雅黑"/>
          <w:b/>
          <w:bCs/>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【课纲背景】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在当前房地产行业中，6</w:t>
      </w:r>
      <w:r>
        <w:rPr>
          <w:rFonts w:ascii="微软雅黑" w:hAnsi="微软雅黑" w:eastAsia="微软雅黑" w:cs="微软雅黑"/>
          <w:sz w:val="24"/>
        </w:rPr>
        <w:t>0</w:t>
      </w:r>
      <w:r>
        <w:rPr>
          <w:rFonts w:hint="eastAsia" w:ascii="微软雅黑" w:hAnsi="微软雅黑" w:eastAsia="微软雅黑" w:cs="微软雅黑"/>
          <w:sz w:val="24"/>
        </w:rPr>
        <w:t>-</w:t>
      </w:r>
      <w:r>
        <w:rPr>
          <w:rFonts w:ascii="微软雅黑" w:hAnsi="微软雅黑" w:eastAsia="微软雅黑" w:cs="微软雅黑"/>
          <w:sz w:val="24"/>
        </w:rPr>
        <w:t>80</w:t>
      </w:r>
      <w:r>
        <w:rPr>
          <w:rFonts w:hint="eastAsia" w:ascii="微软雅黑" w:hAnsi="微软雅黑" w:eastAsia="微软雅黑" w:cs="微软雅黑"/>
          <w:sz w:val="24"/>
        </w:rPr>
        <w:t>%房企项目经理是从工程管理岗位上成长起来的，在成长过程中，工程管理专业的员工长于现场组织执行，弱于全流程管理。如何帮助员工更好的提升管理视角，拓宽管理能力，掌握项目开发全流程知识体系，不囿于自己熟悉和擅长的专业领域，组织整合各个专业实现协同管理，充分发挥各个专业的特长，实现协同管理的最大化绩效，并逐步转化角色胜任项目经理的岗位要求是我们面对的人才培养成长的挑战；工程竣工交付的产品，应逐步的走向以客户为关注焦点的产品管理思路上来。客户对产品品质的要求，如何从拿地前端入手，明确产品、市场、客户定位。项目经理如何做到站在项目管理的视角，避免产品质量、进度、成本的目标冲突，协同平衡各专业和甲乙方的标准不一致，是保证经营管理目标在项目平稳落地的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质量前提下大幅提升施工速度的管理思路和技巧，以及切实落地的手段及措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项目管理的实战经验与清华大学制造业经典管理理论密切结合，弥补了国际现有项目管理理论与中国目前房地产项目管理实践之间的管理鸿沟，避免了照抄国际项目管理理论无法指导中国目前房地产项目操作实际需求的实际情况。强调项目实操，符合中国农民工体系下的项目管理国情，案例多、启发性强，接地气。同时可与学员有较多的深度互动，通过互动交流来进一步梳理学员的管理思路及实战操作。</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以实战经验为基础，重点讲述房地产</w:t>
      </w:r>
      <w:r>
        <w:rPr>
          <w:rFonts w:hint="eastAsia" w:ascii="微软雅黑" w:hAnsi="微软雅黑" w:eastAsia="微软雅黑" w:cs="微软雅黑"/>
          <w:sz w:val="24"/>
        </w:rPr>
        <w:t>项目</w:t>
      </w:r>
      <w:r>
        <w:rPr>
          <w:rFonts w:ascii="微软雅黑" w:hAnsi="微软雅黑" w:eastAsia="微软雅黑" w:cs="微软雅黑"/>
          <w:sz w:val="24"/>
        </w:rPr>
        <w:t>开发全程实战</w:t>
      </w:r>
      <w:r>
        <w:rPr>
          <w:rFonts w:hint="eastAsia" w:ascii="微软雅黑" w:hAnsi="微软雅黑" w:eastAsia="微软雅黑" w:cs="微软雅黑"/>
          <w:sz w:val="24"/>
        </w:rPr>
        <w:t>管理</w:t>
      </w:r>
      <w:r>
        <w:rPr>
          <w:rFonts w:ascii="微软雅黑" w:hAnsi="微软雅黑" w:eastAsia="微软雅黑" w:cs="微软雅黑"/>
          <w:sz w:val="24"/>
        </w:rPr>
        <w:t>控制要点和工作统筹要点，帮助</w:t>
      </w:r>
      <w:r>
        <w:rPr>
          <w:rFonts w:hint="eastAsia" w:ascii="微软雅黑" w:hAnsi="微软雅黑" w:eastAsia="微软雅黑" w:cs="微软雅黑"/>
          <w:sz w:val="24"/>
        </w:rPr>
        <w:t>项目总</w:t>
      </w:r>
      <w:r>
        <w:rPr>
          <w:rFonts w:ascii="微软雅黑" w:hAnsi="微软雅黑" w:eastAsia="微软雅黑" w:cs="微软雅黑"/>
          <w:sz w:val="24"/>
        </w:rPr>
        <w:t>在最短的时间、用</w:t>
      </w:r>
      <w:r>
        <w:rPr>
          <w:rFonts w:hint="eastAsia" w:ascii="微软雅黑" w:hAnsi="微软雅黑" w:eastAsia="微软雅黑" w:cs="微软雅黑"/>
          <w:sz w:val="24"/>
        </w:rPr>
        <w:t>最简单的方法掌握房地产开发全流程项目经营管理；</w:t>
      </w:r>
      <w:r>
        <w:rPr>
          <w:rFonts w:ascii="微软雅黑" w:hAnsi="微软雅黑" w:eastAsia="微软雅黑" w:cs="微软雅黑"/>
          <w:sz w:val="24"/>
        </w:rPr>
        <w:t>了解房地产企业各大阶段各流程管理的方法，</w:t>
      </w:r>
      <w:r>
        <w:rPr>
          <w:rFonts w:hint="eastAsia" w:ascii="微软雅黑" w:hAnsi="微软雅黑" w:eastAsia="微软雅黑" w:cs="微软雅黑"/>
          <w:sz w:val="24"/>
        </w:rPr>
        <w:t>了解和分析个专业操盘过程中的实际难题；</w:t>
      </w:r>
      <w:r>
        <w:rPr>
          <w:rFonts w:ascii="微软雅黑" w:hAnsi="微软雅黑" w:eastAsia="微软雅黑" w:cs="微软雅黑"/>
          <w:sz w:val="24"/>
        </w:rPr>
        <w:t>对公司业务流程的理解不仅知其然而且能够知其所</w:t>
      </w:r>
      <w:r>
        <w:rPr>
          <w:rFonts w:hint="eastAsia" w:ascii="微软雅黑" w:hAnsi="微软雅黑" w:eastAsia="微软雅黑" w:cs="微软雅黑"/>
          <w:sz w:val="24"/>
        </w:rPr>
        <w:t>以然，以更加专业化、规范化、流程化的态度自觉和建设性的理解和执行公司流程制度；</w:t>
      </w:r>
      <w:r>
        <w:rPr>
          <w:rFonts w:ascii="微软雅黑" w:hAnsi="微软雅黑" w:eastAsia="微软雅黑" w:cs="微软雅黑"/>
          <w:sz w:val="24"/>
        </w:rPr>
        <w:t>熟悉房地产标杆企业流程管理体系及流程管理的方法</w:t>
      </w:r>
      <w:r>
        <w:rPr>
          <w:rFonts w:hint="eastAsia" w:ascii="微软雅黑" w:hAnsi="微软雅黑" w:eastAsia="微软雅黑" w:cs="微软雅黑"/>
          <w:sz w:val="24"/>
        </w:rPr>
        <w:t>，提高项目管理决策的科学性和客观性，降低项目全流程开发风险，提升项目管理水平；</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80" w:lineRule="exact"/>
        <w:rPr>
          <w:rFonts w:ascii="微软雅黑" w:hAnsi="微软雅黑" w:eastAsia="微软雅黑" w:cs="微软雅黑"/>
          <w:sz w:val="24"/>
        </w:rPr>
      </w:pPr>
      <w:r>
        <w:rPr>
          <w:rFonts w:ascii="微软雅黑" w:hAnsi="微软雅黑" w:eastAsia="微软雅黑" w:cs="微软雅黑"/>
          <w:sz w:val="24"/>
          <w:lang/>
        </w:rPr>
        <mc:AlternateContent>
          <mc:Choice Requires="wpg">
            <w:drawing>
              <wp:anchor distT="0" distB="0" distL="114300" distR="114300" simplePos="0" relativeHeight="251659264" behindDoc="0" locked="0" layoutInCell="1" allowOverlap="1">
                <wp:simplePos x="0" y="0"/>
                <wp:positionH relativeFrom="column">
                  <wp:posOffset>347980</wp:posOffset>
                </wp:positionH>
                <wp:positionV relativeFrom="paragraph">
                  <wp:posOffset>233680</wp:posOffset>
                </wp:positionV>
                <wp:extent cx="7378700" cy="4147185"/>
                <wp:effectExtent l="0" t="0" r="0" b="0"/>
                <wp:wrapNone/>
                <wp:docPr id="10" name="组合 37"/>
                <wp:cNvGraphicFramePr/>
                <a:graphic xmlns:a="http://schemas.openxmlformats.org/drawingml/2006/main">
                  <a:graphicData uri="http://schemas.microsoft.com/office/word/2010/wordprocessingGroup">
                    <wpg:wgp>
                      <wpg:cNvGrpSpPr/>
                      <wpg:grpSpPr>
                        <a:xfrm>
                          <a:off x="0" y="0"/>
                          <a:ext cx="7378700" cy="4147185"/>
                          <a:chOff x="763" y="12515"/>
                          <a:chExt cx="11620" cy="6531"/>
                        </a:xfrm>
                      </wpg:grpSpPr>
                      <pic:pic xmlns:pic="http://schemas.openxmlformats.org/drawingml/2006/picture">
                        <pic:nvPicPr>
                          <pic:cNvPr id="1" name="图示 3"/>
                          <pic:cNvPicPr/>
                        </pic:nvPicPr>
                        <pic:blipFill>
                          <a:blip r:embed="rId5"/>
                          <a:stretch>
                            <a:fillRect/>
                          </a:stretch>
                        </pic:blipFill>
                        <pic:spPr>
                          <a:xfrm>
                            <a:off x="4156" y="13206"/>
                            <a:ext cx="4656" cy="4637"/>
                          </a:xfrm>
                          <a:prstGeom prst="rect">
                            <a:avLst/>
                          </a:prstGeom>
                          <a:noFill/>
                          <a:ln>
                            <a:noFill/>
                          </a:ln>
                        </pic:spPr>
                      </pic:pic>
                      <wps:wsp>
                        <wps:cNvPr id="2" name="矩形 4"/>
                        <wps:cNvSpPr/>
                        <wps:spPr>
                          <a:xfrm>
                            <a:off x="1398" y="12515"/>
                            <a:ext cx="2490" cy="768"/>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upright="1">
                          <a:spAutoFit/>
                        </wps:bodyPr>
                      </wps:wsp>
                      <wps:wsp>
                        <wps:cNvPr id="3" name="矩形 5"/>
                        <wps:cNvSpPr/>
                        <wps:spPr>
                          <a:xfrm>
                            <a:off x="927" y="13210"/>
                            <a:ext cx="3792" cy="1392"/>
                          </a:xfrm>
                          <a:prstGeom prst="rect">
                            <a:avLst/>
                          </a:prstGeom>
                          <a:noFill/>
                          <a:ln>
                            <a:noFill/>
                          </a:ln>
                        </wps:spPr>
                        <wps:txbx>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掌握项目全流程管理的关键要点和实施技巧</w:t>
                              </w:r>
                            </w:p>
                          </w:txbxContent>
                        </wps:txbx>
                        <wps:bodyPr wrap="square" upright="1">
                          <a:spAutoFit/>
                        </wps:bodyPr>
                      </wps:wsp>
                      <wps:wsp>
                        <wps:cNvPr id="4" name="矩形 6"/>
                        <wps:cNvSpPr/>
                        <wps:spPr>
                          <a:xfrm>
                            <a:off x="9246" y="12515"/>
                            <a:ext cx="2502" cy="768"/>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upright="1">
                          <a:spAutoFit/>
                        </wps:bodyPr>
                      </wps:wsp>
                      <wps:wsp>
                        <wps:cNvPr id="5" name="矩形 7"/>
                        <wps:cNvSpPr/>
                        <wps:spPr>
                          <a:xfrm>
                            <a:off x="8590" y="13161"/>
                            <a:ext cx="3793" cy="1392"/>
                          </a:xfrm>
                          <a:prstGeom prst="rect">
                            <a:avLst/>
                          </a:prstGeom>
                          <a:noFill/>
                          <a:ln>
                            <a:noFill/>
                          </a:ln>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wps:txbx>
                        <wps:bodyPr wrap="square" upright="1">
                          <a:spAutoFit/>
                        </wps:bodyPr>
                      </wps:wsp>
                      <wps:wsp>
                        <wps:cNvPr id="6" name="矩形 8"/>
                        <wps:cNvSpPr/>
                        <wps:spPr>
                          <a:xfrm>
                            <a:off x="1262" y="16651"/>
                            <a:ext cx="2669" cy="768"/>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upright="1">
                          <a:spAutoFit/>
                        </wps:bodyPr>
                      </wps:wsp>
                      <wps:wsp>
                        <wps:cNvPr id="7" name="矩形 9"/>
                        <wps:cNvSpPr/>
                        <wps:spPr>
                          <a:xfrm>
                            <a:off x="763" y="17280"/>
                            <a:ext cx="4093" cy="1766"/>
                          </a:xfrm>
                          <a:prstGeom prst="rect">
                            <a:avLst/>
                          </a:prstGeom>
                          <a:noFill/>
                          <a:ln>
                            <a:noFill/>
                          </a:ln>
                        </wps:spPr>
                        <wps:txbx>
                          <w:txbxContent>
                            <w:p>
                              <w:pPr>
                                <w:pStyle w:val="5"/>
                                <w:spacing w:before="0" w:beforeAutospacing="0" w:after="0" w:afterAutospacing="0" w:line="288" w:lineRule="auto"/>
                                <w:jc w:val="center"/>
                                <w:rPr>
                                  <w:rFonts w:ascii="微软雅黑" w:hAnsi="微软雅黑" w:eastAsia="微软雅黑" w:cs="Times New Roman"/>
                                  <w:color w:val="000000"/>
                                  <w:kern w:val="24"/>
                                  <w:sz w:val="28"/>
                                  <w:szCs w:val="28"/>
                                </w:rPr>
                              </w:pPr>
                              <w:r>
                                <w:rPr>
                                  <w:rFonts w:hint="eastAsia" w:ascii="微软雅黑" w:hAnsi="微软雅黑" w:eastAsia="微软雅黑" w:cs="Times New Roman"/>
                                  <w:color w:val="000000"/>
                                  <w:kern w:val="24"/>
                                  <w:sz w:val="28"/>
                                  <w:szCs w:val="28"/>
                                </w:rPr>
                                <w:t>对多个与项目管理有关的实际操作案例进行情景解剖。</w:t>
                              </w:r>
                            </w:p>
                            <w:p>
                              <w:pPr>
                                <w:pStyle w:val="5"/>
                                <w:spacing w:before="0" w:beforeAutospacing="0" w:after="0" w:afterAutospacing="0" w:line="288" w:lineRule="auto"/>
                                <w:jc w:val="center"/>
                                <w:rPr>
                                  <w:rFonts w:hint="eastAsia"/>
                                </w:rPr>
                              </w:pPr>
                            </w:p>
                          </w:txbxContent>
                        </wps:txbx>
                        <wps:bodyPr wrap="square" upright="1">
                          <a:spAutoFit/>
                        </wps:bodyPr>
                      </wps:wsp>
                      <wps:wsp>
                        <wps:cNvPr id="8" name="矩形 10"/>
                        <wps:cNvSpPr/>
                        <wps:spPr>
                          <a:xfrm>
                            <a:off x="9151" y="16650"/>
                            <a:ext cx="2597" cy="768"/>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upright="1">
                          <a:spAutoFit/>
                        </wps:bodyPr>
                      </wps:wsp>
                      <wps:wsp>
                        <wps:cNvPr id="9" name="矩形 11"/>
                        <wps:cNvSpPr/>
                        <wps:spPr>
                          <a:xfrm>
                            <a:off x="8648" y="17306"/>
                            <a:ext cx="3735" cy="1392"/>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upright="1">
                          <a:spAutoFit/>
                        </wps:bodyPr>
                      </wps:wsp>
                    </wpg:wgp>
                  </a:graphicData>
                </a:graphic>
              </wp:anchor>
            </w:drawing>
          </mc:Choice>
          <mc:Fallback>
            <w:pict>
              <v:group id="组合 37" o:spid="_x0000_s1026" o:spt="203" style="position:absolute;left:0pt;margin-left:27.4pt;margin-top:18.4pt;height:326.55pt;width:581pt;z-index:251659264;mso-width-relative:page;mso-height-relative:page;" coordorigin="763,12515" coordsize="11620,6531" o:gfxdata="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">
                <o:lock v:ext="edit" aspectratio="f"/>
                <v:shape id="图示 3" o:spid="_x0000_s1026" o:spt="75" alt="" type="#_x0000_t75" style="position:absolute;left:4156;top:13206;height:4637;width:4656;"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fill on="f" focussize="0,0"/>
                  <v:stroke on="f"/>
                  <v:imagedata r:id="rId5" o:title=""/>
                  <o:lock v:ext="edit" aspectratio="f"/>
                </v:shape>
                <v:rect id="矩形 4" o:spid="_x0000_s1026" o:spt="1" style="position:absolute;left:1398;top:12515;height:768;width:2490;"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矩形 5" o:spid="_x0000_s1026" o:spt="1" style="position:absolute;left:927;top:13210;height:1392;width:3792;"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掌握项目全流程管理的关键要点和实施技巧</w:t>
                        </w:r>
                      </w:p>
                    </w:txbxContent>
                  </v:textbox>
                </v:rect>
                <v:rect id="矩形 6" o:spid="_x0000_s1026" o:spt="1" style="position:absolute;left:9246;top:12515;height:768;width:2502;"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矩形 7" o:spid="_x0000_s1026" o:spt="1" style="position:absolute;left:8590;top:13161;height:1392;width:37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v:textbox>
                </v:rect>
                <v:rect id="矩形 8" o:spid="_x0000_s1026" o:spt="1" style="position:absolute;left:1262;top:16651;height:768;width:2669;"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矩形 9" o:spid="_x0000_s1026" o:spt="1" style="position:absolute;left:763;top:17280;height:1766;width:40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jc w:val="center"/>
                          <w:rPr>
                            <w:rFonts w:ascii="微软雅黑" w:hAnsi="微软雅黑" w:eastAsia="微软雅黑" w:cs="Times New Roman"/>
                            <w:color w:val="000000"/>
                            <w:kern w:val="24"/>
                            <w:sz w:val="28"/>
                            <w:szCs w:val="28"/>
                          </w:rPr>
                        </w:pPr>
                        <w:r>
                          <w:rPr>
                            <w:rFonts w:hint="eastAsia" w:ascii="微软雅黑" w:hAnsi="微软雅黑" w:eastAsia="微软雅黑" w:cs="Times New Roman"/>
                            <w:color w:val="000000"/>
                            <w:kern w:val="24"/>
                            <w:sz w:val="28"/>
                            <w:szCs w:val="28"/>
                          </w:rPr>
                          <w:t>对多个与项目管理有关的实际操作案例进行情景解剖。</w:t>
                        </w:r>
                      </w:p>
                      <w:p>
                        <w:pPr>
                          <w:pStyle w:val="5"/>
                          <w:spacing w:before="0" w:beforeAutospacing="0" w:after="0" w:afterAutospacing="0" w:line="288" w:lineRule="auto"/>
                          <w:jc w:val="center"/>
                          <w:rPr>
                            <w:rFonts w:hint="eastAsia"/>
                          </w:rPr>
                        </w:pPr>
                      </w:p>
                    </w:txbxContent>
                  </v:textbox>
                </v:rect>
                <v:rect id="矩形 10" o:spid="_x0000_s1026" o:spt="1" style="position:absolute;left:9151;top:16650;height:768;width:2597;"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矩形 11" o:spid="_x0000_s1026" o:spt="1" style="position:absolute;left:8648;top:17306;height:1392;width:373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房地产企业董事长、总经理、总工、集团分管副总、项目总经理、工程总监、工程部经理成本总监、成本部经理、工程部经理、造价工程师等。</w:t>
      </w:r>
    </w:p>
    <w:p>
      <w:pPr>
        <w:spacing w:line="44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第一部分：房地产项目开发全流程概述</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发展历程、现状及趋势概要</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产品及产品力</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项目开发全流程图解</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项目开发成功的四大保障及内容</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第二部分：投资决策、选址拿地管控核心要点解析</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宏观背景及形势分析二、企业战略布局</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区域、城市研究</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地块具体踏勘分析</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编制项目开发可研报告；</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经济分析、投资收益估算；</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市场调研、产品初步定位；</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可研报告评审、批准</w:t>
      </w:r>
      <w:r>
        <w:rPr>
          <w:rFonts w:hint="eastAsia" w:ascii="微软雅黑" w:hAnsi="微软雅黑" w:eastAsia="微软雅黑"/>
          <w:b/>
          <w:sz w:val="24"/>
          <w:szCs w:val="24"/>
        </w:rPr>
        <w:t>；</w:t>
      </w:r>
      <w:r>
        <w:rPr>
          <w:rFonts w:ascii="微软雅黑" w:hAnsi="微软雅黑" w:eastAsia="微软雅黑"/>
          <w:b/>
          <w:sz w:val="24"/>
          <w:szCs w:val="24"/>
        </w:rPr>
        <w:t>征地、拆迁、项目规划方案、营销策划方案设计；</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第三部分：项目和分期目标管理</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项目运营目标管控；人力目标+财务目标+销售目标+进度目标+质量目标；</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项目财务目标管控</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项目财务管理目标要点；现金流回正/利润最大/</w:t>
      </w:r>
      <w:r>
        <w:rPr>
          <w:rFonts w:ascii="微软雅黑" w:hAnsi="微软雅黑" w:eastAsia="微软雅黑"/>
          <w:b/>
          <w:bCs/>
          <w:sz w:val="24"/>
          <w:szCs w:val="24"/>
        </w:rPr>
        <w:t>IRR</w:t>
      </w:r>
      <w:r>
        <w:rPr>
          <w:rFonts w:hint="eastAsia" w:ascii="微软雅黑" w:hAnsi="微软雅黑" w:eastAsia="微软雅黑"/>
          <w:b/>
          <w:bCs/>
          <w:sz w:val="24"/>
          <w:szCs w:val="24"/>
        </w:rPr>
        <w:t>最大/去化速度/去化率；</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项目资金组织与现金流平衡；财务策划；设计策划/采购</w:t>
      </w:r>
      <w:r>
        <w:rPr>
          <w:rFonts w:ascii="微软雅黑" w:hAnsi="微软雅黑" w:eastAsia="微软雅黑"/>
          <w:b/>
          <w:bCs/>
          <w:sz w:val="24"/>
          <w:szCs w:val="24"/>
        </w:rPr>
        <w:t>成本策划</w:t>
      </w:r>
      <w:r>
        <w:rPr>
          <w:rFonts w:hint="eastAsia" w:ascii="微软雅黑" w:hAnsi="微软雅黑" w:eastAsia="微软雅黑"/>
          <w:b/>
          <w:bCs/>
          <w:sz w:val="24"/>
          <w:szCs w:val="24"/>
        </w:rPr>
        <w:t>/工程</w:t>
      </w:r>
      <w:r>
        <w:rPr>
          <w:rFonts w:ascii="微软雅黑" w:hAnsi="微软雅黑" w:eastAsia="微软雅黑"/>
          <w:b/>
          <w:bCs/>
          <w:sz w:val="24"/>
          <w:szCs w:val="24"/>
        </w:rPr>
        <w:t>策划</w:t>
      </w:r>
      <w:r>
        <w:rPr>
          <w:rFonts w:hint="eastAsia" w:ascii="微软雅黑" w:hAnsi="微软雅黑" w:eastAsia="微软雅黑"/>
          <w:b/>
          <w:bCs/>
          <w:sz w:val="24"/>
          <w:szCs w:val="24"/>
        </w:rPr>
        <w:t>/营销策划；现金流</w:t>
      </w:r>
      <w:r>
        <w:rPr>
          <w:rFonts w:ascii="微软雅黑" w:hAnsi="微软雅黑" w:eastAsia="微软雅黑"/>
          <w:b/>
          <w:bCs/>
          <w:sz w:val="24"/>
          <w:szCs w:val="24"/>
        </w:rPr>
        <w:t>=转钱=赚钱</w:t>
      </w:r>
      <w:r>
        <w:rPr>
          <w:rFonts w:hint="eastAsia" w:ascii="微软雅黑" w:hAnsi="微软雅黑" w:eastAsia="微软雅黑"/>
          <w:b/>
          <w:bCs/>
          <w:sz w:val="24"/>
          <w:szCs w:val="24"/>
        </w:rPr>
        <w:t>，</w:t>
      </w:r>
      <w:r>
        <w:rPr>
          <w:rFonts w:ascii="微软雅黑" w:hAnsi="微软雅黑" w:eastAsia="微软雅黑"/>
          <w:b/>
          <w:bCs/>
          <w:sz w:val="24"/>
          <w:szCs w:val="24"/>
        </w:rPr>
        <w:t>资金财务状况</w:t>
      </w:r>
      <w:r>
        <w:rPr>
          <w:rFonts w:hint="eastAsia" w:ascii="微软雅黑" w:hAnsi="微软雅黑" w:eastAsia="微软雅黑"/>
          <w:b/>
          <w:bCs/>
          <w:sz w:val="24"/>
          <w:szCs w:val="24"/>
        </w:rPr>
        <w:t>/回正时间</w:t>
      </w:r>
      <w:r>
        <w:rPr>
          <w:rFonts w:ascii="微软雅黑" w:hAnsi="微软雅黑" w:eastAsia="微软雅黑"/>
          <w:b/>
          <w:bCs/>
          <w:sz w:val="24"/>
          <w:szCs w:val="24"/>
        </w:rPr>
        <w:t>因素</w:t>
      </w:r>
      <w:r>
        <w:rPr>
          <w:rFonts w:hint="eastAsia" w:ascii="微软雅黑" w:hAnsi="微软雅黑" w:eastAsia="微软雅黑"/>
          <w:b/>
          <w:bCs/>
          <w:sz w:val="24"/>
          <w:szCs w:val="24"/>
        </w:rPr>
        <w:t>/成本</w:t>
      </w:r>
      <w:r>
        <w:rPr>
          <w:rFonts w:ascii="微软雅黑" w:hAnsi="微软雅黑" w:eastAsia="微软雅黑"/>
          <w:b/>
          <w:bCs/>
          <w:sz w:val="24"/>
          <w:szCs w:val="24"/>
        </w:rPr>
        <w:t>最优化</w:t>
      </w:r>
      <w:r>
        <w:rPr>
          <w:rFonts w:hint="eastAsia" w:ascii="微软雅黑" w:hAnsi="微软雅黑" w:eastAsia="微软雅黑"/>
          <w:b/>
          <w:bCs/>
          <w:sz w:val="24"/>
          <w:szCs w:val="24"/>
        </w:rPr>
        <w:t>/利润</w:t>
      </w:r>
      <w:r>
        <w:rPr>
          <w:rFonts w:ascii="微软雅黑" w:hAnsi="微软雅黑" w:eastAsia="微软雅黑"/>
          <w:b/>
          <w:bCs/>
          <w:sz w:val="24"/>
          <w:szCs w:val="24"/>
        </w:rPr>
        <w:t>最大化</w:t>
      </w:r>
      <w:r>
        <w:rPr>
          <w:rFonts w:hint="eastAsia" w:ascii="微软雅黑" w:hAnsi="微软雅黑" w:eastAsia="微软雅黑"/>
          <w:b/>
          <w:bCs/>
          <w:sz w:val="24"/>
          <w:szCs w:val="24"/>
        </w:rPr>
        <w:t>/资金</w:t>
      </w:r>
      <w:r>
        <w:rPr>
          <w:rFonts w:ascii="微软雅黑" w:hAnsi="微软雅黑" w:eastAsia="微软雅黑"/>
          <w:b/>
          <w:bCs/>
          <w:sz w:val="24"/>
          <w:szCs w:val="24"/>
        </w:rPr>
        <w:t>结转</w:t>
      </w:r>
      <w:r>
        <w:rPr>
          <w:rFonts w:hint="eastAsia" w:ascii="微软雅黑" w:hAnsi="微软雅黑" w:eastAsia="微软雅黑"/>
          <w:b/>
          <w:bCs/>
          <w:sz w:val="24"/>
          <w:szCs w:val="24"/>
        </w:rPr>
        <w:t>时效</w:t>
      </w:r>
      <w:r>
        <w:rPr>
          <w:rFonts w:ascii="微软雅黑" w:hAnsi="微软雅黑" w:eastAsia="微软雅黑"/>
          <w:b/>
          <w:bCs/>
          <w:sz w:val="24"/>
          <w:szCs w:val="24"/>
        </w:rPr>
        <w:t xml:space="preserve">； </w:t>
      </w:r>
      <w:r>
        <w:rPr>
          <w:rFonts w:hint="eastAsia" w:ascii="微软雅黑" w:hAnsi="微软雅黑" w:eastAsia="微软雅黑"/>
          <w:b/>
          <w:bCs/>
          <w:sz w:val="24"/>
          <w:szCs w:val="24"/>
        </w:rPr>
        <w:t>现金流协同→现金流平衡；</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成本管控要点及风险预控</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税收统筹安排</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财务、资金、税收统筹的风险控制</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项目进度目标（战术地图）管控</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战术地图编制理念：目标可视化/全周期价值最大化/产销平衡/施工便利；</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项目和分期工作目标的两种来源及预控方式；项目和分期管理目标明确；</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项目管理目标：进度/质量/销售目标；</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产销平衡；</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战术地图编制要点总结；</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项目产品质量目标管控；</w:t>
      </w:r>
    </w:p>
    <w:p>
      <w:pPr>
        <w:pStyle w:val="13"/>
        <w:numPr>
          <w:ilvl w:val="1"/>
          <w:numId w:val="3"/>
        </w:numPr>
        <w:ind w:firstLineChars="0"/>
        <w:jc w:val="left"/>
        <w:rPr>
          <w:rFonts w:ascii="微软雅黑" w:hAnsi="微软雅黑" w:eastAsia="微软雅黑"/>
          <w:b/>
          <w:bCs/>
          <w:sz w:val="24"/>
          <w:szCs w:val="24"/>
        </w:rPr>
      </w:pPr>
      <w:r>
        <w:rPr>
          <w:rFonts w:ascii="微软雅黑" w:hAnsi="微软雅黑" w:eastAsia="微软雅黑"/>
          <w:b/>
          <w:bCs/>
          <w:sz w:val="24"/>
          <w:szCs w:val="24"/>
        </w:rPr>
        <w:t>质量策划，</w:t>
      </w:r>
      <w:r>
        <w:rPr>
          <w:rFonts w:hint="eastAsia" w:ascii="微软雅黑" w:hAnsi="微软雅黑" w:eastAsia="微软雅黑"/>
          <w:b/>
          <w:bCs/>
          <w:sz w:val="24"/>
          <w:szCs w:val="24"/>
        </w:rPr>
        <w:t>质量要素→产品</w:t>
      </w:r>
      <w:r>
        <w:rPr>
          <w:rFonts w:ascii="微软雅黑" w:hAnsi="微软雅黑" w:eastAsia="微软雅黑"/>
          <w:b/>
          <w:bCs/>
          <w:sz w:val="24"/>
          <w:szCs w:val="24"/>
        </w:rPr>
        <w:t>质量</w:t>
      </w:r>
      <w:r>
        <w:rPr>
          <w:rFonts w:hint="eastAsia" w:ascii="微软雅黑" w:hAnsi="微软雅黑" w:eastAsia="微软雅黑"/>
          <w:b/>
          <w:bCs/>
          <w:sz w:val="24"/>
          <w:szCs w:val="24"/>
        </w:rPr>
        <w:t>/图纸</w:t>
      </w:r>
      <w:r>
        <w:rPr>
          <w:rFonts w:ascii="微软雅黑" w:hAnsi="微软雅黑" w:eastAsia="微软雅黑"/>
          <w:b/>
          <w:bCs/>
          <w:sz w:val="24"/>
          <w:szCs w:val="24"/>
        </w:rPr>
        <w:t>质量</w:t>
      </w:r>
      <w:r>
        <w:rPr>
          <w:rFonts w:hint="eastAsia" w:ascii="微软雅黑" w:hAnsi="微软雅黑" w:eastAsia="微软雅黑"/>
          <w:b/>
          <w:bCs/>
          <w:sz w:val="24"/>
          <w:szCs w:val="24"/>
        </w:rPr>
        <w:t>/产品</w:t>
      </w:r>
      <w:r>
        <w:rPr>
          <w:rFonts w:ascii="微软雅黑" w:hAnsi="微软雅黑" w:eastAsia="微软雅黑"/>
          <w:b/>
          <w:bCs/>
          <w:sz w:val="24"/>
          <w:szCs w:val="24"/>
        </w:rPr>
        <w:t>标准</w:t>
      </w:r>
      <w:r>
        <w:rPr>
          <w:rFonts w:hint="eastAsia" w:ascii="微软雅黑" w:hAnsi="微软雅黑" w:eastAsia="微软雅黑"/>
          <w:b/>
          <w:bCs/>
          <w:sz w:val="24"/>
          <w:szCs w:val="24"/>
        </w:rPr>
        <w:t>/供方</w:t>
      </w:r>
      <w:r>
        <w:rPr>
          <w:rFonts w:ascii="微软雅黑" w:hAnsi="微软雅黑" w:eastAsia="微软雅黑"/>
          <w:b/>
          <w:bCs/>
          <w:sz w:val="24"/>
          <w:szCs w:val="24"/>
        </w:rPr>
        <w:t>管理效率</w:t>
      </w:r>
      <w:r>
        <w:rPr>
          <w:rFonts w:hint="eastAsia" w:ascii="微软雅黑" w:hAnsi="微软雅黑" w:eastAsia="微软雅黑"/>
          <w:b/>
          <w:bCs/>
          <w:sz w:val="24"/>
          <w:szCs w:val="24"/>
        </w:rPr>
        <w:t>/成本</w:t>
      </w:r>
      <w:r>
        <w:rPr>
          <w:rFonts w:ascii="微软雅黑" w:hAnsi="微软雅黑" w:eastAsia="微软雅黑"/>
          <w:b/>
          <w:bCs/>
          <w:sz w:val="24"/>
          <w:szCs w:val="24"/>
        </w:rPr>
        <w:t>最优化</w:t>
      </w:r>
      <w:r>
        <w:rPr>
          <w:rFonts w:hint="eastAsia" w:ascii="微软雅黑" w:hAnsi="微软雅黑" w:eastAsia="微软雅黑"/>
          <w:b/>
          <w:bCs/>
          <w:sz w:val="24"/>
          <w:szCs w:val="24"/>
        </w:rPr>
        <w:t>；</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产品质量=去化率+去化</w:t>
      </w:r>
      <w:r>
        <w:rPr>
          <w:rFonts w:ascii="微软雅黑" w:hAnsi="微软雅黑" w:eastAsia="微软雅黑"/>
          <w:b/>
          <w:bCs/>
          <w:sz w:val="24"/>
          <w:szCs w:val="24"/>
        </w:rPr>
        <w:t>速度</w:t>
      </w:r>
      <w:r>
        <w:rPr>
          <w:rFonts w:hint="eastAsia" w:ascii="微软雅黑" w:hAnsi="微软雅黑" w:eastAsia="微软雅黑"/>
          <w:b/>
          <w:bCs/>
          <w:sz w:val="24"/>
          <w:szCs w:val="24"/>
        </w:rPr>
        <w:t>；产品质量=品牌+口碑；</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案例：某项目的产品质量目标设定指标分解；</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第四部分：项目经营风险管控</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项目经营管理中的八大风险来源；业主行为/项目行为/变更洽商/合同缺陷/施工工艺/法律法规/不可抗力/不可预见</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例题：某项目业主行为风险案例分析；</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例题：某项目项目行为风险案例分析；</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项目风险的预控策略</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施工总平面布置管控；施工合理便捷/分期标段合理面积/合作方优先/开发面积1半/流水搭接/分期界面简洁/设备机具布置/临水临电道路分布/安全文明/看房通道/降低开发成本；</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案例：某项目的战术地图开工前提保障示例；</w:t>
      </w:r>
      <w:r>
        <w:rPr>
          <w:rFonts w:ascii="微软雅黑" w:hAnsi="微软雅黑" w:eastAsia="微软雅黑"/>
          <w:b/>
          <w:bCs/>
          <w:sz w:val="24"/>
          <w:szCs w:val="24"/>
        </w:rPr>
        <w:t xml:space="preserve"> </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案例：某项目的战术地图结合各阶段总平面布置示例；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案例：某项目战术地图施工总平面布置合理性示例；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例题：某项目战术地图施工合理性问题分析；</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施工总平面布置管理要点总结；大门围墙定位/施工通道/临水电建设堆/动态总平布置</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第五部分：规划方案设计管控全程要点解析</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 xml:space="preserve">产品定位报告； </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项目规划方案设计、景观设计；</w:t>
      </w:r>
    </w:p>
    <w:p>
      <w:pPr>
        <w:pStyle w:val="13"/>
        <w:numPr>
          <w:ilvl w:val="0"/>
          <w:numId w:val="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设计价值、要点及管理</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项目设计价值、流程及统筹</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方案、施工图设计及要点</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室内精装设计</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景观园林设计</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市政管网设计及综合</w:t>
      </w:r>
    </w:p>
    <w:p>
      <w:pPr>
        <w:pStyle w:val="13"/>
        <w:numPr>
          <w:ilvl w:val="0"/>
          <w:numId w:val="6"/>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第六部分、项目招采成本管理</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招采管控要点；目前诚信体系缺失尴尬困境；必须制定强制性标准/工程管理专业是标准提出主体；对供方的流程和标准化管理/素质和品质管理；开好技术交底会；工程款支付管理；按合同约定/注意预扣款/避免超付/结算保修；</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成本支出曲线/工程策划对项目成本的影响曲线；</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成本管理中常见的几个问题；缺乏目标成本管理/忽视前期/忽视重点/手段不当；</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聚焦成本进行有效投放；分为急需成本控制/影响客户体验/可优化/必须支出/调整性不大几类；不均衡投放；成本聚焦客户看得见/用得到；</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成本管理价值点分析；设计阶段成本控制介入；缺陷反馈；标准化图集；交底和审图；工程四图管理；施工组织设计管理；</w:t>
      </w:r>
      <w:r>
        <w:rPr>
          <w:rFonts w:ascii="微软雅黑" w:hAnsi="微软雅黑" w:eastAsia="微软雅黑"/>
          <w:b/>
          <w:bCs/>
          <w:sz w:val="24"/>
          <w:szCs w:val="24"/>
        </w:rPr>
        <w:t xml:space="preserve"> </w:t>
      </w:r>
      <w:r>
        <w:rPr>
          <w:rFonts w:hint="eastAsia" w:ascii="微软雅黑" w:hAnsi="微软雅黑" w:eastAsia="微软雅黑"/>
          <w:b/>
          <w:bCs/>
          <w:sz w:val="24"/>
          <w:szCs w:val="24"/>
        </w:rPr>
        <w:t>三个样板间管理；合同外增量成本管理；设计变更/工程洽商/现场签证/零星用工等；</w:t>
      </w:r>
    </w:p>
    <w:p>
      <w:pPr>
        <w:pStyle w:val="13"/>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pStyle w:val="13"/>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项目全流程</w:t>
      </w:r>
      <w:r>
        <w:rPr>
          <w:rFonts w:ascii="微软雅黑" w:hAnsi="微软雅黑" w:eastAsia="微软雅黑"/>
          <w:b/>
          <w:bCs/>
          <w:sz w:val="24"/>
          <w:szCs w:val="24"/>
        </w:rPr>
        <w:t>管理总结</w:t>
      </w:r>
      <w:r>
        <w:rPr>
          <w:rFonts w:hint="eastAsia" w:ascii="微软雅黑" w:hAnsi="微软雅黑" w:eastAsia="微软雅黑"/>
          <w:b/>
          <w:bCs/>
          <w:sz w:val="24"/>
          <w:szCs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6"/>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职业背景"/>
                    <pic:cNvPicPr>
                      <a:picLocks noChangeAspect="1"/>
                    </pic:cNvPicPr>
                  </pic:nvPicPr>
                  <pic:blipFill>
                    <a:blip r:embed="rId7"/>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9"/>
                    <pic:cNvPicPr>
                      <a:picLocks noChangeAspect="1"/>
                    </pic:cNvPicPr>
                  </pic:nvPicPr>
                  <pic:blipFill>
                    <a:blip r:embed="rId8"/>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0"/>
                    <pic:cNvPicPr>
                      <a:picLocks noChangeAspect="1"/>
                    </pic:cNvPicPr>
                  </pic:nvPicPr>
                  <pic:blipFill>
                    <a:blip r:embed="rId9"/>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0"/>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《标杆房企项目开发全流程管理核心解析及实战案例》</w:t>
      </w:r>
      <w:r>
        <w:rPr>
          <w:rFonts w:hint="eastAsia" w:ascii="微软雅黑" w:hAnsi="微软雅黑" w:eastAsia="微软雅黑" w:cs="微软雅黑"/>
          <w:b/>
          <w:color w:val="404040"/>
          <w:szCs w:val="21"/>
          <w:highlight w:val="yellow"/>
        </w:rPr>
        <w:t>（数百家企业项目管理提升课程，提升整合员工全流程管理意识能力，掌握项目开发全流程知识体系）</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2"/>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5"/>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6"/>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6"/>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7"/>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28618B1"/>
    <w:multiLevelType w:val="multilevel"/>
    <w:tmpl w:val="228618B1"/>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6">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7">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8">
    <w:nsid w:val="60D63CEF"/>
    <w:multiLevelType w:val="multilevel"/>
    <w:tmpl w:val="60D63CEF"/>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49D30AC"/>
    <w:multiLevelType w:val="multilevel"/>
    <w:tmpl w:val="649D30AC"/>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68E73F73"/>
    <w:multiLevelType w:val="multilevel"/>
    <w:tmpl w:val="68E73F73"/>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12">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7604586A"/>
    <w:multiLevelType w:val="multilevel"/>
    <w:tmpl w:val="7604586A"/>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4">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5"/>
  </w:num>
  <w:num w:numId="2">
    <w:abstractNumId w:val="13"/>
  </w:num>
  <w:num w:numId="3">
    <w:abstractNumId w:val="7"/>
  </w:num>
  <w:num w:numId="4">
    <w:abstractNumId w:val="11"/>
  </w:num>
  <w:num w:numId="5">
    <w:abstractNumId w:val="8"/>
  </w:num>
  <w:num w:numId="6">
    <w:abstractNumId w:val="2"/>
  </w:num>
  <w:num w:numId="7">
    <w:abstractNumId w:val="9"/>
  </w:num>
  <w:num w:numId="8">
    <w:abstractNumId w:val="3"/>
  </w:num>
  <w:num w:numId="9">
    <w:abstractNumId w:val="14"/>
  </w:num>
  <w:num w:numId="10">
    <w:abstractNumId w:val="0"/>
  </w:num>
  <w:num w:numId="11">
    <w:abstractNumId w:val="4"/>
  </w:num>
  <w:num w:numId="12">
    <w:abstractNumId w:val="12"/>
  </w:num>
  <w:num w:numId="13">
    <w:abstractNumId w:val="6"/>
  </w:num>
  <w:num w:numId="14">
    <w:abstractNumId w:val="1"/>
  </w:num>
  <w:num w:numId="15">
    <w:abstractNumId w:val="6"/>
  </w:num>
  <w:num w:numId="16">
    <w:abstractNumId w:val="1"/>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259EC"/>
    <w:rsid w:val="00033BB9"/>
    <w:rsid w:val="00070367"/>
    <w:rsid w:val="00075514"/>
    <w:rsid w:val="000A6FEE"/>
    <w:rsid w:val="000B62F5"/>
    <w:rsid w:val="000B6C4B"/>
    <w:rsid w:val="000F0B10"/>
    <w:rsid w:val="00100833"/>
    <w:rsid w:val="001079F2"/>
    <w:rsid w:val="00110A76"/>
    <w:rsid w:val="00111518"/>
    <w:rsid w:val="0013013A"/>
    <w:rsid w:val="00143DE1"/>
    <w:rsid w:val="001462DA"/>
    <w:rsid w:val="00151DB4"/>
    <w:rsid w:val="00152925"/>
    <w:rsid w:val="00152FA0"/>
    <w:rsid w:val="001541CE"/>
    <w:rsid w:val="00161FB5"/>
    <w:rsid w:val="001651A9"/>
    <w:rsid w:val="00174BE0"/>
    <w:rsid w:val="001805E5"/>
    <w:rsid w:val="00180E07"/>
    <w:rsid w:val="00191555"/>
    <w:rsid w:val="00191ACB"/>
    <w:rsid w:val="00192E73"/>
    <w:rsid w:val="00194B9A"/>
    <w:rsid w:val="001977B4"/>
    <w:rsid w:val="001B2F4E"/>
    <w:rsid w:val="001B31C4"/>
    <w:rsid w:val="001C391F"/>
    <w:rsid w:val="001D5CEE"/>
    <w:rsid w:val="001E0A5E"/>
    <w:rsid w:val="001E27B1"/>
    <w:rsid w:val="00206F96"/>
    <w:rsid w:val="002170AA"/>
    <w:rsid w:val="00222A87"/>
    <w:rsid w:val="0024149A"/>
    <w:rsid w:val="00251845"/>
    <w:rsid w:val="002555A4"/>
    <w:rsid w:val="00255A23"/>
    <w:rsid w:val="00257FF1"/>
    <w:rsid w:val="00277115"/>
    <w:rsid w:val="00277D46"/>
    <w:rsid w:val="00286226"/>
    <w:rsid w:val="00286BC4"/>
    <w:rsid w:val="00286E78"/>
    <w:rsid w:val="00290A2A"/>
    <w:rsid w:val="0029176C"/>
    <w:rsid w:val="00291C6C"/>
    <w:rsid w:val="002A18C3"/>
    <w:rsid w:val="002D402B"/>
    <w:rsid w:val="002D6EF4"/>
    <w:rsid w:val="002D78D8"/>
    <w:rsid w:val="002F0EF6"/>
    <w:rsid w:val="00301B92"/>
    <w:rsid w:val="003027B3"/>
    <w:rsid w:val="00306AF6"/>
    <w:rsid w:val="00315701"/>
    <w:rsid w:val="0031596C"/>
    <w:rsid w:val="00321017"/>
    <w:rsid w:val="00333BCE"/>
    <w:rsid w:val="003425FD"/>
    <w:rsid w:val="00343A78"/>
    <w:rsid w:val="00350713"/>
    <w:rsid w:val="00363BA6"/>
    <w:rsid w:val="00366CD2"/>
    <w:rsid w:val="003679DA"/>
    <w:rsid w:val="00381C47"/>
    <w:rsid w:val="003A7457"/>
    <w:rsid w:val="003D09C1"/>
    <w:rsid w:val="003D2FED"/>
    <w:rsid w:val="003E619C"/>
    <w:rsid w:val="00401EC5"/>
    <w:rsid w:val="00404613"/>
    <w:rsid w:val="00407036"/>
    <w:rsid w:val="00423F1E"/>
    <w:rsid w:val="00427BD4"/>
    <w:rsid w:val="00447E2F"/>
    <w:rsid w:val="0045167C"/>
    <w:rsid w:val="00460E42"/>
    <w:rsid w:val="00475856"/>
    <w:rsid w:val="00475FE6"/>
    <w:rsid w:val="00486FFE"/>
    <w:rsid w:val="004A18A9"/>
    <w:rsid w:val="004A40B9"/>
    <w:rsid w:val="004A6684"/>
    <w:rsid w:val="004B4D36"/>
    <w:rsid w:val="004D67EF"/>
    <w:rsid w:val="004D6D36"/>
    <w:rsid w:val="004E08AD"/>
    <w:rsid w:val="004E1C26"/>
    <w:rsid w:val="004F7F69"/>
    <w:rsid w:val="00503FA8"/>
    <w:rsid w:val="005178B0"/>
    <w:rsid w:val="00517AE3"/>
    <w:rsid w:val="005231BC"/>
    <w:rsid w:val="00531E46"/>
    <w:rsid w:val="00537A13"/>
    <w:rsid w:val="00555D5A"/>
    <w:rsid w:val="00561494"/>
    <w:rsid w:val="00562444"/>
    <w:rsid w:val="0058697F"/>
    <w:rsid w:val="00596E95"/>
    <w:rsid w:val="005A0CDB"/>
    <w:rsid w:val="005A7695"/>
    <w:rsid w:val="005B232A"/>
    <w:rsid w:val="005C379A"/>
    <w:rsid w:val="005C4760"/>
    <w:rsid w:val="005C6132"/>
    <w:rsid w:val="005F26E0"/>
    <w:rsid w:val="005F6060"/>
    <w:rsid w:val="005F73A6"/>
    <w:rsid w:val="006051A0"/>
    <w:rsid w:val="00614386"/>
    <w:rsid w:val="00627B61"/>
    <w:rsid w:val="00633212"/>
    <w:rsid w:val="006376F4"/>
    <w:rsid w:val="0064561C"/>
    <w:rsid w:val="006533D5"/>
    <w:rsid w:val="006636AB"/>
    <w:rsid w:val="00672F1F"/>
    <w:rsid w:val="0067469A"/>
    <w:rsid w:val="00687D03"/>
    <w:rsid w:val="006A1F93"/>
    <w:rsid w:val="006A57F0"/>
    <w:rsid w:val="006C14F8"/>
    <w:rsid w:val="006C5E5E"/>
    <w:rsid w:val="006D1CDD"/>
    <w:rsid w:val="006D3DEF"/>
    <w:rsid w:val="006F37E6"/>
    <w:rsid w:val="00700E73"/>
    <w:rsid w:val="00702C3E"/>
    <w:rsid w:val="007348CC"/>
    <w:rsid w:val="00754E10"/>
    <w:rsid w:val="00764D0A"/>
    <w:rsid w:val="007726F3"/>
    <w:rsid w:val="00786B5C"/>
    <w:rsid w:val="007A3858"/>
    <w:rsid w:val="007B03E7"/>
    <w:rsid w:val="007D6748"/>
    <w:rsid w:val="007D67FE"/>
    <w:rsid w:val="007F617F"/>
    <w:rsid w:val="00802A72"/>
    <w:rsid w:val="00802AB8"/>
    <w:rsid w:val="008037AC"/>
    <w:rsid w:val="00843E62"/>
    <w:rsid w:val="00844259"/>
    <w:rsid w:val="008736FB"/>
    <w:rsid w:val="008813E4"/>
    <w:rsid w:val="00885472"/>
    <w:rsid w:val="008910C7"/>
    <w:rsid w:val="00892D32"/>
    <w:rsid w:val="008952AF"/>
    <w:rsid w:val="00896833"/>
    <w:rsid w:val="008A1393"/>
    <w:rsid w:val="008A5BB7"/>
    <w:rsid w:val="008C154B"/>
    <w:rsid w:val="008D3093"/>
    <w:rsid w:val="008D58DC"/>
    <w:rsid w:val="008E5B38"/>
    <w:rsid w:val="009031C7"/>
    <w:rsid w:val="00922853"/>
    <w:rsid w:val="0092576F"/>
    <w:rsid w:val="00944E8F"/>
    <w:rsid w:val="00947DA0"/>
    <w:rsid w:val="00955050"/>
    <w:rsid w:val="0097034A"/>
    <w:rsid w:val="00973024"/>
    <w:rsid w:val="0098470E"/>
    <w:rsid w:val="00994E8B"/>
    <w:rsid w:val="00996110"/>
    <w:rsid w:val="009A0345"/>
    <w:rsid w:val="009A6653"/>
    <w:rsid w:val="009B121D"/>
    <w:rsid w:val="009B531D"/>
    <w:rsid w:val="009C0232"/>
    <w:rsid w:val="009C09FF"/>
    <w:rsid w:val="009D6EBB"/>
    <w:rsid w:val="009D71CC"/>
    <w:rsid w:val="009E7AED"/>
    <w:rsid w:val="009F5577"/>
    <w:rsid w:val="009F65A2"/>
    <w:rsid w:val="00A02680"/>
    <w:rsid w:val="00A06D1A"/>
    <w:rsid w:val="00A213DD"/>
    <w:rsid w:val="00A236B2"/>
    <w:rsid w:val="00A36417"/>
    <w:rsid w:val="00A37120"/>
    <w:rsid w:val="00A44466"/>
    <w:rsid w:val="00A522F0"/>
    <w:rsid w:val="00A54B56"/>
    <w:rsid w:val="00A641A7"/>
    <w:rsid w:val="00A66D31"/>
    <w:rsid w:val="00A76C3F"/>
    <w:rsid w:val="00A80D66"/>
    <w:rsid w:val="00A844F0"/>
    <w:rsid w:val="00A86084"/>
    <w:rsid w:val="00A8706F"/>
    <w:rsid w:val="00A90E05"/>
    <w:rsid w:val="00AA293F"/>
    <w:rsid w:val="00AA6685"/>
    <w:rsid w:val="00AC440E"/>
    <w:rsid w:val="00AC5E27"/>
    <w:rsid w:val="00AE459D"/>
    <w:rsid w:val="00AE74C8"/>
    <w:rsid w:val="00B0365F"/>
    <w:rsid w:val="00B11EF2"/>
    <w:rsid w:val="00B13107"/>
    <w:rsid w:val="00B24901"/>
    <w:rsid w:val="00B35966"/>
    <w:rsid w:val="00B35D64"/>
    <w:rsid w:val="00B37820"/>
    <w:rsid w:val="00B65FDE"/>
    <w:rsid w:val="00B77728"/>
    <w:rsid w:val="00B9013B"/>
    <w:rsid w:val="00B92C0A"/>
    <w:rsid w:val="00B95768"/>
    <w:rsid w:val="00BA370E"/>
    <w:rsid w:val="00BA59C0"/>
    <w:rsid w:val="00BB08D1"/>
    <w:rsid w:val="00BD5FEE"/>
    <w:rsid w:val="00BE07D9"/>
    <w:rsid w:val="00BF4D76"/>
    <w:rsid w:val="00BF7C13"/>
    <w:rsid w:val="00C00C29"/>
    <w:rsid w:val="00C064AA"/>
    <w:rsid w:val="00C121B0"/>
    <w:rsid w:val="00C4273D"/>
    <w:rsid w:val="00C43A70"/>
    <w:rsid w:val="00C43ABA"/>
    <w:rsid w:val="00C44ECE"/>
    <w:rsid w:val="00C545F6"/>
    <w:rsid w:val="00C62174"/>
    <w:rsid w:val="00C66B72"/>
    <w:rsid w:val="00C675A5"/>
    <w:rsid w:val="00C92DE5"/>
    <w:rsid w:val="00C9336B"/>
    <w:rsid w:val="00CB33FC"/>
    <w:rsid w:val="00CC460A"/>
    <w:rsid w:val="00CD25C1"/>
    <w:rsid w:val="00CD6F5E"/>
    <w:rsid w:val="00CE0E43"/>
    <w:rsid w:val="00CE5AB0"/>
    <w:rsid w:val="00CF24E5"/>
    <w:rsid w:val="00D02EAD"/>
    <w:rsid w:val="00D11277"/>
    <w:rsid w:val="00D225D1"/>
    <w:rsid w:val="00D235CA"/>
    <w:rsid w:val="00D27984"/>
    <w:rsid w:val="00D362A2"/>
    <w:rsid w:val="00D41F18"/>
    <w:rsid w:val="00D4327B"/>
    <w:rsid w:val="00D47520"/>
    <w:rsid w:val="00D6461A"/>
    <w:rsid w:val="00D65997"/>
    <w:rsid w:val="00D80B19"/>
    <w:rsid w:val="00D8566E"/>
    <w:rsid w:val="00DA56A6"/>
    <w:rsid w:val="00DA62C5"/>
    <w:rsid w:val="00DC14E5"/>
    <w:rsid w:val="00DD3BB1"/>
    <w:rsid w:val="00DE3153"/>
    <w:rsid w:val="00DE4E2D"/>
    <w:rsid w:val="00DF01C0"/>
    <w:rsid w:val="00DF631C"/>
    <w:rsid w:val="00E130E6"/>
    <w:rsid w:val="00E20990"/>
    <w:rsid w:val="00E37D20"/>
    <w:rsid w:val="00E44D73"/>
    <w:rsid w:val="00E45FC2"/>
    <w:rsid w:val="00E56420"/>
    <w:rsid w:val="00E677AD"/>
    <w:rsid w:val="00E83CC3"/>
    <w:rsid w:val="00E943B1"/>
    <w:rsid w:val="00EB1E42"/>
    <w:rsid w:val="00ED399B"/>
    <w:rsid w:val="00EE02BD"/>
    <w:rsid w:val="00EE49F4"/>
    <w:rsid w:val="00F21560"/>
    <w:rsid w:val="00F24B7A"/>
    <w:rsid w:val="00F327BC"/>
    <w:rsid w:val="00F43EB0"/>
    <w:rsid w:val="00F67EB6"/>
    <w:rsid w:val="00F92274"/>
    <w:rsid w:val="00F934E6"/>
    <w:rsid w:val="00F9649C"/>
    <w:rsid w:val="00FA06DE"/>
    <w:rsid w:val="00FA7428"/>
    <w:rsid w:val="00FB5406"/>
    <w:rsid w:val="00FE2CC9"/>
    <w:rsid w:val="00FE64FD"/>
    <w:rsid w:val="00FE7C18"/>
    <w:rsid w:val="00FF0C2C"/>
    <w:rsid w:val="062250B0"/>
    <w:rsid w:val="077310CE"/>
    <w:rsid w:val="08026160"/>
    <w:rsid w:val="0A9F13F9"/>
    <w:rsid w:val="0F0224E9"/>
    <w:rsid w:val="10174529"/>
    <w:rsid w:val="12134AFE"/>
    <w:rsid w:val="12C27CAC"/>
    <w:rsid w:val="13CA01C9"/>
    <w:rsid w:val="1687459E"/>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5152</Words>
  <Characters>5172</Characters>
  <Lines>38</Lines>
  <Paragraphs>10</Paragraphs>
  <TotalTime>0</TotalTime>
  <ScaleCrop>false</ScaleCrop>
  <LinksUpToDate>false</LinksUpToDate>
  <CharactersWithSpaces>5205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2021-09-22T11:42:00Z</dcterms:created>
  <dc:creator>微软中国</dc:creator>
  <cp:lastModifiedBy>蓉儿</cp:lastModifiedBy>
  <dcterms:modified xsi:type="dcterms:W3CDTF">2023-01-04T08:03:40Z</dcterms:modified>
  <dc:title>在当前房地产行业中，设计管理一直是各地产公司管理的焦点和难点</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25B6EC1E06F84A89BB38B98FC71FA88F</vt:lpwstr>
  </property>
</Properties>
</file>