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0316" w:rsidRDefault="00020316">
      <w:pPr>
        <w:spacing w:before="12"/>
        <w:rPr>
          <w:rFonts w:ascii="微软雅黑" w:eastAsia="微软雅黑" w:hAnsi="微软雅黑" w:cs="微软雅黑"/>
          <w:sz w:val="11"/>
          <w:szCs w:val="11"/>
        </w:rPr>
      </w:pPr>
    </w:p>
    <w:p w:rsidR="00020316" w:rsidRDefault="004C4A0D">
      <w:pPr>
        <w:pStyle w:val="2"/>
        <w:spacing w:line="355" w:lineRule="exact"/>
        <w:ind w:left="540" w:hanging="420"/>
        <w:rPr>
          <w:b w:val="0"/>
          <w:bCs w:val="0"/>
          <w:i w:val="0"/>
          <w:lang w:eastAsia="zh-CN"/>
        </w:rPr>
      </w:pPr>
      <w:r>
        <w:rPr>
          <w:color w:val="373737"/>
          <w:lang w:eastAsia="zh-CN"/>
        </w:rPr>
        <w:t>【课程特色】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pStyle w:val="a3"/>
        <w:spacing w:line="412" w:lineRule="auto"/>
        <w:ind w:firstLine="420"/>
        <w:rPr>
          <w:b w:val="0"/>
          <w:bCs w:val="0"/>
          <w:i w:val="0"/>
          <w:lang w:eastAsia="zh-CN"/>
        </w:rPr>
      </w:pPr>
      <w:r>
        <w:rPr>
          <w:color w:val="373737"/>
          <w:spacing w:val="-3"/>
          <w:lang w:eastAsia="zh-CN"/>
        </w:rPr>
        <w:t>本课程通过多种学与演、演与练相结合的教学模式，使学员生动感受和领悟</w:t>
      </w:r>
      <w:r>
        <w:rPr>
          <w:color w:val="373737"/>
          <w:spacing w:val="-3"/>
          <w:lang w:eastAsia="zh-CN"/>
        </w:rPr>
        <w:t>“</w:t>
      </w:r>
      <w:r>
        <w:rPr>
          <w:color w:val="373737"/>
          <w:spacing w:val="-3"/>
          <w:lang w:eastAsia="zh-CN"/>
        </w:rPr>
        <w:t>礼仪</w:t>
      </w:r>
      <w:r>
        <w:rPr>
          <w:color w:val="373737"/>
          <w:spacing w:val="-3"/>
          <w:lang w:eastAsia="zh-CN"/>
        </w:rPr>
        <w:t>”</w:t>
      </w:r>
      <w:r>
        <w:rPr>
          <w:color w:val="373737"/>
          <w:spacing w:val="-3"/>
          <w:lang w:eastAsia="zh-CN"/>
        </w:rPr>
        <w:t>的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w w:val="95"/>
          <w:lang w:eastAsia="zh-CN"/>
        </w:rPr>
        <w:t>内涵和外延、</w:t>
      </w:r>
      <w:r>
        <w:rPr>
          <w:color w:val="373737"/>
          <w:w w:val="95"/>
          <w:lang w:eastAsia="zh-CN"/>
        </w:rPr>
        <w:t>“</w:t>
      </w:r>
      <w:r>
        <w:rPr>
          <w:color w:val="373737"/>
          <w:w w:val="95"/>
          <w:lang w:eastAsia="zh-CN"/>
        </w:rPr>
        <w:t>商务礼仪</w:t>
      </w:r>
      <w:r>
        <w:rPr>
          <w:color w:val="373737"/>
          <w:w w:val="95"/>
          <w:lang w:eastAsia="zh-CN"/>
        </w:rPr>
        <w:t>”</w:t>
      </w:r>
      <w:r>
        <w:rPr>
          <w:color w:val="373737"/>
          <w:w w:val="95"/>
          <w:lang w:eastAsia="zh-CN"/>
        </w:rPr>
        <w:t>对于职业成功的重要性，促使行为的改变。同时，模拟现实商务</w:t>
      </w:r>
      <w:r>
        <w:rPr>
          <w:color w:val="373737"/>
          <w:spacing w:val="7"/>
          <w:w w:val="95"/>
          <w:lang w:eastAsia="zh-CN"/>
        </w:rPr>
        <w:t xml:space="preserve"> </w:t>
      </w:r>
      <w:r>
        <w:rPr>
          <w:color w:val="373737"/>
          <w:spacing w:val="-5"/>
          <w:lang w:eastAsia="zh-CN"/>
        </w:rPr>
        <w:t>活动场景中对商务礼仪的规范要求，使学员在学习、演练、研讨中学会并恰当运用商务礼仪，</w:t>
      </w:r>
      <w:r>
        <w:rPr>
          <w:color w:val="373737"/>
          <w:w w:val="99"/>
          <w:lang w:eastAsia="zh-CN"/>
        </w:rPr>
        <w:t xml:space="preserve"> </w:t>
      </w:r>
      <w:r>
        <w:rPr>
          <w:color w:val="373737"/>
          <w:lang w:eastAsia="zh-CN"/>
        </w:rPr>
        <w:t>助推事业。</w:t>
      </w:r>
    </w:p>
    <w:p w:rsidR="00020316" w:rsidRDefault="004C4A0D">
      <w:pPr>
        <w:pStyle w:val="2"/>
        <w:spacing w:before="27"/>
        <w:rPr>
          <w:b w:val="0"/>
          <w:bCs w:val="0"/>
          <w:i w:val="0"/>
          <w:lang w:eastAsia="zh-CN"/>
        </w:rPr>
      </w:pPr>
      <w:r>
        <w:rPr>
          <w:lang w:eastAsia="zh-CN"/>
        </w:rPr>
        <w:t>【推荐参训对象】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所有职场商务人士以及将要进入职场、想要提升自己素养的所有人员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020316" w:rsidRDefault="004C4A0D">
      <w:pPr>
        <w:pStyle w:val="2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【课程目标】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内强个人素质，外塑企业形象，达到个人、企业双嬴；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掌握并恰当地应用商务场合的各种礼仪，助推事业，成就人生；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pStyle w:val="a3"/>
        <w:tabs>
          <w:tab w:val="left" w:pos="455"/>
        </w:tabs>
        <w:rPr>
          <w:b w:val="0"/>
          <w:bCs w:val="0"/>
          <w:i w:val="0"/>
          <w:lang w:eastAsia="zh-CN"/>
        </w:rPr>
      </w:pPr>
      <w:r>
        <w:rPr>
          <w:color w:val="333333"/>
          <w:w w:val="95"/>
          <w:lang w:eastAsia="zh-CN"/>
        </w:rPr>
        <w:t>◇</w:t>
      </w:r>
      <w:r>
        <w:rPr>
          <w:color w:val="333333"/>
          <w:w w:val="95"/>
          <w:lang w:eastAsia="zh-CN"/>
        </w:rPr>
        <w:tab/>
      </w:r>
      <w:r>
        <w:rPr>
          <w:color w:val="333333"/>
          <w:lang w:eastAsia="zh-CN"/>
        </w:rPr>
        <w:t>规范职场人士在商务活动与职场服务中的礼仪细节，提高企业商务活动成功率。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3"/>
          <w:szCs w:val="13"/>
          <w:lang w:eastAsia="zh-CN"/>
        </w:rPr>
      </w:pPr>
    </w:p>
    <w:p w:rsidR="00020316" w:rsidRDefault="004C4A0D">
      <w:pPr>
        <w:spacing w:line="396" w:lineRule="auto"/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【授课方式】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讲与演，演与练，练与评，声与形，图与影相结合，多种教学手段的运用，实现全程互动、</w:t>
      </w:r>
      <w:r>
        <w:rPr>
          <w:rFonts w:ascii="微软雅黑" w:eastAsia="微软雅黑" w:hAnsi="微软雅黑" w:cs="微软雅黑"/>
          <w:color w:val="333333"/>
          <w:spacing w:val="44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寻求身临其境的体验，获得实实在在的提高和收益。</w:t>
      </w:r>
    </w:p>
    <w:p w:rsidR="00020316" w:rsidRDefault="004C4A0D">
      <w:pPr>
        <w:pStyle w:val="2"/>
        <w:spacing w:before="46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【授课时间】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ind w:left="12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两天标准版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/</w:t>
      </w: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可根据企业需求调整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3"/>
          <w:szCs w:val="13"/>
          <w:lang w:eastAsia="zh-CN"/>
        </w:rPr>
      </w:pPr>
    </w:p>
    <w:p w:rsidR="00020316" w:rsidRDefault="004C4A0D">
      <w:pPr>
        <w:pStyle w:val="2"/>
        <w:rPr>
          <w:b w:val="0"/>
          <w:bCs w:val="0"/>
          <w:i w:val="0"/>
          <w:lang w:eastAsia="zh-CN"/>
        </w:rPr>
      </w:pPr>
      <w:r>
        <w:rPr>
          <w:lang w:eastAsia="zh-CN"/>
        </w:rPr>
        <w:t>【课程模块设置】</w:t>
      </w:r>
    </w:p>
    <w:p w:rsidR="00020316" w:rsidRDefault="00020316">
      <w:pPr>
        <w:rPr>
          <w:lang w:eastAsia="zh-CN"/>
        </w:rPr>
        <w:sectPr w:rsidR="00020316">
          <w:footerReference w:type="default" r:id="rId6"/>
          <w:type w:val="continuous"/>
          <w:pgSz w:w="11910" w:h="16840"/>
          <w:pgMar w:top="1520" w:right="1580" w:bottom="1160" w:left="1680" w:header="720" w:footer="978" w:gutter="0"/>
          <w:pgNumType w:start="1"/>
          <w:cols w:space="720"/>
        </w:sectPr>
      </w:pPr>
    </w:p>
    <w:p w:rsidR="00020316" w:rsidRDefault="004C4A0D">
      <w:pPr>
        <w:tabs>
          <w:tab w:val="left" w:pos="1319"/>
        </w:tabs>
        <w:spacing w:line="331" w:lineRule="exact"/>
        <w:ind w:left="120" w:right="3660"/>
        <w:rPr>
          <w:rFonts w:ascii="微软雅黑" w:eastAsia="微软雅黑" w:hAnsi="微软雅黑" w:cs="微软雅黑"/>
          <w:sz w:val="24"/>
          <w:szCs w:val="24"/>
          <w:lang w:eastAsia="zh-CN"/>
        </w:rPr>
      </w:pP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lastRenderedPageBreak/>
        <w:t>第一模块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识礼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礼仪概述篇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pStyle w:val="a3"/>
        <w:ind w:right="3660"/>
        <w:rPr>
          <w:b w:val="0"/>
          <w:bCs w:val="0"/>
          <w:i w:val="0"/>
          <w:lang w:eastAsia="zh-CN"/>
        </w:rPr>
      </w:pPr>
      <w:r>
        <w:rPr>
          <w:color w:val="333333"/>
          <w:lang w:eastAsia="zh-CN"/>
        </w:rPr>
        <w:t>职场礼仪形象</w:t>
      </w:r>
      <w:r>
        <w:rPr>
          <w:color w:val="333333"/>
          <w:lang w:eastAsia="zh-CN"/>
        </w:rPr>
        <w:t>----</w:t>
      </w:r>
      <w:r>
        <w:rPr>
          <w:color w:val="333333"/>
          <w:lang w:eastAsia="zh-CN"/>
        </w:rPr>
        <w:t>专属形象</w:t>
      </w:r>
      <w:r>
        <w:rPr>
          <w:color w:val="333333"/>
          <w:spacing w:val="31"/>
          <w:lang w:eastAsia="zh-CN"/>
        </w:rPr>
        <w:t xml:space="preserve"> </w:t>
      </w:r>
      <w:r>
        <w:rPr>
          <w:color w:val="333333"/>
          <w:lang w:eastAsia="zh-CN"/>
        </w:rPr>
        <w:t>构建品牌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color w:val="333333"/>
          <w:sz w:val="21"/>
          <w:szCs w:val="21"/>
          <w:lang w:eastAsia="zh-CN"/>
        </w:rPr>
        <w:t>一、</w:t>
      </w:r>
      <w:r>
        <w:rPr>
          <w:rFonts w:ascii="微软雅黑" w:eastAsia="微软雅黑" w:hAnsi="微软雅黑" w:cs="微软雅黑"/>
          <w:b/>
          <w:bCs/>
          <w:i/>
          <w:color w:val="333333"/>
          <w:sz w:val="21"/>
          <w:szCs w:val="21"/>
          <w:lang w:eastAsia="zh-CN"/>
        </w:rPr>
        <w:t>什么是礼仪</w:t>
      </w:r>
    </w:p>
    <w:p w:rsidR="00020316" w:rsidRDefault="00020316">
      <w:pPr>
        <w:spacing w:before="5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color w:val="333333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pacing w:val="16"/>
          <w:w w:val="9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color w:val="333333"/>
          <w:spacing w:val="-35"/>
          <w:w w:val="95"/>
          <w:sz w:val="21"/>
          <w:szCs w:val="21"/>
          <w:lang w:eastAsia="zh-CN"/>
        </w:rPr>
        <w:t>礼仪概念认知</w:t>
      </w:r>
      <w:r>
        <w:rPr>
          <w:rFonts w:ascii="微软雅黑" w:eastAsia="微软雅黑" w:hAnsi="微软雅黑" w:cs="微软雅黑"/>
          <w:i/>
          <w:spacing w:val="-35"/>
          <w:w w:val="95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35"/>
          <w:w w:val="95"/>
          <w:lang w:eastAsia="zh-CN"/>
        </w:rPr>
        <w:t>1-1</w:t>
      </w:r>
      <w:r>
        <w:rPr>
          <w:rFonts w:ascii="微软雅黑" w:eastAsia="微软雅黑" w:hAnsi="微软雅黑" w:cs="微软雅黑"/>
          <w:i/>
          <w:spacing w:val="-35"/>
          <w:w w:val="95"/>
          <w:lang w:eastAsia="zh-CN"/>
        </w:rPr>
        <w:t>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33"/>
          <w:sz w:val="21"/>
          <w:szCs w:val="21"/>
          <w:lang w:eastAsia="zh-CN"/>
        </w:rPr>
        <w:t>、礼仪的作用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33"/>
          <w:lang w:eastAsia="zh-CN"/>
        </w:rPr>
        <w:t>】</w:t>
      </w:r>
    </w:p>
    <w:p w:rsidR="00020316" w:rsidRDefault="00020316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spacing w:line="412" w:lineRule="auto"/>
        <w:ind w:left="120" w:right="5172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、礼仪的核心</w:t>
      </w:r>
      <w:r>
        <w:rPr>
          <w:rFonts w:ascii="微软雅黑" w:eastAsia="微软雅黑" w:hAnsi="微软雅黑" w:cs="微软雅黑"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二、</w:t>
      </w:r>
      <w:r>
        <w:rPr>
          <w:rFonts w:ascii="微软雅黑" w:eastAsia="微软雅黑" w:hAnsi="微软雅黑" w:cs="微软雅黑"/>
          <w:b/>
          <w:bCs/>
          <w:i/>
          <w:color w:val="333333"/>
          <w:sz w:val="21"/>
          <w:szCs w:val="21"/>
          <w:lang w:eastAsia="zh-CN"/>
        </w:rPr>
        <w:t>什么是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商务礼仪</w:t>
      </w:r>
      <w:r>
        <w:rPr>
          <w:rFonts w:ascii="微软雅黑" w:eastAsia="微软雅黑" w:hAnsi="微软雅黑" w:cs="微软雅黑"/>
          <w:b/>
          <w:bCs/>
          <w:i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、商务礼仪与职场礼仪的涵义</w:t>
      </w:r>
    </w:p>
    <w:p w:rsidR="00020316" w:rsidRDefault="004C4A0D">
      <w:pPr>
        <w:spacing w:before="61"/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、商务礼仪的特征</w:t>
      </w:r>
    </w:p>
    <w:p w:rsidR="00020316" w:rsidRDefault="00020316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020316" w:rsidRDefault="004C4A0D">
      <w:pPr>
        <w:tabs>
          <w:tab w:val="left" w:pos="1319"/>
        </w:tabs>
        <w:spacing w:line="388" w:lineRule="auto"/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eastAsiaTheme="minorHAnsi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124" type="#_x0000_t75" style="position:absolute;left:0;text-align:left;margin-left:95.4pt;margin-top:24.95pt;width:199.25pt;height:78.2pt;z-index:-5200;mso-position-horizontal-relative:page">
            <v:imagedata r:id="rId7" o:title=""/>
            <w10:wrap anchorx="page"/>
          </v:shape>
        </w:pict>
      </w:r>
      <w:r>
        <w:rPr>
          <w:rFonts w:ascii="微软雅黑" w:eastAsia="微软雅黑" w:hAnsi="微软雅黑" w:cs="微软雅黑"/>
          <w:spacing w:val="-22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pacing w:val="-22"/>
          <w:sz w:val="21"/>
          <w:szCs w:val="21"/>
          <w:lang w:eastAsia="zh-CN"/>
        </w:rPr>
        <w:t>、礼仪与个人、企业形象的关系</w:t>
      </w:r>
      <w:r>
        <w:rPr>
          <w:rFonts w:ascii="微软雅黑" w:eastAsia="微软雅黑" w:hAnsi="微软雅黑" w:cs="微软雅黑"/>
          <w:i/>
          <w:spacing w:val="-22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2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22"/>
          <w:lang w:eastAsia="zh-CN"/>
        </w:rPr>
        <w:t>】</w:t>
      </w:r>
      <w:r>
        <w:rPr>
          <w:rFonts w:ascii="微软雅黑" w:eastAsia="微软雅黑" w:hAnsi="微软雅黑" w:cs="微软雅黑"/>
          <w:i/>
          <w:w w:val="95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>第二模块</w:t>
      </w:r>
      <w:r>
        <w:rPr>
          <w:rFonts w:ascii="微软雅黑" w:eastAsia="微软雅黑" w:hAnsi="微软雅黑" w:cs="微软雅黑"/>
          <w:b/>
          <w:bCs/>
          <w:i/>
          <w:color w:val="333333"/>
          <w:sz w:val="24"/>
          <w:szCs w:val="24"/>
          <w:lang w:eastAsia="zh-CN"/>
        </w:rPr>
        <w:tab/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习礼</w:t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>商务形象篇</w:t>
      </w:r>
      <w:r>
        <w:rPr>
          <w:rFonts w:ascii="微软雅黑" w:eastAsia="微软雅黑" w:hAnsi="微软雅黑" w:cs="微软雅黑"/>
          <w:b/>
          <w:bCs/>
          <w:i/>
          <w:sz w:val="24"/>
          <w:szCs w:val="24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个人职场形象管理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我之元素</w:t>
      </w:r>
      <w:r>
        <w:rPr>
          <w:rFonts w:ascii="微软雅黑" w:eastAsia="微软雅黑" w:hAnsi="微软雅黑" w:cs="微软雅黑"/>
          <w:b/>
          <w:bCs/>
          <w:i/>
          <w:spacing w:val="4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和谐唯美</w:t>
      </w:r>
      <w:r>
        <w:rPr>
          <w:rFonts w:ascii="微软雅黑" w:eastAsia="微软雅黑" w:hAnsi="微软雅黑" w:cs="微软雅黑"/>
          <w:b/>
          <w:bCs/>
          <w:i/>
          <w:w w:val="99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b/>
          <w:bCs/>
          <w:i/>
          <w:spacing w:val="-17"/>
          <w:sz w:val="21"/>
          <w:szCs w:val="21"/>
          <w:lang w:eastAsia="zh-CN"/>
        </w:rPr>
        <w:t>一、第一印象</w:t>
      </w:r>
      <w:r>
        <w:rPr>
          <w:rFonts w:ascii="微软雅黑" w:eastAsia="微软雅黑" w:hAnsi="微软雅黑" w:cs="微软雅黑"/>
          <w:b/>
          <w:bCs/>
          <w:i/>
          <w:spacing w:val="-17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b/>
          <w:bCs/>
          <w:i/>
          <w:spacing w:val="-17"/>
          <w:sz w:val="21"/>
          <w:szCs w:val="21"/>
          <w:lang w:eastAsia="zh-CN"/>
        </w:rPr>
        <w:t>展现专业形象</w:t>
      </w:r>
      <w:r>
        <w:rPr>
          <w:rFonts w:ascii="微软雅黑" w:eastAsia="微软雅黑" w:hAnsi="微软雅黑" w:cs="微软雅黑"/>
          <w:i/>
          <w:spacing w:val="-17"/>
          <w:lang w:eastAsia="zh-CN"/>
        </w:rPr>
        <w:t>（小组讨论）</w:t>
      </w:r>
    </w:p>
    <w:p w:rsidR="00020316" w:rsidRDefault="004C4A0D">
      <w:pPr>
        <w:spacing w:before="78"/>
        <w:ind w:left="120" w:right="366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sz w:val="21"/>
          <w:szCs w:val="21"/>
        </w:rPr>
        <w:t>1</w:t>
      </w:r>
      <w:r>
        <w:rPr>
          <w:rFonts w:ascii="微软雅黑" w:eastAsia="微软雅黑" w:hAnsi="微软雅黑" w:cs="微软雅黑"/>
          <w:sz w:val="21"/>
          <w:szCs w:val="21"/>
        </w:rPr>
        <w:t>、</w:t>
      </w:r>
      <w:r>
        <w:rPr>
          <w:rFonts w:ascii="微软雅黑" w:eastAsia="微软雅黑" w:hAnsi="微软雅黑" w:cs="微软雅黑"/>
          <w:spacing w:val="-36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7</w:t>
      </w:r>
      <w:r>
        <w:rPr>
          <w:rFonts w:ascii="微软雅黑" w:eastAsia="微软雅黑" w:hAnsi="微软雅黑" w:cs="微软雅黑"/>
          <w:spacing w:val="-14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秒怪圈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</w:rPr>
      </w:pPr>
      <w:r>
        <w:rPr>
          <w:rFonts w:ascii="微软雅黑" w:eastAsia="微软雅黑" w:hAnsi="微软雅黑" w:cs="微软雅黑"/>
          <w:sz w:val="21"/>
          <w:szCs w:val="21"/>
        </w:rPr>
        <w:t>2</w:t>
      </w:r>
      <w:r>
        <w:rPr>
          <w:rFonts w:ascii="微软雅黑" w:eastAsia="微软雅黑" w:hAnsi="微软雅黑" w:cs="微软雅黑"/>
          <w:sz w:val="21"/>
          <w:szCs w:val="21"/>
        </w:rPr>
        <w:t>、</w:t>
      </w:r>
      <w:r>
        <w:rPr>
          <w:rFonts w:ascii="微软雅黑" w:eastAsia="微软雅黑" w:hAnsi="微软雅黑" w:cs="微软雅黑"/>
          <w:spacing w:val="-36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打造</w:t>
      </w:r>
      <w:r>
        <w:rPr>
          <w:rFonts w:ascii="微软雅黑" w:eastAsia="微软雅黑" w:hAnsi="微软雅黑" w:cs="微软雅黑"/>
          <w:spacing w:val="-12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7</w:t>
      </w:r>
      <w:r>
        <w:rPr>
          <w:rFonts w:ascii="微软雅黑" w:eastAsia="微软雅黑" w:hAnsi="微软雅黑" w:cs="微软雅黑"/>
          <w:spacing w:val="-14"/>
          <w:sz w:val="21"/>
          <w:szCs w:val="21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</w:rPr>
        <w:t>秒完美形象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</w:t>
      </w:r>
      <w:r>
        <w:rPr>
          <w:rFonts w:ascii="微软雅黑" w:eastAsia="微软雅黑" w:hAnsi="微软雅黑" w:cs="微软雅黑"/>
          <w:spacing w:val="-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决胜</w:t>
      </w:r>
      <w:r>
        <w:rPr>
          <w:rFonts w:ascii="微软雅黑" w:eastAsia="微软雅黑" w:hAnsi="微软雅黑" w:cs="微软雅黑"/>
          <w:spacing w:val="-11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7</w:t>
      </w:r>
      <w:r>
        <w:rPr>
          <w:rFonts w:ascii="微软雅黑" w:eastAsia="微软雅黑" w:hAnsi="微软雅黑" w:cs="微软雅黑"/>
          <w:spacing w:val="-13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秒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pStyle w:val="a3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t>二、职场形象</w:t>
      </w:r>
      <w:r>
        <w:rPr>
          <w:lang w:eastAsia="zh-CN"/>
        </w:rPr>
        <w:t>----</w:t>
      </w:r>
      <w:r>
        <w:rPr>
          <w:lang w:eastAsia="zh-CN"/>
        </w:rPr>
        <w:t>体现专业风范</w:t>
      </w:r>
    </w:p>
    <w:p w:rsidR="00020316" w:rsidRDefault="00020316">
      <w:pPr>
        <w:spacing w:before="5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tabs>
          <w:tab w:val="left" w:pos="2284"/>
        </w:tabs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、仪容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清雅淡妆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40"/>
          <w:sz w:val="21"/>
          <w:szCs w:val="21"/>
          <w:lang w:eastAsia="zh-CN"/>
        </w:rPr>
        <w:t>尽显素养</w:t>
      </w:r>
      <w:r>
        <w:rPr>
          <w:rFonts w:ascii="微软雅黑" w:eastAsia="微软雅黑" w:hAnsi="微软雅黑" w:cs="微软雅黑"/>
          <w:i/>
          <w:spacing w:val="-40"/>
          <w:lang w:eastAsia="zh-CN"/>
        </w:rPr>
        <w:t>【图片案例</w:t>
      </w:r>
      <w:r>
        <w:rPr>
          <w:rFonts w:ascii="微软雅黑" w:eastAsia="微软雅黑" w:hAnsi="微软雅黑" w:cs="微软雅黑"/>
          <w:i/>
          <w:spacing w:val="-40"/>
          <w:lang w:eastAsia="zh-CN"/>
        </w:rPr>
        <w:t>2-1</w:t>
      </w:r>
      <w:r>
        <w:rPr>
          <w:rFonts w:ascii="微软雅黑" w:eastAsia="微软雅黑" w:hAnsi="微软雅黑" w:cs="微软雅黑"/>
          <w:i/>
          <w:spacing w:val="-40"/>
          <w:lang w:eastAsia="zh-CN"/>
        </w:rPr>
        <w:t>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tabs>
          <w:tab w:val="left" w:pos="2284"/>
        </w:tabs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、仪表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得体靓装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43"/>
          <w:sz w:val="21"/>
          <w:szCs w:val="21"/>
          <w:lang w:eastAsia="zh-CN"/>
        </w:rPr>
        <w:t>彰显品位</w:t>
      </w:r>
      <w:r>
        <w:rPr>
          <w:rFonts w:ascii="微软雅黑" w:eastAsia="微软雅黑" w:hAnsi="微软雅黑" w:cs="微软雅黑"/>
          <w:i/>
          <w:spacing w:val="-43"/>
          <w:lang w:eastAsia="zh-CN"/>
        </w:rPr>
        <w:t>（现场抽样点评）</w:t>
      </w:r>
    </w:p>
    <w:p w:rsidR="00020316" w:rsidRDefault="00020316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tabs>
          <w:tab w:val="left" w:pos="2284"/>
        </w:tabs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、仪态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----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优雅仪态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43"/>
          <w:sz w:val="21"/>
          <w:szCs w:val="21"/>
          <w:lang w:eastAsia="zh-CN"/>
        </w:rPr>
        <w:t>显现气质</w:t>
      </w:r>
      <w:r>
        <w:rPr>
          <w:rFonts w:ascii="微软雅黑" w:eastAsia="微软雅黑" w:hAnsi="微软雅黑" w:cs="微软雅黑"/>
          <w:i/>
          <w:spacing w:val="-43"/>
          <w:lang w:eastAsia="zh-CN"/>
        </w:rPr>
        <w:t>（现场演练点评）</w:t>
      </w:r>
    </w:p>
    <w:p w:rsidR="00020316" w:rsidRDefault="00020316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tabs>
          <w:tab w:val="left" w:pos="455"/>
        </w:tabs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>◆</w:t>
      </w:r>
      <w:r>
        <w:rPr>
          <w:rFonts w:ascii="微软雅黑" w:eastAsia="微软雅黑" w:hAnsi="微软雅黑" w:cs="微软雅黑"/>
          <w:w w:val="95"/>
          <w:sz w:val="21"/>
          <w:szCs w:val="21"/>
          <w:lang w:eastAsia="zh-CN"/>
        </w:rPr>
        <w:tab/>
      </w:r>
      <w:r>
        <w:rPr>
          <w:rFonts w:ascii="微软雅黑" w:eastAsia="微软雅黑" w:hAnsi="微软雅黑" w:cs="微软雅黑"/>
          <w:spacing w:val="-31"/>
          <w:sz w:val="21"/>
          <w:szCs w:val="21"/>
          <w:lang w:eastAsia="zh-CN"/>
        </w:rPr>
        <w:t>个人风范管理七法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2-2</w:t>
      </w:r>
      <w:r>
        <w:rPr>
          <w:rFonts w:ascii="微软雅黑" w:eastAsia="微软雅黑" w:hAnsi="微软雅黑" w:cs="微软雅黑"/>
          <w:i/>
          <w:spacing w:val="-31"/>
          <w:lang w:eastAsia="zh-CN"/>
        </w:rPr>
        <w:t>】</w:t>
      </w:r>
    </w:p>
    <w:p w:rsidR="00020316" w:rsidRDefault="00020316">
      <w:pPr>
        <w:spacing w:before="17"/>
        <w:rPr>
          <w:rFonts w:ascii="微软雅黑" w:eastAsia="微软雅黑" w:hAnsi="微软雅黑" w:cs="微软雅黑"/>
          <w:i/>
          <w:sz w:val="12"/>
          <w:szCs w:val="12"/>
          <w:lang w:eastAsia="zh-CN"/>
        </w:rPr>
      </w:pPr>
    </w:p>
    <w:p w:rsidR="00020316" w:rsidRDefault="004C4A0D">
      <w:pPr>
        <w:pStyle w:val="2"/>
        <w:tabs>
          <w:tab w:val="left" w:pos="1319"/>
        </w:tabs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t>第三模块</w:t>
      </w:r>
      <w:r>
        <w:rPr>
          <w:lang w:eastAsia="zh-CN"/>
        </w:rPr>
        <w:tab/>
      </w:r>
      <w:r>
        <w:rPr>
          <w:lang w:eastAsia="zh-CN"/>
        </w:rPr>
        <w:t>懂礼</w:t>
      </w:r>
      <w:r>
        <w:rPr>
          <w:lang w:eastAsia="zh-CN"/>
        </w:rPr>
        <w:t>----</w:t>
      </w:r>
      <w:r>
        <w:rPr>
          <w:lang w:eastAsia="zh-CN"/>
        </w:rPr>
        <w:t>商务沟通篇</w:t>
      </w:r>
    </w:p>
    <w:p w:rsidR="00020316" w:rsidRDefault="00020316">
      <w:pPr>
        <w:rPr>
          <w:lang w:eastAsia="zh-CN"/>
        </w:rPr>
        <w:sectPr w:rsidR="00020316">
          <w:pgSz w:w="11910" w:h="16840"/>
          <w:pgMar w:top="1560" w:right="1680" w:bottom="1160" w:left="1680" w:header="0" w:footer="978" w:gutter="0"/>
          <w:cols w:space="720"/>
        </w:sectPr>
      </w:pPr>
    </w:p>
    <w:p w:rsidR="00020316" w:rsidRDefault="004C4A0D">
      <w:pPr>
        <w:pStyle w:val="a3"/>
        <w:spacing w:line="294" w:lineRule="exact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lastRenderedPageBreak/>
        <w:t>商务沟通管理</w:t>
      </w:r>
      <w:r>
        <w:rPr>
          <w:lang w:eastAsia="zh-CN"/>
        </w:rPr>
        <w:t>----</w:t>
      </w:r>
      <w:r>
        <w:rPr>
          <w:lang w:eastAsia="zh-CN"/>
        </w:rPr>
        <w:t>感情纽带</w:t>
      </w:r>
      <w:r>
        <w:rPr>
          <w:spacing w:val="31"/>
          <w:lang w:eastAsia="zh-CN"/>
        </w:rPr>
        <w:t xml:space="preserve"> </w:t>
      </w:r>
      <w:r>
        <w:rPr>
          <w:lang w:eastAsia="zh-CN"/>
        </w:rPr>
        <w:t>成功基础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pStyle w:val="a3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t>一、商务沟通概述</w:t>
      </w:r>
    </w:p>
    <w:p w:rsidR="00020316" w:rsidRDefault="00020316">
      <w:pPr>
        <w:spacing w:before="5"/>
        <w:rPr>
          <w:rFonts w:ascii="微软雅黑" w:eastAsia="微软雅黑" w:hAnsi="微软雅黑" w:cs="微软雅黑"/>
          <w:b/>
          <w:bCs/>
          <w:i/>
          <w:sz w:val="14"/>
          <w:szCs w:val="14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、沟通的语言艺术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【视频案例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3-1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28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28"/>
          <w:sz w:val="21"/>
          <w:szCs w:val="21"/>
          <w:lang w:eastAsia="zh-CN"/>
        </w:rPr>
        <w:t>、沟通的非语言技巧</w:t>
      </w:r>
      <w:r>
        <w:rPr>
          <w:rFonts w:ascii="微软雅黑" w:eastAsia="微软雅黑" w:hAnsi="微软雅黑" w:cs="微软雅黑"/>
          <w:i/>
          <w:spacing w:val="-28"/>
          <w:lang w:eastAsia="zh-CN"/>
        </w:rPr>
        <w:t>（现场演练点评）</w:t>
      </w:r>
    </w:p>
    <w:p w:rsidR="00020316" w:rsidRDefault="00020316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pacing w:val="-25"/>
          <w:sz w:val="21"/>
          <w:szCs w:val="21"/>
          <w:lang w:eastAsia="zh-CN"/>
        </w:rPr>
        <w:t>、有效沟通的基础和要点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3-2</w:t>
      </w:r>
      <w:r>
        <w:rPr>
          <w:rFonts w:ascii="微软雅黑" w:eastAsia="微软雅黑" w:hAnsi="微软雅黑" w:cs="微软雅黑"/>
          <w:i/>
          <w:spacing w:val="-25"/>
          <w:lang w:eastAsia="zh-CN"/>
        </w:rPr>
        <w:t>】</w:t>
      </w:r>
    </w:p>
    <w:p w:rsidR="00020316" w:rsidRDefault="00020316">
      <w:pPr>
        <w:spacing w:before="17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pStyle w:val="a3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t>二、沟通的原则技法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1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、职场沟通之心法</w:t>
      </w:r>
    </w:p>
    <w:p w:rsidR="00020316" w:rsidRDefault="00020316">
      <w:pPr>
        <w:spacing w:before="5"/>
        <w:rPr>
          <w:rFonts w:ascii="微软雅黑" w:eastAsia="微软雅黑" w:hAnsi="微软雅黑" w:cs="微软雅黑"/>
          <w:sz w:val="14"/>
          <w:szCs w:val="14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lang w:eastAsia="zh-CN"/>
        </w:rPr>
      </w:pP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2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、职场沟通之听法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4-1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</w:p>
    <w:p w:rsidR="00020316" w:rsidRDefault="00020316">
      <w:pPr>
        <w:spacing w:before="2"/>
        <w:rPr>
          <w:rFonts w:ascii="微软雅黑" w:eastAsia="微软雅黑" w:hAnsi="微软雅黑" w:cs="微软雅黑"/>
          <w:i/>
          <w:sz w:val="14"/>
          <w:szCs w:val="14"/>
          <w:lang w:eastAsia="zh-CN"/>
        </w:rPr>
      </w:pPr>
    </w:p>
    <w:p w:rsidR="00020316" w:rsidRDefault="004C4A0D">
      <w:pPr>
        <w:spacing w:line="403" w:lineRule="auto"/>
        <w:ind w:left="120" w:right="5172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3</w:t>
      </w:r>
      <w:r>
        <w:rPr>
          <w:rFonts w:ascii="微软雅黑" w:eastAsia="微软雅黑" w:hAnsi="微软雅黑" w:cs="微软雅黑"/>
          <w:spacing w:val="-29"/>
          <w:sz w:val="21"/>
          <w:szCs w:val="21"/>
          <w:lang w:eastAsia="zh-CN"/>
        </w:rPr>
        <w:t>、职场沟通之说法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【情景案例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4-2</w:t>
      </w:r>
      <w:r>
        <w:rPr>
          <w:rFonts w:ascii="微软雅黑" w:eastAsia="微软雅黑" w:hAnsi="微软雅黑" w:cs="微软雅黑"/>
          <w:i/>
          <w:spacing w:val="-29"/>
          <w:lang w:eastAsia="zh-CN"/>
        </w:rPr>
        <w:t>】</w:t>
      </w:r>
      <w:r>
        <w:rPr>
          <w:rFonts w:ascii="微软雅黑" w:eastAsia="微软雅黑" w:hAnsi="微软雅黑" w:cs="微软雅黑"/>
          <w:i/>
          <w:w w:val="94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三、</w:t>
      </w:r>
      <w:r>
        <w:rPr>
          <w:rFonts w:ascii="微软雅黑" w:eastAsia="微软雅黑" w:hAnsi="微软雅黑" w:cs="微软雅黑"/>
          <w:b/>
          <w:bCs/>
          <w:i/>
          <w:sz w:val="21"/>
          <w:szCs w:val="21"/>
          <w:lang w:eastAsia="zh-CN"/>
        </w:rPr>
        <w:t>商务沟通禁忌</w:t>
      </w:r>
    </w:p>
    <w:p w:rsidR="00020316" w:rsidRDefault="004C4A0D">
      <w:pPr>
        <w:pStyle w:val="a3"/>
        <w:tabs>
          <w:tab w:val="left" w:pos="1168"/>
        </w:tabs>
        <w:spacing w:before="58" w:line="408" w:lineRule="auto"/>
        <w:ind w:right="2389"/>
        <w:rPr>
          <w:b w:val="0"/>
          <w:bCs w:val="0"/>
          <w:i w:val="0"/>
          <w:lang w:eastAsia="zh-CN"/>
        </w:rPr>
      </w:pPr>
      <w:r>
        <w:rPr>
          <w:w w:val="95"/>
          <w:lang w:eastAsia="zh-CN"/>
        </w:rPr>
        <w:t>第四模块</w:t>
      </w:r>
      <w:r>
        <w:rPr>
          <w:w w:val="95"/>
          <w:lang w:eastAsia="zh-CN"/>
        </w:rPr>
        <w:tab/>
      </w:r>
      <w:r>
        <w:rPr>
          <w:spacing w:val="-33"/>
          <w:lang w:eastAsia="zh-CN"/>
        </w:rPr>
        <w:t>用礼</w:t>
      </w:r>
      <w:r>
        <w:rPr>
          <w:spacing w:val="-33"/>
          <w:lang w:eastAsia="zh-CN"/>
        </w:rPr>
        <w:t>----</w:t>
      </w:r>
      <w:r>
        <w:rPr>
          <w:spacing w:val="-33"/>
          <w:lang w:eastAsia="zh-CN"/>
        </w:rPr>
        <w:t>商务场景应用篇</w:t>
      </w:r>
      <w:r>
        <w:rPr>
          <w:rFonts w:cs="微软雅黑"/>
          <w:b w:val="0"/>
          <w:bCs w:val="0"/>
          <w:spacing w:val="-33"/>
          <w:sz w:val="22"/>
          <w:szCs w:val="22"/>
          <w:lang w:eastAsia="zh-CN"/>
        </w:rPr>
        <w:t>（现场角色扮演</w:t>
      </w:r>
      <w:r>
        <w:rPr>
          <w:rFonts w:cs="微软雅黑"/>
          <w:b w:val="0"/>
          <w:bCs w:val="0"/>
          <w:spacing w:val="-33"/>
          <w:sz w:val="22"/>
          <w:szCs w:val="22"/>
          <w:lang w:eastAsia="zh-CN"/>
        </w:rPr>
        <w:t>+</w:t>
      </w:r>
      <w:r>
        <w:rPr>
          <w:rFonts w:cs="微软雅黑"/>
          <w:b w:val="0"/>
          <w:bCs w:val="0"/>
          <w:spacing w:val="-33"/>
          <w:sz w:val="22"/>
          <w:szCs w:val="22"/>
          <w:lang w:eastAsia="zh-CN"/>
        </w:rPr>
        <w:t>演练点评）</w:t>
      </w:r>
      <w:r>
        <w:rPr>
          <w:rFonts w:cs="微软雅黑"/>
          <w:b w:val="0"/>
          <w:bCs w:val="0"/>
          <w:w w:val="95"/>
          <w:sz w:val="22"/>
          <w:szCs w:val="22"/>
          <w:lang w:eastAsia="zh-CN"/>
        </w:rPr>
        <w:t xml:space="preserve"> </w:t>
      </w:r>
      <w:r>
        <w:rPr>
          <w:lang w:eastAsia="zh-CN"/>
        </w:rPr>
        <w:t>商务礼仪实景应用</w:t>
      </w:r>
      <w:r>
        <w:rPr>
          <w:lang w:eastAsia="zh-CN"/>
        </w:rPr>
        <w:t>----</w:t>
      </w:r>
      <w:r>
        <w:rPr>
          <w:lang w:eastAsia="zh-CN"/>
        </w:rPr>
        <w:t>细节展现素质</w:t>
      </w:r>
      <w:r>
        <w:rPr>
          <w:spacing w:val="43"/>
          <w:lang w:eastAsia="zh-CN"/>
        </w:rPr>
        <w:t xml:space="preserve"> </w:t>
      </w:r>
      <w:r>
        <w:rPr>
          <w:lang w:eastAsia="zh-CN"/>
        </w:rPr>
        <w:t>形象铸就品质</w:t>
      </w:r>
      <w:r>
        <w:rPr>
          <w:w w:val="99"/>
          <w:lang w:eastAsia="zh-CN"/>
        </w:rPr>
        <w:t xml:space="preserve"> </w:t>
      </w:r>
      <w:r>
        <w:rPr>
          <w:lang w:eastAsia="zh-CN"/>
        </w:rPr>
        <w:t>一、电话沟通礼仪</w:t>
      </w:r>
      <w:r>
        <w:rPr>
          <w:lang w:eastAsia="zh-CN"/>
        </w:rPr>
        <w:t>----</w:t>
      </w:r>
      <w:r>
        <w:rPr>
          <w:lang w:eastAsia="zh-CN"/>
        </w:rPr>
        <w:t>言为心声</w:t>
      </w:r>
    </w:p>
    <w:p w:rsidR="00020316" w:rsidRDefault="004C4A0D">
      <w:pPr>
        <w:pStyle w:val="a3"/>
        <w:spacing w:before="67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t>二、拜访与接待的礼仪</w:t>
      </w:r>
      <w:r>
        <w:rPr>
          <w:lang w:eastAsia="zh-CN"/>
        </w:rPr>
        <w:t>----</w:t>
      </w:r>
      <w:r>
        <w:rPr>
          <w:lang w:eastAsia="zh-CN"/>
        </w:rPr>
        <w:t>行为示范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(1)</w:t>
      </w:r>
      <w:r>
        <w:rPr>
          <w:rFonts w:ascii="微软雅黑" w:eastAsia="微软雅黑" w:hAnsi="微软雅黑" w:cs="微软雅黑"/>
          <w:spacing w:val="3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拜访与接待的预约准备礼仪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(2)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行走引领礼仪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(3)</w:t>
      </w:r>
      <w:r>
        <w:rPr>
          <w:rFonts w:ascii="微软雅黑" w:eastAsia="微软雅黑" w:hAnsi="微软雅黑" w:cs="微软雅黑"/>
          <w:spacing w:val="32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自我介绍和介绍他人的礼仪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(5)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名片递交礼仪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(6)</w:t>
      </w:r>
      <w:r>
        <w:rPr>
          <w:rFonts w:ascii="微软雅黑" w:eastAsia="微软雅黑" w:hAnsi="微软雅黑" w:cs="微软雅黑"/>
          <w:spacing w:val="34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上下楼梯与乘电梯的礼仪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(7)</w:t>
      </w:r>
      <w:r>
        <w:rPr>
          <w:rFonts w:ascii="微软雅黑" w:eastAsia="微软雅黑" w:hAnsi="微软雅黑" w:cs="微软雅黑"/>
          <w:spacing w:val="35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握手鞠躬礼仪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ind w:left="120" w:right="3660"/>
        <w:rPr>
          <w:rFonts w:ascii="微软雅黑" w:eastAsia="微软雅黑" w:hAnsi="微软雅黑" w:cs="微软雅黑"/>
          <w:sz w:val="21"/>
          <w:szCs w:val="21"/>
          <w:lang w:eastAsia="zh-CN"/>
        </w:rPr>
      </w:pPr>
      <w:r>
        <w:rPr>
          <w:rFonts w:ascii="微软雅黑" w:eastAsia="微软雅黑" w:hAnsi="微软雅黑" w:cs="微软雅黑"/>
          <w:sz w:val="21"/>
          <w:szCs w:val="21"/>
          <w:lang w:eastAsia="zh-CN"/>
        </w:rPr>
        <w:t>(8)</w:t>
      </w:r>
      <w:r>
        <w:rPr>
          <w:rFonts w:ascii="微软雅黑" w:eastAsia="微软雅黑" w:hAnsi="微软雅黑" w:cs="微软雅黑"/>
          <w:spacing w:val="36"/>
          <w:sz w:val="21"/>
          <w:szCs w:val="21"/>
          <w:lang w:eastAsia="zh-CN"/>
        </w:rPr>
        <w:t xml:space="preserve"> </w:t>
      </w:r>
      <w:r>
        <w:rPr>
          <w:rFonts w:ascii="微软雅黑" w:eastAsia="微软雅黑" w:hAnsi="微软雅黑" w:cs="微软雅黑"/>
          <w:sz w:val="21"/>
          <w:szCs w:val="21"/>
          <w:lang w:eastAsia="zh-CN"/>
        </w:rPr>
        <w:t>奉茶礼仪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sz w:val="15"/>
          <w:szCs w:val="15"/>
          <w:lang w:eastAsia="zh-CN"/>
        </w:rPr>
      </w:pPr>
    </w:p>
    <w:p w:rsidR="00020316" w:rsidRDefault="004C4A0D">
      <w:pPr>
        <w:pStyle w:val="a3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t>三、</w:t>
      </w:r>
      <w:r>
        <w:rPr>
          <w:spacing w:val="38"/>
          <w:lang w:eastAsia="zh-CN"/>
        </w:rPr>
        <w:t xml:space="preserve"> </w:t>
      </w:r>
      <w:r>
        <w:rPr>
          <w:lang w:eastAsia="zh-CN"/>
        </w:rPr>
        <w:t>乘车的礼仪</w:t>
      </w:r>
    </w:p>
    <w:p w:rsidR="00020316" w:rsidRDefault="00020316">
      <w:pPr>
        <w:rPr>
          <w:lang w:eastAsia="zh-CN"/>
        </w:rPr>
        <w:sectPr w:rsidR="00020316">
          <w:pgSz w:w="11910" w:h="16840"/>
          <w:pgMar w:top="1580" w:right="1680" w:bottom="1160" w:left="1680" w:header="0" w:footer="978" w:gutter="0"/>
          <w:cols w:space="720"/>
        </w:sectPr>
      </w:pPr>
    </w:p>
    <w:p w:rsidR="00020316" w:rsidRDefault="004C4A0D">
      <w:pPr>
        <w:pStyle w:val="a3"/>
        <w:spacing w:line="294" w:lineRule="exact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lastRenderedPageBreak/>
        <w:t>四、</w:t>
      </w:r>
      <w:r>
        <w:rPr>
          <w:spacing w:val="37"/>
          <w:lang w:eastAsia="zh-CN"/>
        </w:rPr>
        <w:t xml:space="preserve"> </w:t>
      </w:r>
      <w:r>
        <w:rPr>
          <w:lang w:eastAsia="zh-CN"/>
        </w:rPr>
        <w:t>会议礼仪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pStyle w:val="a3"/>
        <w:ind w:right="3660"/>
        <w:rPr>
          <w:b w:val="0"/>
          <w:bCs w:val="0"/>
          <w:i w:val="0"/>
          <w:lang w:eastAsia="zh-CN"/>
        </w:rPr>
      </w:pPr>
      <w:r>
        <w:rPr>
          <w:lang w:eastAsia="zh-CN"/>
        </w:rPr>
        <w:t>五、</w:t>
      </w:r>
      <w:r>
        <w:rPr>
          <w:spacing w:val="33"/>
          <w:lang w:eastAsia="zh-CN"/>
        </w:rPr>
        <w:t xml:space="preserve"> </w:t>
      </w:r>
      <w:r>
        <w:rPr>
          <w:lang w:eastAsia="zh-CN"/>
        </w:rPr>
        <w:t>宴请礼仪（中餐、西餐、自助餐）</w:t>
      </w:r>
    </w:p>
    <w:p w:rsidR="00020316" w:rsidRDefault="00020316">
      <w:pPr>
        <w:spacing w:before="2"/>
        <w:rPr>
          <w:rFonts w:ascii="微软雅黑" w:eastAsia="微软雅黑" w:hAnsi="微软雅黑" w:cs="微软雅黑"/>
          <w:b/>
          <w:bCs/>
          <w:i/>
          <w:sz w:val="15"/>
          <w:szCs w:val="15"/>
          <w:lang w:eastAsia="zh-CN"/>
        </w:rPr>
      </w:pPr>
    </w:p>
    <w:p w:rsidR="00020316" w:rsidRDefault="004C4A0D">
      <w:pPr>
        <w:pStyle w:val="a3"/>
        <w:ind w:right="2389"/>
        <w:rPr>
          <w:b w:val="0"/>
          <w:bCs w:val="0"/>
          <w:i w:val="0"/>
          <w:lang w:eastAsia="zh-CN"/>
        </w:rPr>
      </w:pPr>
      <w:r>
        <w:rPr>
          <w:lang w:eastAsia="zh-CN"/>
        </w:rPr>
        <w:t>六、</w:t>
      </w:r>
      <w:r>
        <w:rPr>
          <w:spacing w:val="28"/>
          <w:lang w:eastAsia="zh-CN"/>
        </w:rPr>
        <w:t xml:space="preserve"> </w:t>
      </w:r>
      <w:r>
        <w:rPr>
          <w:lang w:eastAsia="zh-CN"/>
        </w:rPr>
        <w:t>四种商务场景仪式礼仪（谈判、签字、剪彩、庆典仪式）</w:t>
      </w:r>
      <w:bookmarkStart w:id="0" w:name="_GoBack"/>
      <w:bookmarkEnd w:id="0"/>
    </w:p>
    <w:sectPr w:rsidR="00020316">
      <w:pgSz w:w="11910" w:h="16840"/>
      <w:pgMar w:top="1580" w:right="1680" w:bottom="1160" w:left="1680" w:header="0" w:footer="97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C4A0D" w:rsidRDefault="004C4A0D">
      <w:r>
        <w:separator/>
      </w:r>
    </w:p>
  </w:endnote>
  <w:endnote w:type="continuationSeparator" w:id="0">
    <w:p w:rsidR="004C4A0D" w:rsidRDefault="004C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0316" w:rsidRDefault="004C4A0D">
    <w:pPr>
      <w:spacing w:line="14" w:lineRule="auto"/>
      <w:rPr>
        <w:sz w:val="20"/>
        <w:szCs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93.45pt;margin-top:782pt;width:8.5pt;height:11pt;z-index:-251658752;mso-position-horizontal-relative:page;mso-position-vertical-relative:page" filled="f" stroked="f">
          <v:textbox inset="0,0,0,0">
            <w:txbxContent>
              <w:p w:rsidR="00020316" w:rsidRDefault="004C4A0D">
                <w:pPr>
                  <w:spacing w:line="204" w:lineRule="exact"/>
                  <w:ind w:left="40"/>
                  <w:rPr>
                    <w:rFonts w:ascii="Times New Roman" w:eastAsia="Times New Roman" w:hAnsi="Times New Roman" w:cs="Times New Roman"/>
                    <w:sz w:val="18"/>
                    <w:szCs w:val="18"/>
                  </w:rPr>
                </w:pPr>
                <w:r>
                  <w:fldChar w:fldCharType="begin"/>
                </w:r>
                <w:r>
                  <w:rPr>
                    <w:rFonts w:ascii="Times New Roman"/>
                    <w:sz w:val="18"/>
                  </w:rPr>
                  <w:instrText xml:space="preserve"> PAGE </w:instrText>
                </w:r>
                <w:r>
                  <w:fldChar w:fldCharType="separate"/>
                </w:r>
                <w:r w:rsidR="00317204">
                  <w:rPr>
                    <w:rFonts w:ascii="Times New Roman"/>
                    <w:noProof/>
                    <w:sz w:val="18"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C4A0D" w:rsidRDefault="004C4A0D">
      <w:r>
        <w:separator/>
      </w:r>
    </w:p>
  </w:footnote>
  <w:footnote w:type="continuationSeparator" w:id="0">
    <w:p w:rsidR="004C4A0D" w:rsidRDefault="004C4A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020316"/>
    <w:rsid w:val="00020316"/>
    <w:rsid w:val="00317204"/>
    <w:rsid w:val="004C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D335B26B-F2C5-414E-AA8E-20C84A15C0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outlineLvl w:val="0"/>
    </w:pPr>
    <w:rPr>
      <w:rFonts w:ascii="微软雅黑" w:eastAsia="微软雅黑" w:hAnsi="微软雅黑"/>
      <w:b/>
      <w:bCs/>
      <w:i/>
      <w:sz w:val="32"/>
      <w:szCs w:val="32"/>
    </w:rPr>
  </w:style>
  <w:style w:type="paragraph" w:styleId="2">
    <w:name w:val="heading 2"/>
    <w:basedOn w:val="a"/>
    <w:uiPriority w:val="1"/>
    <w:qFormat/>
    <w:pPr>
      <w:ind w:left="120"/>
      <w:outlineLvl w:val="1"/>
    </w:pPr>
    <w:rPr>
      <w:rFonts w:ascii="微软雅黑" w:eastAsia="微软雅黑" w:hAnsi="微软雅黑"/>
      <w:b/>
      <w:bCs/>
      <w:i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微软雅黑" w:eastAsia="微软雅黑" w:hAnsi="微软雅黑"/>
      <w:b/>
      <w:bCs/>
      <w:i/>
      <w:sz w:val="21"/>
      <w:szCs w:val="21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181</Words>
  <Characters>1032</Characters>
  <Application>Microsoft Office Word</Application>
  <DocSecurity>0</DocSecurity>
  <Lines>8</Lines>
  <Paragraphs>2</Paragraphs>
  <ScaleCrop>false</ScaleCrop>
  <Company/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且行且尊重----礼赢职场</dc:title>
  <dc:creator>admin</dc:creator>
  <cp:lastModifiedBy>wang</cp:lastModifiedBy>
  <cp:revision>2</cp:revision>
  <dcterms:created xsi:type="dcterms:W3CDTF">2023-12-21T14:12:00Z</dcterms:created>
  <dcterms:modified xsi:type="dcterms:W3CDTF">2023-12-21T06:13:00Z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2023-12-21T00:00:00Z</vt:filetime>
  </property>
</Properties>
</file>