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bCs/>
          <w:sz w:val="30"/>
          <w:szCs w:val="30"/>
        </w:rPr>
      </w:pPr>
      <w:r>
        <w:rPr>
          <w:rFonts w:hint="eastAsia" w:ascii="微软雅黑" w:hAnsi="微软雅黑" w:eastAsia="微软雅黑"/>
          <w:b/>
          <w:bCs/>
          <w:sz w:val="30"/>
          <w:szCs w:val="30"/>
        </w:rPr>
        <w:t>财务工作自动化之道：P</w:t>
      </w:r>
      <w:r>
        <w:rPr>
          <w:rFonts w:ascii="微软雅黑" w:hAnsi="微软雅黑" w:eastAsia="微软雅黑"/>
          <w:b/>
          <w:bCs/>
          <w:sz w:val="30"/>
          <w:szCs w:val="30"/>
        </w:rPr>
        <w:t>ower Autoamte</w:t>
      </w:r>
      <w:r>
        <w:rPr>
          <w:rFonts w:hint="eastAsia" w:ascii="微软雅黑" w:hAnsi="微软雅黑" w:eastAsia="微软雅黑"/>
          <w:b/>
          <w:bCs/>
          <w:sz w:val="30"/>
          <w:szCs w:val="30"/>
        </w:rPr>
        <w:t>财务应用实战</w:t>
      </w:r>
    </w:p>
    <w:p/>
    <w:p>
      <w:pPr>
        <w:tabs>
          <w:tab w:val="left" w:pos="1218"/>
        </w:tabs>
        <w:rPr>
          <w:rFonts w:ascii="微软雅黑" w:hAnsi="微软雅黑" w:eastAsia="微软雅黑"/>
          <w:b/>
          <w:u w:val="single"/>
        </w:rPr>
      </w:pPr>
      <w:r>
        <w:rPr>
          <w:rFonts w:hint="eastAsia" w:ascii="微软雅黑" w:hAnsi="微软雅黑" w:eastAsia="微软雅黑"/>
          <w:b/>
          <w:u w:val="single"/>
        </w:rPr>
        <w:t>课程简介：</w:t>
      </w:r>
    </w:p>
    <w:p/>
    <w:p>
      <w:pPr>
        <w:rPr>
          <w:rFonts w:ascii="宋体" w:hAnsi="宋体"/>
        </w:rPr>
      </w:pPr>
      <w:r>
        <w:rPr>
          <w:rFonts w:hint="eastAsia"/>
        </w:rPr>
        <w:t>R</w:t>
      </w:r>
      <w:r>
        <w:t>PA</w:t>
      </w:r>
      <w:r>
        <w:rPr>
          <w:rFonts w:hint="eastAsia"/>
        </w:rPr>
        <w:t>机器人，完美模拟人类来操作电脑。</w:t>
      </w:r>
      <w:r>
        <w:rPr>
          <w:rFonts w:hint="eastAsia" w:ascii="宋体" w:hAnsi="宋体"/>
        </w:rPr>
        <w:t>数百次的鼠标点击，简化为1次点击；耗时4个小时的流程，缩短为5分钟。效率提升高达几十倍。把财务工作者从繁琐耗时的重复工作中解放出来，从此告别加班。它将成为您的超级强大的数字化劳动力。</w:t>
      </w:r>
    </w:p>
    <w:p>
      <w:pPr>
        <w:rPr>
          <w:rFonts w:ascii="宋体" w:hAnsi="宋体"/>
        </w:rPr>
      </w:pPr>
    </w:p>
    <w:p>
      <w:r>
        <w:rPr>
          <w:rFonts w:hint="eastAsia"/>
        </w:rPr>
        <w:t>虽然听起来很高深，但是得益于</w:t>
      </w:r>
      <w:r>
        <w:t>RPA</w:t>
      </w:r>
      <w:r>
        <w:rPr>
          <w:rFonts w:hint="eastAsia"/>
        </w:rPr>
        <w:t>的可视化操作和用户友好界面，没有I</w:t>
      </w:r>
      <w:r>
        <w:t>T</w:t>
      </w:r>
      <w:r>
        <w:rPr>
          <w:rFonts w:hint="eastAsia"/>
        </w:rPr>
        <w:t>基础的财务人员也可以轻松地立即开始实施自动化，全程无需写代码。</w:t>
      </w:r>
    </w:p>
    <w:p/>
    <w:p>
      <w:r>
        <w:rPr>
          <w:rFonts w:hint="eastAsia"/>
        </w:rPr>
        <w:t>随着智能技术的发展和数字化转型的推进，我们快速进入了一个自动化时代。自动化技术正在帮助越来越多的企业和员工实现业务和工作的智能化与自动化，实现了效能的巨大提升。掌握先进的自动化技术，节省我们宝贵的时间，这是时代和科技赠与我们每个人的礼物，不容错过！</w:t>
      </w:r>
    </w:p>
    <w:p/>
    <w:p>
      <w:r>
        <w:rPr>
          <w:rFonts w:hint="eastAsia"/>
        </w:rPr>
        <w:t>Po</w:t>
      </w:r>
      <w:r>
        <w:t>wer Automate Desktop</w:t>
      </w:r>
      <w:r>
        <w:rPr>
          <w:rFonts w:hint="eastAsia"/>
        </w:rPr>
        <w:t>，是R</w:t>
      </w:r>
      <w:r>
        <w:t>PA</w:t>
      </w:r>
      <w:r>
        <w:rPr>
          <w:rFonts w:hint="eastAsia"/>
        </w:rPr>
        <w:t>技术中的佼佼者，它实现了功能上的超级智能与操作上的超级简单这两者的完美结合，被Gar</w:t>
      </w:r>
      <w:r>
        <w:t>tner</w:t>
      </w:r>
      <w:r>
        <w:rPr>
          <w:rFonts w:hint="eastAsia"/>
        </w:rPr>
        <w:t>和F</w:t>
      </w:r>
      <w:r>
        <w:t>ORRESTER</w:t>
      </w:r>
      <w:r>
        <w:rPr>
          <w:rFonts w:hint="eastAsia"/>
        </w:rPr>
        <w:t>评为2</w:t>
      </w:r>
      <w:r>
        <w:t>021</w:t>
      </w:r>
      <w:r>
        <w:rPr>
          <w:rFonts w:hint="eastAsia"/>
        </w:rPr>
        <w:t>年R</w:t>
      </w:r>
      <w:r>
        <w:t>PA</w:t>
      </w:r>
      <w:r>
        <w:rPr>
          <w:rFonts w:hint="eastAsia"/>
        </w:rPr>
        <w:t>自动化领域的领导者。</w:t>
      </w:r>
    </w:p>
    <w:p/>
    <w:p>
      <w:r>
        <w:rPr>
          <w:rFonts w:hint="eastAsia"/>
        </w:rPr>
        <w:t>Po</w:t>
      </w:r>
      <w:r>
        <w:t>wer Automate Desktop</w:t>
      </w:r>
      <w:r>
        <w:rPr>
          <w:rFonts w:hint="eastAsia"/>
        </w:rPr>
        <w:t>是免费的，这意味着我们可以零成本地使用这一强大的最新前沿技术来实现工作的自动化。</w:t>
      </w:r>
    </w:p>
    <w:p/>
    <w:p>
      <w:pPr>
        <w:rPr>
          <w:rFonts w:ascii="宋体" w:hAnsi="宋体"/>
        </w:rPr>
      </w:pPr>
      <w:r>
        <w:rPr>
          <w:rFonts w:hint="eastAsia"/>
        </w:rPr>
        <w:t>本课程将向您介绍Po</w:t>
      </w:r>
      <w:r>
        <w:t>wer Automate Desktop</w:t>
      </w:r>
      <w:r>
        <w:rPr>
          <w:rFonts w:hint="eastAsia"/>
        </w:rPr>
        <w:t>的使用方法和技巧，以及它在财务领域的重要应用，帮助您在短时间内掌握一流的R</w:t>
      </w:r>
      <w:r>
        <w:t>PA</w:t>
      </w:r>
      <w:r>
        <w:rPr>
          <w:rFonts w:hint="eastAsia"/>
        </w:rPr>
        <w:t>技术，</w:t>
      </w:r>
      <w:r>
        <w:rPr>
          <w:rFonts w:hint="eastAsia" w:ascii="宋体" w:hAnsi="宋体"/>
        </w:rPr>
        <w:t>将您的财务工作自动化，为您开启流程自动化的大门。</w:t>
      </w:r>
    </w:p>
    <w:p/>
    <w:p>
      <w:pPr>
        <w:tabs>
          <w:tab w:val="left" w:pos="1218"/>
        </w:tabs>
        <w:rPr>
          <w:rFonts w:ascii="微软雅黑" w:hAnsi="微软雅黑" w:eastAsia="微软雅黑"/>
          <w:b/>
          <w:u w:val="single"/>
        </w:rPr>
      </w:pPr>
      <w:r>
        <w:rPr>
          <w:rFonts w:hint="eastAsia" w:ascii="微软雅黑" w:hAnsi="微软雅黑" w:eastAsia="微软雅黑"/>
          <w:b/>
          <w:u w:val="single"/>
        </w:rPr>
        <w:t>课程收获：</w:t>
      </w:r>
    </w:p>
    <w:p>
      <w:pPr>
        <w:tabs>
          <w:tab w:val="left" w:pos="1218"/>
        </w:tabs>
      </w:pPr>
    </w:p>
    <w:p>
      <w:pPr>
        <w:numPr>
          <w:ilvl w:val="0"/>
          <w:numId w:val="1"/>
        </w:numPr>
        <w:tabs>
          <w:tab w:val="left" w:pos="426"/>
        </w:tabs>
        <w:rPr>
          <w:rFonts w:ascii="宋体" w:hAnsi="宋体"/>
        </w:rPr>
      </w:pPr>
      <w:r>
        <w:rPr>
          <w:rFonts w:hint="eastAsia" w:ascii="宋体" w:hAnsi="宋体"/>
        </w:rPr>
        <w:t>了解</w:t>
      </w:r>
      <w:r>
        <w:rPr>
          <w:rFonts w:ascii="宋体" w:hAnsi="宋体"/>
        </w:rPr>
        <w:t>RPA</w:t>
      </w:r>
      <w:r>
        <w:rPr>
          <w:rFonts w:hint="eastAsia" w:ascii="宋体" w:hAnsi="宋体"/>
        </w:rPr>
        <w:t>技术以及如何创造价值</w:t>
      </w:r>
    </w:p>
    <w:p>
      <w:pPr>
        <w:numPr>
          <w:ilvl w:val="0"/>
          <w:numId w:val="1"/>
        </w:numPr>
        <w:tabs>
          <w:tab w:val="left" w:pos="426"/>
        </w:tabs>
        <w:rPr>
          <w:rFonts w:ascii="宋体" w:hAnsi="宋体"/>
        </w:rPr>
      </w:pPr>
      <w:r>
        <w:rPr>
          <w:rFonts w:hint="eastAsia" w:ascii="宋体" w:hAnsi="宋体"/>
        </w:rPr>
        <w:t>掌握</w:t>
      </w:r>
      <w:r>
        <w:rPr>
          <w:rFonts w:ascii="宋体" w:hAnsi="宋体"/>
        </w:rPr>
        <w:t>RPA</w:t>
      </w:r>
      <w:r>
        <w:rPr>
          <w:rFonts w:hint="eastAsia" w:ascii="宋体" w:hAnsi="宋体"/>
        </w:rPr>
        <w:t>的必备知识与技能</w:t>
      </w:r>
    </w:p>
    <w:p>
      <w:pPr>
        <w:numPr>
          <w:ilvl w:val="0"/>
          <w:numId w:val="1"/>
        </w:numPr>
        <w:tabs>
          <w:tab w:val="left" w:pos="426"/>
        </w:tabs>
        <w:rPr>
          <w:rFonts w:ascii="宋体" w:hAnsi="宋体"/>
        </w:rPr>
      </w:pPr>
      <w:r>
        <w:rPr>
          <w:rFonts w:hint="eastAsia" w:ascii="宋体" w:hAnsi="宋体"/>
        </w:rPr>
        <w:t>学会亲手制作R</w:t>
      </w:r>
      <w:r>
        <w:rPr>
          <w:rFonts w:ascii="宋体" w:hAnsi="宋体"/>
        </w:rPr>
        <w:t>PA</w:t>
      </w:r>
      <w:r>
        <w:rPr>
          <w:rFonts w:hint="eastAsia" w:ascii="宋体" w:hAnsi="宋体"/>
        </w:rPr>
        <w:t>财务机器人</w:t>
      </w:r>
    </w:p>
    <w:p>
      <w:pPr>
        <w:numPr>
          <w:ilvl w:val="0"/>
          <w:numId w:val="1"/>
        </w:numPr>
        <w:tabs>
          <w:tab w:val="left" w:pos="426"/>
        </w:tabs>
        <w:rPr>
          <w:rFonts w:ascii="宋体" w:hAnsi="宋体"/>
        </w:rPr>
      </w:pPr>
      <w:r>
        <w:rPr>
          <w:rFonts w:hint="eastAsia" w:ascii="宋体" w:hAnsi="宋体"/>
        </w:rPr>
        <w:t>掌握</w:t>
      </w:r>
      <w:r>
        <w:rPr>
          <w:rFonts w:ascii="宋体" w:hAnsi="宋体"/>
        </w:rPr>
        <w:t>RPA</w:t>
      </w:r>
      <w:r>
        <w:rPr>
          <w:rFonts w:hint="eastAsia" w:ascii="宋体" w:hAnsi="宋体"/>
        </w:rPr>
        <w:t>机器人的经典财务应用</w:t>
      </w:r>
    </w:p>
    <w:p/>
    <w:p>
      <w:pPr>
        <w:tabs>
          <w:tab w:val="left" w:pos="1218"/>
        </w:tabs>
        <w:rPr>
          <w:rFonts w:ascii="微软雅黑" w:hAnsi="微软雅黑" w:eastAsia="微软雅黑"/>
          <w:b/>
          <w:u w:val="single"/>
        </w:rPr>
      </w:pPr>
      <w:r>
        <w:rPr>
          <w:rFonts w:hint="eastAsia" w:ascii="微软雅黑" w:hAnsi="微软雅黑" w:eastAsia="微软雅黑"/>
          <w:b/>
          <w:u w:val="single"/>
        </w:rPr>
        <w:t>课程时长：</w:t>
      </w:r>
    </w:p>
    <w:p>
      <w:pPr>
        <w:rPr>
          <w:rFonts w:ascii="宋体" w:hAnsi="宋体"/>
        </w:rPr>
      </w:pPr>
      <w:r>
        <w:rPr>
          <w:rFonts w:hint="eastAsia" w:ascii="宋体" w:hAnsi="宋体"/>
        </w:rPr>
        <w:t>2天</w:t>
      </w:r>
    </w:p>
    <w:p>
      <w:pPr>
        <w:rPr>
          <w:rFonts w:ascii="宋体" w:hAnsi="宋体"/>
        </w:rPr>
      </w:pPr>
    </w:p>
    <w:p/>
    <w:p>
      <w:pPr>
        <w:rPr>
          <w:rFonts w:ascii="微软雅黑" w:hAnsi="微软雅黑" w:eastAsia="微软雅黑"/>
          <w:b/>
          <w:bCs/>
          <w:sz w:val="28"/>
          <w:szCs w:val="28"/>
        </w:rPr>
      </w:pPr>
      <w:r>
        <w:rPr>
          <w:rFonts w:hint="eastAsia" w:ascii="微软雅黑" w:hAnsi="微软雅黑" w:eastAsia="微软雅黑"/>
          <w:b/>
          <w:bCs/>
          <w:sz w:val="28"/>
          <w:szCs w:val="28"/>
        </w:rPr>
        <w:t>一、R</w:t>
      </w:r>
      <w:r>
        <w:rPr>
          <w:rFonts w:ascii="微软雅黑" w:hAnsi="微软雅黑" w:eastAsia="微软雅黑"/>
          <w:b/>
          <w:bCs/>
          <w:sz w:val="28"/>
          <w:szCs w:val="28"/>
        </w:rPr>
        <w:t>PA</w:t>
      </w:r>
      <w:r>
        <w:rPr>
          <w:rFonts w:hint="eastAsia" w:ascii="微软雅黑" w:hAnsi="微软雅黑" w:eastAsia="微软雅黑"/>
          <w:b/>
          <w:bCs/>
          <w:sz w:val="28"/>
          <w:szCs w:val="28"/>
        </w:rPr>
        <w:t>机器人概述</w:t>
      </w:r>
    </w:p>
    <w:p/>
    <w:p>
      <w:r>
        <w:rPr>
          <w:rFonts w:hint="eastAsia"/>
        </w:rPr>
        <w:t>R</w:t>
      </w:r>
      <w:r>
        <w:t>PA</w:t>
      </w:r>
      <w:r>
        <w:rPr>
          <w:rFonts w:hint="eastAsia"/>
        </w:rPr>
        <w:t>概述</w:t>
      </w:r>
    </w:p>
    <w:p>
      <w:r>
        <w:rPr>
          <w:rFonts w:hint="eastAsia"/>
        </w:rPr>
        <w:t>财务机器人概述</w:t>
      </w:r>
    </w:p>
    <w:p>
      <w:r>
        <w:rPr>
          <w:rFonts w:hint="eastAsia"/>
        </w:rPr>
        <w:t>Po</w:t>
      </w:r>
      <w:r>
        <w:t>wer Automate Desktop</w:t>
      </w:r>
      <w:r>
        <w:rPr>
          <w:rFonts w:hint="eastAsia"/>
        </w:rPr>
        <w:t>概述</w:t>
      </w:r>
    </w:p>
    <w:p/>
    <w:p>
      <w:pPr>
        <w:rPr>
          <w:rFonts w:ascii="微软雅黑" w:hAnsi="微软雅黑" w:eastAsia="微软雅黑"/>
          <w:b/>
          <w:bCs/>
          <w:sz w:val="28"/>
          <w:szCs w:val="28"/>
        </w:rPr>
      </w:pPr>
      <w:r>
        <w:rPr>
          <w:rFonts w:hint="eastAsia" w:ascii="微软雅黑" w:hAnsi="微软雅黑" w:eastAsia="微软雅黑"/>
          <w:b/>
          <w:bCs/>
          <w:sz w:val="28"/>
          <w:szCs w:val="28"/>
        </w:rPr>
        <w:t>二、Po</w:t>
      </w:r>
      <w:r>
        <w:rPr>
          <w:rFonts w:ascii="微软雅黑" w:hAnsi="微软雅黑" w:eastAsia="微软雅黑"/>
          <w:b/>
          <w:bCs/>
          <w:sz w:val="28"/>
          <w:szCs w:val="28"/>
        </w:rPr>
        <w:t>wer Automate D</w:t>
      </w:r>
      <w:r>
        <w:rPr>
          <w:rFonts w:hint="eastAsia" w:ascii="微软雅黑" w:hAnsi="微软雅黑" w:eastAsia="微软雅黑"/>
          <w:b/>
          <w:bCs/>
          <w:sz w:val="28"/>
          <w:szCs w:val="28"/>
        </w:rPr>
        <w:t>e</w:t>
      </w:r>
      <w:r>
        <w:rPr>
          <w:rFonts w:ascii="微软雅黑" w:hAnsi="微软雅黑" w:eastAsia="微软雅黑"/>
          <w:b/>
          <w:bCs/>
          <w:sz w:val="28"/>
          <w:szCs w:val="28"/>
        </w:rPr>
        <w:t>sktop</w:t>
      </w:r>
      <w:r>
        <w:rPr>
          <w:rFonts w:hint="eastAsia" w:ascii="微软雅黑" w:hAnsi="微软雅黑" w:eastAsia="微软雅黑"/>
          <w:b/>
          <w:bCs/>
          <w:sz w:val="28"/>
          <w:szCs w:val="28"/>
        </w:rPr>
        <w:t>必备知识</w:t>
      </w:r>
    </w:p>
    <w:p/>
    <w:p>
      <w:r>
        <w:rPr>
          <w:rFonts w:hint="eastAsia"/>
        </w:rPr>
        <w:t>预构建操作总览</w:t>
      </w:r>
    </w:p>
    <w:p>
      <w:r>
        <w:rPr>
          <w:rFonts w:hint="eastAsia"/>
        </w:rPr>
        <w:t>控制台和设计器</w:t>
      </w:r>
    </w:p>
    <w:p>
      <w:r>
        <w:rPr>
          <w:rFonts w:hint="eastAsia"/>
        </w:rPr>
        <w:t>重要知识点</w:t>
      </w:r>
    </w:p>
    <w:p>
      <w:r>
        <w:rPr>
          <w:rFonts w:hint="eastAsia"/>
        </w:rPr>
        <w:t>基本操作方法</w:t>
      </w:r>
    </w:p>
    <w:p/>
    <w:p>
      <w:pPr>
        <w:rPr>
          <w:rFonts w:ascii="微软雅黑" w:hAnsi="微软雅黑" w:eastAsia="微软雅黑"/>
          <w:b/>
          <w:bCs/>
          <w:sz w:val="28"/>
          <w:szCs w:val="28"/>
        </w:rPr>
      </w:pPr>
      <w:r>
        <w:rPr>
          <w:rFonts w:hint="eastAsia" w:ascii="微软雅黑" w:hAnsi="微软雅黑" w:eastAsia="微软雅黑"/>
          <w:b/>
          <w:bCs/>
          <w:sz w:val="28"/>
          <w:szCs w:val="28"/>
        </w:rPr>
        <w:t>三、财务系统自动化</w:t>
      </w:r>
    </w:p>
    <w:p/>
    <w:p>
      <w:pPr>
        <w:rPr>
          <w:rFonts w:ascii="宋体" w:hAnsi="宋体"/>
        </w:rPr>
      </w:pPr>
      <w:r>
        <w:rPr>
          <w:rFonts w:hint="eastAsia" w:ascii="宋体" w:hAnsi="宋体"/>
        </w:rPr>
        <w:t>适用场景：财务软件，E</w:t>
      </w:r>
      <w:r>
        <w:rPr>
          <w:rFonts w:ascii="宋体" w:hAnsi="宋体"/>
        </w:rPr>
        <w:t>RP</w:t>
      </w:r>
      <w:r>
        <w:rPr>
          <w:rFonts w:hint="eastAsia" w:ascii="宋体" w:hAnsi="宋体"/>
        </w:rPr>
        <w:t>，报税系统，开票系统，进销存系统，其他各类业务系统。</w:t>
      </w:r>
    </w:p>
    <w:p>
      <w:pPr>
        <w:rPr>
          <w:rFonts w:ascii="宋体" w:hAnsi="宋体"/>
        </w:rPr>
      </w:pPr>
    </w:p>
    <w:p>
      <w:pPr>
        <w:rPr>
          <w:rFonts w:ascii="宋体" w:hAnsi="宋体"/>
        </w:rPr>
      </w:pPr>
      <w:r>
        <w:rPr>
          <w:rFonts w:hint="eastAsia" w:ascii="宋体" w:hAnsi="宋体"/>
        </w:rPr>
        <w:t>自动启动系统</w:t>
      </w:r>
    </w:p>
    <w:p>
      <w:pPr>
        <w:rPr>
          <w:rFonts w:ascii="宋体" w:hAnsi="宋体"/>
        </w:rPr>
      </w:pPr>
      <w:r>
        <w:rPr>
          <w:rFonts w:hint="eastAsia" w:ascii="宋体" w:hAnsi="宋体"/>
        </w:rPr>
        <w:t>自动输入用户名和密码并登陆系统</w:t>
      </w:r>
    </w:p>
    <w:p>
      <w:pPr>
        <w:rPr>
          <w:rFonts w:ascii="宋体" w:hAnsi="宋体"/>
        </w:rPr>
      </w:pPr>
      <w:r>
        <w:rPr>
          <w:rFonts w:hint="eastAsia" w:ascii="宋体" w:hAnsi="宋体"/>
        </w:rPr>
        <w:t>自动生成报表</w:t>
      </w:r>
    </w:p>
    <w:p>
      <w:pPr>
        <w:rPr>
          <w:rFonts w:ascii="宋体" w:hAnsi="宋体"/>
        </w:rPr>
      </w:pPr>
      <w:r>
        <w:rPr>
          <w:rFonts w:hint="eastAsia" w:ascii="宋体" w:hAnsi="宋体"/>
        </w:rPr>
        <w:t>自动导出报表</w:t>
      </w:r>
    </w:p>
    <w:p>
      <w:pPr>
        <w:rPr>
          <w:rFonts w:ascii="宋体" w:hAnsi="宋体"/>
        </w:rPr>
      </w:pPr>
      <w:r>
        <w:rPr>
          <w:rFonts w:hint="eastAsia" w:ascii="宋体" w:hAnsi="宋体"/>
        </w:rPr>
        <w:t>自动退出系统</w:t>
      </w:r>
    </w:p>
    <w:p>
      <w:pPr>
        <w:rPr>
          <w:rFonts w:ascii="宋体" w:hAnsi="宋体"/>
        </w:rPr>
      </w:pPr>
      <w:r>
        <w:rPr>
          <w:rFonts w:hint="eastAsia" w:ascii="宋体" w:hAnsi="宋体"/>
        </w:rPr>
        <w:t>自动执行系统内任意指定操作</w:t>
      </w:r>
    </w:p>
    <w:p/>
    <w:p>
      <w:pPr>
        <w:rPr>
          <w:rFonts w:ascii="微软雅黑" w:hAnsi="微软雅黑" w:eastAsia="微软雅黑"/>
          <w:b/>
          <w:bCs/>
          <w:sz w:val="28"/>
          <w:szCs w:val="28"/>
        </w:rPr>
      </w:pPr>
      <w:r>
        <w:rPr>
          <w:rFonts w:hint="eastAsia" w:ascii="微软雅黑" w:hAnsi="微软雅黑" w:eastAsia="微软雅黑"/>
          <w:b/>
          <w:bCs/>
          <w:sz w:val="28"/>
          <w:szCs w:val="28"/>
        </w:rPr>
        <w:t>四、Excel自动化</w:t>
      </w:r>
    </w:p>
    <w:p/>
    <w:p>
      <w:pPr>
        <w:rPr>
          <w:rFonts w:ascii="宋体" w:hAnsi="宋体"/>
        </w:rPr>
      </w:pPr>
      <w:r>
        <w:rPr>
          <w:rFonts w:hint="eastAsia" w:ascii="宋体" w:hAnsi="宋体"/>
        </w:rPr>
        <w:t>对Excel内的任意数据进行读取</w:t>
      </w:r>
    </w:p>
    <w:p>
      <w:pPr>
        <w:rPr>
          <w:rFonts w:ascii="宋体" w:hAnsi="宋体"/>
        </w:rPr>
      </w:pPr>
      <w:r>
        <w:rPr>
          <w:rFonts w:hint="eastAsia" w:ascii="宋体" w:hAnsi="宋体"/>
        </w:rPr>
        <w:t>将Excel数据写入其他Ex</w:t>
      </w:r>
      <w:r>
        <w:rPr>
          <w:rFonts w:ascii="宋体" w:hAnsi="宋体"/>
        </w:rPr>
        <w:t>cel</w:t>
      </w:r>
      <w:r>
        <w:rPr>
          <w:rFonts w:hint="eastAsia" w:ascii="宋体" w:hAnsi="宋体"/>
        </w:rPr>
        <w:t>文档</w:t>
      </w:r>
    </w:p>
    <w:p>
      <w:pPr>
        <w:rPr>
          <w:rFonts w:ascii="宋体" w:hAnsi="宋体"/>
        </w:rPr>
      </w:pPr>
      <w:r>
        <w:rPr>
          <w:rFonts w:hint="eastAsia" w:ascii="宋体" w:hAnsi="宋体"/>
        </w:rPr>
        <w:t>自动将Excel数据逐条录入系统</w:t>
      </w:r>
    </w:p>
    <w:p>
      <w:pPr>
        <w:rPr>
          <w:rFonts w:ascii="宋体" w:hAnsi="宋体"/>
        </w:rPr>
      </w:pPr>
      <w:r>
        <w:rPr>
          <w:rFonts w:hint="eastAsia" w:ascii="宋体" w:hAnsi="宋体"/>
        </w:rPr>
        <w:t>将多家子公司指标快速写入总部报表</w:t>
      </w:r>
    </w:p>
    <w:p>
      <w:pPr>
        <w:rPr>
          <w:rFonts w:ascii="宋体" w:hAnsi="宋体"/>
        </w:rPr>
      </w:pPr>
      <w:r>
        <w:rPr>
          <w:rFonts w:hint="eastAsia" w:ascii="宋体" w:hAnsi="宋体"/>
        </w:rPr>
        <w:t>自动执行Excel任意相关操作</w:t>
      </w:r>
    </w:p>
    <w:p/>
    <w:p/>
    <w:p>
      <w:pPr>
        <w:rPr>
          <w:rFonts w:ascii="微软雅黑" w:hAnsi="微软雅黑" w:eastAsia="微软雅黑"/>
          <w:b/>
          <w:bCs/>
          <w:sz w:val="28"/>
          <w:szCs w:val="28"/>
        </w:rPr>
      </w:pPr>
      <w:r>
        <w:rPr>
          <w:rFonts w:hint="eastAsia" w:ascii="微软雅黑" w:hAnsi="微软雅黑" w:eastAsia="微软雅黑"/>
          <w:b/>
          <w:bCs/>
          <w:sz w:val="28"/>
          <w:szCs w:val="28"/>
        </w:rPr>
        <w:t>五、发票处理自动化</w:t>
      </w:r>
    </w:p>
    <w:p/>
    <w:p>
      <w:pPr>
        <w:rPr>
          <w:rFonts w:ascii="宋体" w:hAnsi="宋体"/>
        </w:rPr>
      </w:pPr>
      <w:r>
        <w:rPr>
          <w:rFonts w:hint="eastAsia" w:ascii="宋体" w:hAnsi="宋体"/>
        </w:rPr>
        <w:t>图像识别自动化技术与方法</w:t>
      </w:r>
    </w:p>
    <w:p>
      <w:pPr>
        <w:rPr>
          <w:rFonts w:ascii="宋体" w:hAnsi="宋体"/>
        </w:rPr>
      </w:pPr>
      <w:r>
        <w:rPr>
          <w:rFonts w:hint="eastAsia" w:ascii="宋体" w:hAnsi="宋体"/>
        </w:rPr>
        <w:t>U</w:t>
      </w:r>
      <w:r>
        <w:rPr>
          <w:rFonts w:ascii="宋体" w:hAnsi="宋体"/>
        </w:rPr>
        <w:t>I</w:t>
      </w:r>
      <w:r>
        <w:rPr>
          <w:rFonts w:hint="eastAsia" w:ascii="宋体" w:hAnsi="宋体"/>
        </w:rPr>
        <w:t>元素的创建与编辑</w:t>
      </w:r>
    </w:p>
    <w:p>
      <w:pPr>
        <w:rPr>
          <w:rFonts w:ascii="宋体" w:hAnsi="宋体"/>
        </w:rPr>
      </w:pPr>
      <w:r>
        <w:rPr>
          <w:rFonts w:hint="eastAsia" w:ascii="宋体" w:hAnsi="宋体"/>
        </w:rPr>
        <w:t>使用O</w:t>
      </w:r>
      <w:r>
        <w:rPr>
          <w:rFonts w:ascii="宋体" w:hAnsi="宋体"/>
        </w:rPr>
        <w:t>CR</w:t>
      </w:r>
      <w:r>
        <w:rPr>
          <w:rFonts w:hint="eastAsia" w:ascii="宋体" w:hAnsi="宋体"/>
        </w:rPr>
        <w:t>识别并读取发票上的信息</w:t>
      </w:r>
    </w:p>
    <w:p>
      <w:pPr>
        <w:rPr>
          <w:rFonts w:ascii="宋体" w:hAnsi="宋体"/>
        </w:rPr>
      </w:pPr>
      <w:r>
        <w:rPr>
          <w:rFonts w:hint="eastAsia" w:ascii="宋体" w:hAnsi="宋体"/>
        </w:rPr>
        <w:t>批量处理多张发票</w:t>
      </w:r>
    </w:p>
    <w:p>
      <w:pPr>
        <w:rPr>
          <w:rFonts w:ascii="宋体" w:hAnsi="宋体"/>
        </w:rPr>
      </w:pPr>
      <w:r>
        <w:rPr>
          <w:rFonts w:hint="eastAsia" w:ascii="宋体" w:hAnsi="宋体"/>
        </w:rPr>
        <w:t xml:space="preserve">自动将发票信息逐条写入Excel或录入系统 </w:t>
      </w:r>
    </w:p>
    <w:p/>
    <w:p>
      <w:pPr>
        <w:rPr>
          <w:rFonts w:ascii="微软雅黑" w:hAnsi="微软雅黑" w:eastAsia="微软雅黑"/>
          <w:b/>
          <w:bCs/>
          <w:sz w:val="28"/>
          <w:szCs w:val="28"/>
        </w:rPr>
      </w:pPr>
      <w:r>
        <w:rPr>
          <w:rFonts w:hint="eastAsia" w:ascii="微软雅黑" w:hAnsi="微软雅黑" w:eastAsia="微软雅黑"/>
          <w:b/>
          <w:bCs/>
          <w:sz w:val="28"/>
          <w:szCs w:val="28"/>
        </w:rPr>
        <w:t>六、网银及对账自动化</w:t>
      </w:r>
    </w:p>
    <w:p/>
    <w:p>
      <w:pPr>
        <w:rPr>
          <w:rFonts w:ascii="宋体" w:hAnsi="宋体"/>
        </w:rPr>
      </w:pPr>
      <w:r>
        <w:rPr>
          <w:rFonts w:hint="eastAsia" w:ascii="宋体" w:hAnsi="宋体"/>
        </w:rPr>
        <w:t>适用场景：网银对账，电商平台对账，医保对账，微信等支付平台对账等。</w:t>
      </w:r>
    </w:p>
    <w:p>
      <w:pPr>
        <w:rPr>
          <w:rFonts w:ascii="宋体" w:hAnsi="宋体"/>
        </w:rPr>
      </w:pPr>
    </w:p>
    <w:p>
      <w:pPr>
        <w:rPr>
          <w:rFonts w:ascii="宋体" w:hAnsi="宋体"/>
        </w:rPr>
      </w:pPr>
      <w:r>
        <w:rPr>
          <w:rFonts w:hint="eastAsia" w:ascii="宋体" w:hAnsi="宋体"/>
        </w:rPr>
        <w:t>自动抓取上市公司财务数据用于比较分析</w:t>
      </w:r>
    </w:p>
    <w:p>
      <w:pPr>
        <w:rPr>
          <w:rFonts w:ascii="宋体" w:hAnsi="宋体"/>
        </w:rPr>
      </w:pPr>
      <w:r>
        <w:rPr>
          <w:rFonts w:hint="eastAsia" w:ascii="宋体" w:hAnsi="宋体"/>
        </w:rPr>
        <w:t>自动登陆网银</w:t>
      </w:r>
    </w:p>
    <w:p>
      <w:pPr>
        <w:rPr>
          <w:rFonts w:ascii="宋体" w:hAnsi="宋体"/>
        </w:rPr>
      </w:pPr>
      <w:r>
        <w:rPr>
          <w:rFonts w:hint="eastAsia" w:ascii="宋体" w:hAnsi="宋体"/>
        </w:rPr>
        <w:t>自动下载银行对账单</w:t>
      </w:r>
    </w:p>
    <w:p>
      <w:pPr>
        <w:rPr>
          <w:rFonts w:ascii="宋体" w:hAnsi="宋体"/>
        </w:rPr>
      </w:pPr>
      <w:r>
        <w:rPr>
          <w:rFonts w:hint="eastAsia" w:ascii="宋体" w:hAnsi="宋体"/>
        </w:rPr>
        <w:t>自动对账并生成余额调节表</w:t>
      </w:r>
    </w:p>
    <w:p/>
    <w:p>
      <w:pPr>
        <w:rPr>
          <w:rFonts w:ascii="微软雅黑" w:hAnsi="微软雅黑" w:eastAsia="微软雅黑"/>
          <w:b/>
          <w:bCs/>
          <w:sz w:val="28"/>
          <w:szCs w:val="28"/>
        </w:rPr>
      </w:pPr>
      <w:r>
        <w:rPr>
          <w:rFonts w:hint="eastAsia" w:ascii="微软雅黑" w:hAnsi="微软雅黑" w:eastAsia="微软雅黑"/>
          <w:b/>
          <w:bCs/>
          <w:sz w:val="28"/>
          <w:szCs w:val="28"/>
        </w:rPr>
        <w:t>七、报销与往来管理自动化</w:t>
      </w:r>
    </w:p>
    <w:p/>
    <w:p>
      <w:pPr>
        <w:rPr>
          <w:rFonts w:ascii="宋体" w:hAnsi="宋体"/>
        </w:rPr>
      </w:pPr>
      <w:r>
        <w:rPr>
          <w:rFonts w:hint="eastAsia" w:ascii="宋体" w:hAnsi="宋体"/>
        </w:rPr>
        <w:t>模拟鼠标动作</w:t>
      </w:r>
    </w:p>
    <w:p>
      <w:pPr>
        <w:rPr>
          <w:rFonts w:ascii="宋体" w:hAnsi="宋体"/>
        </w:rPr>
      </w:pPr>
      <w:r>
        <w:rPr>
          <w:rFonts w:hint="eastAsia" w:ascii="宋体" w:hAnsi="宋体"/>
        </w:rPr>
        <w:t>模拟键盘动作</w:t>
      </w:r>
    </w:p>
    <w:p>
      <w:pPr>
        <w:rPr>
          <w:rFonts w:ascii="宋体" w:hAnsi="宋体"/>
        </w:rPr>
      </w:pPr>
      <w:r>
        <w:rPr>
          <w:rFonts w:hint="eastAsia" w:ascii="宋体" w:hAnsi="宋体"/>
        </w:rPr>
        <w:t>记录器应用</w:t>
      </w:r>
    </w:p>
    <w:p>
      <w:pPr>
        <w:rPr>
          <w:rFonts w:ascii="宋体" w:hAnsi="宋体"/>
        </w:rPr>
      </w:pPr>
      <w:r>
        <w:rPr>
          <w:rFonts w:hint="eastAsia" w:ascii="宋体" w:hAnsi="宋体"/>
        </w:rPr>
        <w:t>报销单自动转化为凭证</w:t>
      </w:r>
    </w:p>
    <w:p>
      <w:pPr>
        <w:rPr>
          <w:rFonts w:ascii="宋体" w:hAnsi="宋体"/>
        </w:rPr>
      </w:pPr>
      <w:r>
        <w:rPr>
          <w:rFonts w:hint="eastAsia" w:ascii="宋体" w:hAnsi="宋体"/>
        </w:rPr>
        <w:t>自动将凭证录入财务系统</w:t>
      </w:r>
    </w:p>
    <w:p>
      <w:pPr>
        <w:rPr>
          <w:rFonts w:ascii="宋体" w:hAnsi="宋体"/>
        </w:rPr>
      </w:pPr>
      <w:r>
        <w:rPr>
          <w:rFonts w:hint="eastAsia" w:ascii="宋体" w:hAnsi="宋体"/>
        </w:rPr>
        <w:t>自动发送邮件提醒新增逾期应收账款</w:t>
      </w:r>
    </w:p>
    <w:p/>
    <w:p>
      <w:pPr>
        <w:rPr>
          <w:rFonts w:ascii="微软雅黑" w:hAnsi="微软雅黑" w:eastAsia="微软雅黑"/>
          <w:b/>
          <w:bCs/>
          <w:sz w:val="28"/>
          <w:szCs w:val="28"/>
        </w:rPr>
      </w:pPr>
      <w:r>
        <w:rPr>
          <w:rFonts w:hint="eastAsia" w:ascii="微软雅黑" w:hAnsi="微软雅黑" w:eastAsia="微软雅黑"/>
          <w:b/>
          <w:bCs/>
          <w:sz w:val="28"/>
          <w:szCs w:val="28"/>
        </w:rPr>
        <w:t>八、日常操作自动化</w:t>
      </w:r>
    </w:p>
    <w:p/>
    <w:p>
      <w:r>
        <w:rPr>
          <w:rFonts w:hint="eastAsia"/>
        </w:rPr>
        <w:t>文件与文件夹管理</w:t>
      </w:r>
    </w:p>
    <w:p>
      <w:r>
        <w:rPr>
          <w:rFonts w:hint="eastAsia"/>
        </w:rPr>
        <w:t>文件自动动态归档</w:t>
      </w:r>
    </w:p>
    <w:p>
      <w:r>
        <w:rPr>
          <w:rFonts w:hint="eastAsia"/>
        </w:rPr>
        <w:t>w</w:t>
      </w:r>
      <w:r>
        <w:t>indows</w:t>
      </w:r>
      <w:r>
        <w:rPr>
          <w:rFonts w:hint="eastAsia"/>
        </w:rPr>
        <w:t>相关操作自动化</w:t>
      </w:r>
    </w:p>
    <w:p>
      <w:r>
        <w:rPr>
          <w:rFonts w:hint="eastAsia"/>
        </w:rPr>
        <w:t>把工作交给电脑完成：挖掘自动化的潜力</w:t>
      </w:r>
    </w:p>
    <w:p/>
    <w:p/>
    <w:p>
      <w:pPr>
        <w:pStyle w:val="7"/>
        <w:ind w:firstLine="0" w:firstLineChars="0"/>
        <w:rPr>
          <w:rFonts w:ascii="微软雅黑" w:hAnsi="微软雅黑" w:eastAsia="微软雅黑"/>
          <w:b/>
          <w:u w:val="single"/>
        </w:rPr>
      </w:pPr>
      <w:bookmarkStart w:id="0" w:name="_Hlk16352226"/>
      <w:bookmarkStart w:id="1" w:name="_Hlk10006487"/>
      <w:r>
        <w:rPr>
          <w:rFonts w:hint="eastAsia" w:ascii="微软雅黑" w:hAnsi="微软雅黑" w:eastAsia="微软雅黑"/>
          <w:b/>
          <w:u w:val="single"/>
        </w:rPr>
        <w:t>主讲老师简介：</w:t>
      </w:r>
    </w:p>
    <w:p>
      <w:pPr>
        <w:shd w:val="clear" w:color="auto" w:fill="FFFFFF"/>
        <w:spacing w:line="315" w:lineRule="atLeast"/>
        <w:rPr>
          <w:rFonts w:ascii="宋体" w:hAnsi="宋体"/>
          <w:szCs w:val="21"/>
        </w:rPr>
      </w:pPr>
      <w:bookmarkStart w:id="2" w:name="_Hlk71562506"/>
      <w:bookmarkStart w:id="3" w:name="_Hlk70455363"/>
      <w:r>
        <w:rPr>
          <w:rFonts w:hint="eastAsia" w:ascii="宋体" w:hAnsi="宋体"/>
          <w:szCs w:val="21"/>
        </w:rPr>
        <w:t>袁志刚老师，中国总会计师协会管理会计师能力认证培训老师，中国银行总行国际金融研修院培训老师，中国注册会计师，数十家世界500强企业内训讲师，培训人数1</w:t>
      </w:r>
      <w:r>
        <w:rPr>
          <w:rFonts w:ascii="宋体" w:hAnsi="宋体"/>
          <w:szCs w:val="21"/>
        </w:rPr>
        <w:t>0</w:t>
      </w:r>
      <w:r>
        <w:rPr>
          <w:rFonts w:hint="eastAsia" w:ascii="宋体" w:hAnsi="宋体"/>
          <w:szCs w:val="21"/>
        </w:rPr>
        <w:t>万+。长期致力于财务智能化，办公效率提升领域。授课内容极具实战性，培训效果显著，受到全国学员的欢迎。</w:t>
      </w:r>
      <w:bookmarkEnd w:id="2"/>
    </w:p>
    <w:bookmarkEnd w:id="3"/>
    <w:p>
      <w:pPr>
        <w:shd w:val="clear" w:color="auto" w:fill="FFFFFF"/>
        <w:spacing w:line="315" w:lineRule="atLeast"/>
        <w:rPr>
          <w:rFonts w:ascii="仿宋" w:hAnsi="仿宋" w:eastAsia="仿宋"/>
          <w:szCs w:val="21"/>
        </w:rPr>
      </w:pPr>
    </w:p>
    <w:p>
      <w:pPr>
        <w:pStyle w:val="7"/>
        <w:ind w:firstLine="0" w:firstLineChars="0"/>
        <w:rPr>
          <w:rFonts w:ascii="微软雅黑" w:hAnsi="微软雅黑" w:eastAsia="微软雅黑" w:cs="Times New Roman"/>
          <w:b/>
          <w:kern w:val="0"/>
          <w:szCs w:val="21"/>
          <w:u w:val="single"/>
        </w:rPr>
      </w:pPr>
      <w:r>
        <w:rPr>
          <w:rFonts w:hint="eastAsia" w:ascii="微软雅黑" w:hAnsi="微软雅黑" w:eastAsia="微软雅黑" w:cs="Times New Roman"/>
          <w:b/>
          <w:kern w:val="0"/>
          <w:szCs w:val="21"/>
          <w:u w:val="single"/>
        </w:rPr>
        <w:t>部分内训企业：</w:t>
      </w:r>
    </w:p>
    <w:p>
      <w:pPr>
        <w:shd w:val="clear" w:color="auto" w:fill="FFFFFF"/>
        <w:spacing w:line="315" w:lineRule="atLeast"/>
        <w:rPr>
          <w:rFonts w:ascii="宋体" w:hAnsi="宋体"/>
          <w:szCs w:val="21"/>
        </w:rPr>
      </w:pPr>
      <w:r>
        <w:rPr>
          <w:rFonts w:hint="eastAsia" w:ascii="宋体" w:hAnsi="宋体"/>
          <w:szCs w:val="21"/>
        </w:rPr>
        <w:t>中国银行，工商银行，光大银行，平安银行，兴业银行，浦发银行，国家电力集团，中国航空研究院，中船重工，中国汽车研究中心，中国普天，中兴通讯，中海油，中国医疗器械，中国建筑研究院，中国传媒集团，中铁集团，惠而浦，大众汽车，西门子，强生中国，首都机场，中国国际航空，海南航空，招商证劵，蒙牛集团，伊利集团，红牛，王老吉，泸州老窖，英博雪津，天美华乳，中信国安，双良股份，福富软件，海沃机械，</w:t>
      </w:r>
      <w:r>
        <w:rPr>
          <w:rFonts w:ascii="宋体" w:hAnsi="宋体"/>
          <w:szCs w:val="21"/>
        </w:rPr>
        <w:t>APV</w:t>
      </w:r>
      <w:r>
        <w:rPr>
          <w:rFonts w:hint="eastAsia" w:ascii="宋体" w:hAnsi="宋体"/>
          <w:szCs w:val="21"/>
        </w:rPr>
        <w:t>，深圳国际货运中心，湛江港，</w:t>
      </w:r>
      <w:r>
        <w:rPr>
          <w:rFonts w:ascii="宋体" w:hAnsi="宋体"/>
          <w:szCs w:val="21"/>
        </w:rPr>
        <w:t>Autodesk</w:t>
      </w:r>
      <w:r>
        <w:rPr>
          <w:rFonts w:hint="eastAsia" w:ascii="宋体" w:hAnsi="宋体"/>
          <w:szCs w:val="21"/>
        </w:rPr>
        <w:t>，苏拉纺织机械，沈阳燃气集团，</w:t>
      </w:r>
      <w:r>
        <w:rPr>
          <w:rFonts w:ascii="宋体" w:hAnsi="宋体"/>
          <w:szCs w:val="21"/>
        </w:rPr>
        <w:t>VAG</w:t>
      </w:r>
      <w:r>
        <w:rPr>
          <w:rFonts w:hint="eastAsia" w:ascii="宋体" w:hAnsi="宋体"/>
          <w:szCs w:val="21"/>
        </w:rPr>
        <w:t>，鸿威集团，</w:t>
      </w:r>
      <w:r>
        <w:rPr>
          <w:rFonts w:ascii="宋体" w:hAnsi="宋体"/>
          <w:szCs w:val="21"/>
        </w:rPr>
        <w:t>GRACE</w:t>
      </w:r>
      <w:r>
        <w:rPr>
          <w:rFonts w:hint="eastAsia" w:ascii="宋体" w:hAnsi="宋体"/>
          <w:szCs w:val="21"/>
        </w:rPr>
        <w:t>，飞迈机械，</w:t>
      </w:r>
      <w:r>
        <w:rPr>
          <w:rFonts w:ascii="宋体" w:hAnsi="宋体"/>
          <w:szCs w:val="21"/>
        </w:rPr>
        <w:t>Tommy&amp;Hilfiger</w:t>
      </w:r>
      <w:r>
        <w:rPr>
          <w:rFonts w:hint="eastAsia" w:ascii="宋体" w:hAnsi="宋体"/>
          <w:szCs w:val="21"/>
        </w:rPr>
        <w:t>，和睦家，凌云股份，中国联通，临汾移动，中融保险，有色金属研究总院，太平洋联盟，国电智能研究院，南瑞集团，中邮科技，联想集团，可口可乐，中国中车，德国商会，北汽鹏程，中国邮政，南昌市政公用集团等。</w:t>
      </w:r>
    </w:p>
    <w:p/>
    <w:p>
      <w:pPr>
        <w:rPr>
          <w:rFonts w:ascii="微软雅黑" w:hAnsi="微软雅黑" w:eastAsia="微软雅黑"/>
          <w:b/>
          <w:szCs w:val="21"/>
          <w:u w:val="single"/>
        </w:rPr>
      </w:pPr>
      <w:r>
        <w:rPr>
          <w:rFonts w:hint="eastAsia" w:ascii="微软雅黑" w:hAnsi="微软雅黑" w:eastAsia="微软雅黑"/>
          <w:b/>
          <w:szCs w:val="21"/>
          <w:u w:val="single"/>
        </w:rPr>
        <w:t>近期主讲课程：</w:t>
      </w:r>
    </w:p>
    <w:p>
      <w:pPr>
        <w:rPr>
          <w:rFonts w:ascii="宋体" w:hAnsi="宋体"/>
        </w:rPr>
      </w:pPr>
      <w:r>
        <w:rPr>
          <w:rFonts w:hint="eastAsia" w:ascii="宋体" w:hAnsi="宋体"/>
        </w:rPr>
        <w:t>R</w:t>
      </w:r>
      <w:r>
        <w:rPr>
          <w:rFonts w:ascii="宋体" w:hAnsi="宋体"/>
        </w:rPr>
        <w:t>PA</w:t>
      </w:r>
      <w:r>
        <w:rPr>
          <w:rFonts w:hint="eastAsia" w:ascii="宋体" w:hAnsi="宋体"/>
        </w:rPr>
        <w:t>财务机器人：财务流程自动化实战</w:t>
      </w:r>
    </w:p>
    <w:p>
      <w:pPr>
        <w:rPr>
          <w:rFonts w:ascii="宋体" w:hAnsi="宋体"/>
        </w:rPr>
      </w:pPr>
      <w:r>
        <w:rPr>
          <w:rFonts w:ascii="宋体" w:hAnsi="宋体"/>
        </w:rPr>
        <w:t>Excel</w:t>
      </w:r>
      <w:r>
        <w:rPr>
          <w:rFonts w:hint="eastAsia" w:ascii="宋体" w:hAnsi="宋体"/>
        </w:rPr>
        <w:t>终极技能：一键刷新的自动报表</w:t>
      </w:r>
    </w:p>
    <w:p>
      <w:pPr>
        <w:rPr>
          <w:rFonts w:ascii="宋体" w:hAnsi="宋体"/>
        </w:rPr>
      </w:pPr>
      <w:r>
        <w:rPr>
          <w:rFonts w:hint="eastAsia" w:ascii="宋体" w:hAnsi="宋体"/>
        </w:rPr>
        <w:t>财务智能时代的进化：</w:t>
      </w:r>
      <w:r>
        <w:rPr>
          <w:rFonts w:ascii="宋体" w:hAnsi="宋体"/>
        </w:rPr>
        <w:t>Power BI</w:t>
      </w:r>
      <w:r>
        <w:rPr>
          <w:rFonts w:hint="eastAsia" w:ascii="宋体" w:hAnsi="宋体"/>
        </w:rPr>
        <w:t>数据可视化分析</w:t>
      </w:r>
    </w:p>
    <w:bookmarkEnd w:id="0"/>
    <w:bookmarkEnd w:id="1"/>
    <w:p>
      <w:bookmarkStart w:id="4" w:name="_GoBack"/>
      <w:bookmarkEnd w:id="4"/>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9B4373"/>
    <w:multiLevelType w:val="multilevel"/>
    <w:tmpl w:val="4B9B437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mMTNlNmNiYThmYmFhNTE3ZjQyMmUzNzU2NDdhMWYifQ=="/>
  </w:docVars>
  <w:rsids>
    <w:rsidRoot w:val="00DF6F48"/>
    <w:rsid w:val="00034784"/>
    <w:rsid w:val="00091B19"/>
    <w:rsid w:val="0011433C"/>
    <w:rsid w:val="001601E8"/>
    <w:rsid w:val="00185482"/>
    <w:rsid w:val="001C7783"/>
    <w:rsid w:val="001D61FB"/>
    <w:rsid w:val="0024516E"/>
    <w:rsid w:val="00277E72"/>
    <w:rsid w:val="002B24EB"/>
    <w:rsid w:val="002D19F8"/>
    <w:rsid w:val="002F58DD"/>
    <w:rsid w:val="00301D92"/>
    <w:rsid w:val="00353410"/>
    <w:rsid w:val="00387E69"/>
    <w:rsid w:val="003912BD"/>
    <w:rsid w:val="003E3384"/>
    <w:rsid w:val="003E5193"/>
    <w:rsid w:val="00402561"/>
    <w:rsid w:val="004F1FB2"/>
    <w:rsid w:val="005372E4"/>
    <w:rsid w:val="00560F2F"/>
    <w:rsid w:val="0061744C"/>
    <w:rsid w:val="00626689"/>
    <w:rsid w:val="00632F61"/>
    <w:rsid w:val="00665CE2"/>
    <w:rsid w:val="00673207"/>
    <w:rsid w:val="00680CDB"/>
    <w:rsid w:val="006B734E"/>
    <w:rsid w:val="006E61B2"/>
    <w:rsid w:val="00706583"/>
    <w:rsid w:val="00733F75"/>
    <w:rsid w:val="00745531"/>
    <w:rsid w:val="00770D5C"/>
    <w:rsid w:val="00773D3E"/>
    <w:rsid w:val="0078657A"/>
    <w:rsid w:val="007C4F8E"/>
    <w:rsid w:val="00810BED"/>
    <w:rsid w:val="0083130B"/>
    <w:rsid w:val="00851315"/>
    <w:rsid w:val="00897F67"/>
    <w:rsid w:val="008F2BB2"/>
    <w:rsid w:val="00907128"/>
    <w:rsid w:val="00A0076F"/>
    <w:rsid w:val="00A4008A"/>
    <w:rsid w:val="00A801D7"/>
    <w:rsid w:val="00AD0CB2"/>
    <w:rsid w:val="00B1182F"/>
    <w:rsid w:val="00B20DCC"/>
    <w:rsid w:val="00B44199"/>
    <w:rsid w:val="00B5604D"/>
    <w:rsid w:val="00B67C92"/>
    <w:rsid w:val="00B979F2"/>
    <w:rsid w:val="00BC2919"/>
    <w:rsid w:val="00C132B4"/>
    <w:rsid w:val="00C16B7D"/>
    <w:rsid w:val="00C578EB"/>
    <w:rsid w:val="00C764CA"/>
    <w:rsid w:val="00D02CBD"/>
    <w:rsid w:val="00DB34C5"/>
    <w:rsid w:val="00DC1D24"/>
    <w:rsid w:val="00DD319D"/>
    <w:rsid w:val="00DF0D51"/>
    <w:rsid w:val="00DF6F48"/>
    <w:rsid w:val="00E07DFB"/>
    <w:rsid w:val="00E45ACE"/>
    <w:rsid w:val="00E70CB2"/>
    <w:rsid w:val="00E9347C"/>
    <w:rsid w:val="00F74D81"/>
    <w:rsid w:val="00FB6394"/>
    <w:rsid w:val="00FC3901"/>
    <w:rsid w:val="36D71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uiPriority w:val="0"/>
    <w:rPr>
      <w:color w:val="0000FF"/>
      <w:u w:val="single"/>
    </w:rPr>
  </w:style>
  <w:style w:type="paragraph" w:styleId="7">
    <w:name w:val="List Paragraph"/>
    <w:basedOn w:val="1"/>
    <w:qFormat/>
    <w:uiPriority w:val="34"/>
    <w:pPr>
      <w:ind w:firstLine="420" w:firstLineChars="200"/>
    </w:pPr>
    <w:rPr>
      <w:rFonts w:eastAsiaTheme="minorEastAsia"/>
    </w:rPr>
  </w:style>
  <w:style w:type="character" w:customStyle="1" w:styleId="8">
    <w:name w:val="页眉 字符"/>
    <w:basedOn w:val="5"/>
    <w:link w:val="3"/>
    <w:uiPriority w:val="99"/>
    <w:rPr>
      <w:rFonts w:eastAsia="宋体"/>
      <w:sz w:val="18"/>
      <w:szCs w:val="18"/>
    </w:rPr>
  </w:style>
  <w:style w:type="character" w:customStyle="1" w:styleId="9">
    <w:name w:val="页脚 字符"/>
    <w:basedOn w:val="5"/>
    <w:link w:val="2"/>
    <w:uiPriority w:val="99"/>
    <w:rPr>
      <w:rFonts w:eastAsia="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318</Words>
  <Characters>1819</Characters>
  <Lines>15</Lines>
  <Paragraphs>4</Paragraphs>
  <TotalTime>11</TotalTime>
  <ScaleCrop>false</ScaleCrop>
  <LinksUpToDate>false</LinksUpToDate>
  <CharactersWithSpaces>2133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2022-07-08T07:17:00Z</dcterms:created>
  <dc:creator>master</dc:creator>
  <cp:lastModifiedBy>蓉儿</cp:lastModifiedBy>
  <dcterms:modified xsi:type="dcterms:W3CDTF">2022-10-08T07:45:01Z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144873EA18934816A0804C1808D3BF86</vt:lpwstr>
  </property>
</Properties>
</file>